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E1" w:rsidRDefault="00EB4EE1" w:rsidP="00597F9D">
      <w:pPr>
        <w:rPr>
          <w:rFonts w:ascii="標楷體" w:eastAsia="標楷體" w:hAnsi="標楷體"/>
          <w:sz w:val="32"/>
          <w:szCs w:val="32"/>
        </w:rPr>
      </w:pPr>
      <w:r w:rsidRPr="00EB4EE1">
        <w:rPr>
          <w:rFonts w:ascii="標楷體" w:eastAsia="標楷體" w:hAnsi="標楷體" w:cs="Arial"/>
          <w:noProof/>
          <w:sz w:val="32"/>
          <w:szCs w:val="32"/>
        </w:rPr>
        <mc:AlternateContent>
          <mc:Choice Requires="wps">
            <w:drawing>
              <wp:anchor distT="0" distB="0" distL="114300" distR="114300" simplePos="0" relativeHeight="251659264" behindDoc="1" locked="0" layoutInCell="1" allowOverlap="1" wp14:anchorId="05A2ECEC" wp14:editId="5667C09F">
                <wp:simplePos x="0" y="0"/>
                <wp:positionH relativeFrom="column">
                  <wp:posOffset>-20955</wp:posOffset>
                </wp:positionH>
                <wp:positionV relativeFrom="paragraph">
                  <wp:posOffset>6350</wp:posOffset>
                </wp:positionV>
                <wp:extent cx="5840730" cy="1349375"/>
                <wp:effectExtent l="0" t="0" r="26670" b="22225"/>
                <wp:wrapTight wrapText="bothSides">
                  <wp:wrapPolygon edited="0">
                    <wp:start x="0" y="0"/>
                    <wp:lineTo x="0" y="21651"/>
                    <wp:lineTo x="21628" y="21651"/>
                    <wp:lineTo x="21628" y="0"/>
                    <wp:lineTo x="0" y="0"/>
                  </wp:wrapPolygon>
                </wp:wrapTight>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349375"/>
                        </a:xfrm>
                        <a:prstGeom prst="rect">
                          <a:avLst/>
                        </a:prstGeom>
                        <a:solidFill>
                          <a:srgbClr val="FFFFFF"/>
                        </a:solidFill>
                        <a:ln w="9525">
                          <a:solidFill>
                            <a:srgbClr val="000000"/>
                          </a:solidFill>
                          <a:miter lim="800000"/>
                          <a:headEnd/>
                          <a:tailEnd/>
                        </a:ln>
                      </wps:spPr>
                      <wps:txbx>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EB4EE1" w:rsidRDefault="00EB4EE1" w:rsidP="00EB4EE1">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2ECEC" id="_x0000_t202" coordsize="21600,21600" o:spt="202" path="m,l,21600r21600,l21600,xe">
                <v:stroke joinstyle="miter"/>
                <v:path gradientshapeok="t" o:connecttype="rect"/>
              </v:shapetype>
              <v:shape id="文字方塊 2" o:spid="_x0000_s1026" type="#_x0000_t202" style="position:absolute;margin-left:-1.65pt;margin-top:.5pt;width:459.9pt;height:106.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">
                <v:textbox style="mso-fit-shape-to-text:t">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EB4EE1" w:rsidRDefault="00EB4EE1" w:rsidP="00EB4EE1">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v:textbox>
                <w10:wrap type="tight"/>
              </v:shape>
            </w:pict>
          </mc:Fallback>
        </mc:AlternateContent>
      </w:r>
    </w:p>
    <w:p w:rsidR="00EB4EE1" w:rsidRPr="00597F9D" w:rsidRDefault="00EB4EE1" w:rsidP="00597F9D">
      <w:pPr>
        <w:jc w:val="center"/>
        <w:rPr>
          <w:rFonts w:ascii="標楷體" w:eastAsia="標楷體" w:hAnsi="標楷體" w:cs="Arial"/>
          <w:color w:val="000000" w:themeColor="text1"/>
          <w:sz w:val="32"/>
          <w:szCs w:val="32"/>
        </w:rPr>
      </w:pPr>
      <w:r w:rsidRPr="00597F9D">
        <w:rPr>
          <w:rFonts w:ascii="標楷體" w:eastAsia="標楷體" w:hAnsi="標楷體" w:cs="Arial" w:hint="eastAsia"/>
          <w:color w:val="000000" w:themeColor="text1"/>
          <w:sz w:val="32"/>
          <w:szCs w:val="32"/>
        </w:rPr>
        <w:t>臺北市</w:t>
      </w:r>
      <w:r w:rsidRPr="00597F9D">
        <w:rPr>
          <w:rFonts w:ascii="標楷體" w:eastAsia="標楷體" w:hAnsi="標楷體" w:cs="Arial" w:hint="eastAsia"/>
          <w:color w:val="000000" w:themeColor="text1"/>
          <w:sz w:val="32"/>
          <w:szCs w:val="32"/>
          <w:lang w:eastAsia="zh-HK"/>
        </w:rPr>
        <w:t>立</w:t>
      </w:r>
      <w:r w:rsidRPr="00597F9D">
        <w:rPr>
          <w:rFonts w:ascii="標楷體" w:eastAsia="標楷體" w:hAnsi="標楷體" w:cs="Arial"/>
          <w:color w:val="000000" w:themeColor="text1"/>
          <w:sz w:val="32"/>
          <w:szCs w:val="32"/>
          <w:lang w:eastAsia="zh-HK"/>
        </w:rPr>
        <w:t xml:space="preserve"> </w:t>
      </w:r>
      <w:r w:rsidR="00DC5E08" w:rsidRPr="00597F9D">
        <w:rPr>
          <w:rFonts w:ascii="標楷體" w:eastAsia="標楷體" w:hAnsi="標楷體" w:cs="Arial" w:hint="eastAsia"/>
          <w:color w:val="000000" w:themeColor="text1"/>
          <w:sz w:val="32"/>
          <w:szCs w:val="32"/>
        </w:rPr>
        <w:t>新民</w:t>
      </w:r>
      <w:r w:rsidRPr="00597F9D">
        <w:rPr>
          <w:rFonts w:ascii="標楷體" w:eastAsia="標楷體" w:hAnsi="標楷體" w:cs="Arial"/>
          <w:color w:val="000000" w:themeColor="text1"/>
          <w:sz w:val="32"/>
          <w:szCs w:val="32"/>
          <w:lang w:eastAsia="zh-HK"/>
        </w:rPr>
        <w:t xml:space="preserve"> </w:t>
      </w:r>
      <w:r w:rsidRPr="00597F9D">
        <w:rPr>
          <w:rFonts w:ascii="標楷體" w:eastAsia="標楷體" w:hAnsi="標楷體" w:cs="Arial" w:hint="eastAsia"/>
          <w:color w:val="000000" w:themeColor="text1"/>
          <w:sz w:val="32"/>
          <w:szCs w:val="32"/>
        </w:rPr>
        <w:t>國民中學</w:t>
      </w:r>
      <w:r w:rsidRPr="00597F9D">
        <w:rPr>
          <w:rFonts w:ascii="標楷體" w:eastAsia="標楷體" w:hAnsi="標楷體" w:cs="Arial"/>
          <w:color w:val="000000" w:themeColor="text1"/>
          <w:sz w:val="32"/>
          <w:szCs w:val="32"/>
        </w:rPr>
        <w:t xml:space="preserve"> </w:t>
      </w:r>
      <w:r w:rsidR="00DC5E08" w:rsidRPr="00597F9D">
        <w:rPr>
          <w:rFonts w:ascii="標楷體" w:eastAsia="標楷體" w:hAnsi="標楷體" w:cs="Arial" w:hint="eastAsia"/>
          <w:color w:val="000000" w:themeColor="text1"/>
          <w:sz w:val="32"/>
          <w:szCs w:val="32"/>
        </w:rPr>
        <w:t>108</w:t>
      </w:r>
      <w:r w:rsidRPr="00597F9D">
        <w:rPr>
          <w:rFonts w:ascii="標楷體" w:eastAsia="標楷體" w:hAnsi="標楷體" w:cs="Arial"/>
          <w:color w:val="000000" w:themeColor="text1"/>
          <w:sz w:val="32"/>
          <w:szCs w:val="32"/>
        </w:rPr>
        <w:t xml:space="preserve"> </w:t>
      </w:r>
      <w:r w:rsidRPr="00597F9D">
        <w:rPr>
          <w:rFonts w:ascii="標楷體" w:eastAsia="標楷體" w:hAnsi="標楷體" w:cs="Arial" w:hint="eastAsia"/>
          <w:color w:val="000000" w:themeColor="text1"/>
          <w:sz w:val="32"/>
          <w:szCs w:val="32"/>
        </w:rPr>
        <w:t>學年度彈</w:t>
      </w:r>
      <w:r w:rsidRPr="00597F9D">
        <w:rPr>
          <w:rFonts w:ascii="標楷體" w:eastAsia="標楷體" w:hAnsi="標楷體" w:cs="Arial" w:hint="eastAsia"/>
          <w:color w:val="000000" w:themeColor="text1"/>
          <w:sz w:val="32"/>
          <w:szCs w:val="32"/>
          <w:lang w:eastAsia="zh-HK"/>
        </w:rPr>
        <w:t>性學習</w:t>
      </w:r>
      <w:r w:rsidRPr="00597F9D">
        <w:rPr>
          <w:rFonts w:ascii="標楷體" w:eastAsia="標楷體" w:hAnsi="標楷體" w:cs="Arial" w:hint="eastAsia"/>
          <w:color w:val="000000" w:themeColor="text1"/>
          <w:sz w:val="32"/>
          <w:szCs w:val="32"/>
        </w:rPr>
        <w:t>課程計畫</w:t>
      </w:r>
    </w:p>
    <w:tbl>
      <w:tblPr>
        <w:tblW w:w="9356" w:type="dxa"/>
        <w:jc w:val="center"/>
        <w:tblLayout w:type="fixed"/>
        <w:tblCellMar>
          <w:left w:w="10" w:type="dxa"/>
          <w:right w:w="10" w:type="dxa"/>
        </w:tblCellMar>
        <w:tblLook w:val="00A0" w:firstRow="1" w:lastRow="0" w:firstColumn="1" w:lastColumn="0" w:noHBand="0" w:noVBand="0"/>
      </w:tblPr>
      <w:tblGrid>
        <w:gridCol w:w="421"/>
        <w:gridCol w:w="992"/>
        <w:gridCol w:w="1682"/>
        <w:gridCol w:w="1311"/>
        <w:gridCol w:w="1099"/>
        <w:gridCol w:w="1153"/>
        <w:gridCol w:w="992"/>
        <w:gridCol w:w="1706"/>
      </w:tblGrid>
      <w:tr w:rsidR="00EB4EE1" w:rsidRPr="00EB4EE1" w:rsidTr="00C912FB">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EB4EE1" w:rsidP="00597F9D">
            <w:pPr>
              <w:snapToGrid w:val="0"/>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課程</w:t>
            </w:r>
            <w:r w:rsidR="009556FC">
              <w:rPr>
                <w:rFonts w:ascii="標楷體" w:eastAsia="標楷體" w:hAnsi="標楷體" w:cs="標楷體" w:hint="eastAsia"/>
                <w:color w:val="000000" w:themeColor="text1"/>
                <w:szCs w:val="24"/>
              </w:rPr>
              <w:t>名</w:t>
            </w:r>
            <w:r w:rsidR="00A832BB" w:rsidRPr="00EB4EE1">
              <w:rPr>
                <w:rFonts w:ascii="標楷體" w:eastAsia="標楷體" w:hAnsi="標楷體" w:cs="標楷體" w:hint="eastAsia"/>
                <w:color w:val="000000" w:themeColor="text1"/>
                <w:szCs w:val="24"/>
              </w:rPr>
              <w:t>稱</w:t>
            </w:r>
          </w:p>
        </w:tc>
        <w:tc>
          <w:tcPr>
            <w:tcW w:w="2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524ACC" w:rsidP="00597F9D">
            <w:pPr>
              <w:snapToGrid w:val="0"/>
              <w:jc w:val="both"/>
              <w:rPr>
                <w:rFonts w:ascii="標楷體" w:eastAsia="標楷體" w:hAnsi="標楷體"/>
                <w:color w:val="000000" w:themeColor="text1"/>
              </w:rPr>
            </w:pPr>
            <w:r w:rsidRPr="00524ACC">
              <w:rPr>
                <w:rFonts w:ascii="標楷體" w:eastAsia="標楷體" w:hAnsi="標楷體" w:hint="eastAsia"/>
                <w:color w:val="000000" w:themeColor="text1"/>
              </w:rPr>
              <w:t>環境危害面面觀：</w:t>
            </w:r>
            <w:r w:rsidR="00140AEB">
              <w:rPr>
                <w:rFonts w:ascii="標楷體" w:eastAsia="標楷體" w:hAnsi="標楷體" w:hint="eastAsia"/>
                <w:color w:val="000000" w:themeColor="text1"/>
              </w:rPr>
              <w:t>空氣汙染與減塑行動</w:t>
            </w:r>
          </w:p>
        </w:tc>
        <w:tc>
          <w:tcPr>
            <w:tcW w:w="109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832BB" w:rsidRPr="00EB4EE1" w:rsidRDefault="00A832BB" w:rsidP="00597F9D">
            <w:pPr>
              <w:snapToGrid w:val="0"/>
              <w:jc w:val="center"/>
              <w:rPr>
                <w:rFonts w:ascii="標楷體" w:eastAsia="標楷體" w:hAnsi="標楷體"/>
                <w:color w:val="000000" w:themeColor="text1"/>
                <w:lang w:eastAsia="zh-HK"/>
              </w:rPr>
            </w:pPr>
            <w:r w:rsidRPr="00EB4EE1">
              <w:rPr>
                <w:rFonts w:ascii="標楷體" w:eastAsia="標楷體" w:hAnsi="標楷體" w:hint="eastAsia"/>
                <w:color w:val="000000" w:themeColor="text1"/>
                <w:lang w:eastAsia="zh-HK"/>
              </w:rPr>
              <w:t>課程</w:t>
            </w:r>
          </w:p>
          <w:p w:rsidR="00A832BB" w:rsidRPr="00EB4EE1" w:rsidRDefault="00A832BB" w:rsidP="00597F9D">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lang w:eastAsia="zh-HK"/>
              </w:rPr>
              <w:t>類別</w:t>
            </w:r>
          </w:p>
        </w:tc>
        <w:tc>
          <w:tcPr>
            <w:tcW w:w="38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DC5E08" w:rsidP="00597F9D">
            <w:pPr>
              <w:snapToGrid w:val="0"/>
              <w:jc w:val="both"/>
              <w:rPr>
                <w:rFonts w:ascii="標楷體" w:eastAsia="標楷體" w:hAnsi="標楷體"/>
                <w:color w:val="000000" w:themeColor="text1"/>
              </w:rPr>
            </w:pPr>
            <w:r>
              <w:rPr>
                <w:rFonts w:ascii="標楷體" w:eastAsia="標楷體" w:hAnsi="標楷體" w:hint="eastAsia"/>
                <w:color w:val="000000" w:themeColor="text1"/>
                <w:szCs w:val="24"/>
              </w:rPr>
              <w:t>▓</w:t>
            </w:r>
            <w:r w:rsidR="00A832BB" w:rsidRPr="00EB4EE1">
              <w:rPr>
                <w:rFonts w:ascii="標楷體" w:eastAsia="標楷體" w:hAnsi="標楷體" w:hint="eastAsia"/>
                <w:color w:val="000000" w:themeColor="text1"/>
                <w:szCs w:val="24"/>
              </w:rPr>
              <w:t>統整性主題</w:t>
            </w:r>
            <w:r w:rsidR="00A832BB" w:rsidRPr="00EB4EE1">
              <w:rPr>
                <w:rFonts w:ascii="標楷體" w:eastAsia="標楷體" w:hAnsi="標楷體"/>
                <w:color w:val="000000" w:themeColor="text1"/>
                <w:szCs w:val="24"/>
              </w:rPr>
              <w:t>/</w:t>
            </w:r>
            <w:r w:rsidR="00A832BB" w:rsidRPr="00EB4EE1">
              <w:rPr>
                <w:rFonts w:ascii="標楷體" w:eastAsia="標楷體" w:hAnsi="標楷體" w:hint="eastAsia"/>
                <w:color w:val="000000" w:themeColor="text1"/>
                <w:szCs w:val="24"/>
              </w:rPr>
              <w:t>專題</w:t>
            </w:r>
            <w:r w:rsidR="00A832BB" w:rsidRPr="00EB4EE1">
              <w:rPr>
                <w:rFonts w:ascii="標楷體" w:eastAsia="標楷體" w:hAnsi="標楷體"/>
                <w:color w:val="000000" w:themeColor="text1"/>
                <w:szCs w:val="24"/>
              </w:rPr>
              <w:t>/</w:t>
            </w:r>
            <w:r w:rsidR="00A832BB" w:rsidRPr="00EB4EE1">
              <w:rPr>
                <w:rFonts w:ascii="標楷體" w:eastAsia="標楷體" w:hAnsi="標楷體" w:hint="eastAsia"/>
                <w:color w:val="000000" w:themeColor="text1"/>
                <w:szCs w:val="24"/>
              </w:rPr>
              <w:t>議題探究課程</w:t>
            </w:r>
          </w:p>
          <w:p w:rsidR="00A832BB" w:rsidRPr="00EB4EE1" w:rsidRDefault="00A832BB" w:rsidP="00597F9D">
            <w:pPr>
              <w:snapToGrid w:val="0"/>
              <w:jc w:val="both"/>
              <w:rPr>
                <w:rFonts w:ascii="標楷體" w:eastAsia="標楷體" w:hAnsi="標楷體"/>
                <w:color w:val="000000" w:themeColor="text1"/>
              </w:rPr>
            </w:pPr>
            <w:r w:rsidRPr="00EB4EE1">
              <w:rPr>
                <w:rFonts w:ascii="標楷體" w:eastAsia="標楷體" w:hAnsi="標楷體" w:hint="eastAsia"/>
                <w:color w:val="000000" w:themeColor="text1"/>
                <w:szCs w:val="24"/>
              </w:rPr>
              <w:t>□社團活動</w:t>
            </w:r>
            <w:r w:rsidRPr="00EB4EE1">
              <w:rPr>
                <w:rFonts w:ascii="標楷體" w:eastAsia="標楷體" w:hAnsi="標楷體" w:hint="eastAsia"/>
                <w:color w:val="000000" w:themeColor="text1"/>
                <w:szCs w:val="24"/>
                <w:lang w:eastAsia="zh-HK"/>
              </w:rPr>
              <w:t>與</w:t>
            </w:r>
            <w:r w:rsidRPr="00EB4EE1">
              <w:rPr>
                <w:rFonts w:ascii="標楷體" w:eastAsia="標楷體" w:hAnsi="標楷體" w:hint="eastAsia"/>
                <w:color w:val="000000" w:themeColor="text1"/>
                <w:szCs w:val="24"/>
              </w:rPr>
              <w:t>技藝課程</w:t>
            </w:r>
          </w:p>
          <w:p w:rsidR="00A832BB" w:rsidRPr="00EB4EE1" w:rsidRDefault="00A832BB" w:rsidP="00597F9D">
            <w:pPr>
              <w:snapToGrid w:val="0"/>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□特殊需求領域課程</w:t>
            </w:r>
          </w:p>
          <w:p w:rsidR="00A832BB" w:rsidRPr="00EB4EE1" w:rsidRDefault="00A832BB" w:rsidP="00597F9D">
            <w:pPr>
              <w:snapToGrid w:val="0"/>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□其他類課程</w:t>
            </w:r>
          </w:p>
        </w:tc>
      </w:tr>
      <w:tr w:rsidR="00EB4EE1" w:rsidRPr="00EB4EE1" w:rsidTr="00C912FB">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rPr>
                <w:rFonts w:ascii="標楷體" w:eastAsia="標楷體" w:hAnsi="標楷體"/>
                <w:color w:val="000000" w:themeColor="text1"/>
              </w:rPr>
            </w:pPr>
            <w:r w:rsidRPr="00EB4EE1">
              <w:rPr>
                <w:rFonts w:ascii="標楷體" w:eastAsia="標楷體" w:hAnsi="標楷體" w:cs="標楷體" w:hint="eastAsia"/>
                <w:color w:val="000000" w:themeColor="text1"/>
                <w:szCs w:val="24"/>
                <w:lang w:eastAsia="zh-HK"/>
              </w:rPr>
              <w:t>實施年級</w:t>
            </w:r>
          </w:p>
        </w:tc>
        <w:tc>
          <w:tcPr>
            <w:tcW w:w="2993"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DC5E08" w:rsidP="00597F9D">
            <w:pPr>
              <w:snapToGrid w:val="0"/>
              <w:jc w:val="both"/>
              <w:rPr>
                <w:rFonts w:ascii="標楷體" w:eastAsia="標楷體" w:hAnsi="標楷體"/>
                <w:color w:val="000000" w:themeColor="text1"/>
              </w:rPr>
            </w:pPr>
            <w:r>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7</w:t>
            </w:r>
            <w:r w:rsidR="00A832BB" w:rsidRPr="00EB4EE1">
              <w:rPr>
                <w:rFonts w:ascii="標楷體" w:eastAsia="標楷體" w:hAnsi="標楷體" w:cs="標楷體" w:hint="eastAsia"/>
                <w:color w:val="000000" w:themeColor="text1"/>
                <w:szCs w:val="24"/>
                <w:lang w:eastAsia="zh-HK"/>
              </w:rPr>
              <w:t>年級</w:t>
            </w:r>
            <w:r w:rsidR="00A832BB" w:rsidRPr="00EB4EE1">
              <w:rPr>
                <w:rFonts w:ascii="標楷體" w:eastAsia="標楷體" w:hAnsi="標楷體"/>
                <w:color w:val="000000" w:themeColor="text1"/>
                <w:szCs w:val="24"/>
              </w:rPr>
              <w:t xml:space="preserve"> </w:t>
            </w:r>
            <w:r w:rsidR="00A832BB" w:rsidRPr="00EB4EE1">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8</w:t>
            </w:r>
            <w:r w:rsidR="00A832BB" w:rsidRPr="00EB4EE1">
              <w:rPr>
                <w:rFonts w:ascii="標楷體" w:eastAsia="標楷體" w:hAnsi="標楷體" w:cs="標楷體" w:hint="eastAsia"/>
                <w:color w:val="000000" w:themeColor="text1"/>
                <w:szCs w:val="24"/>
                <w:lang w:eastAsia="zh-HK"/>
              </w:rPr>
              <w:t>年級</w:t>
            </w:r>
            <w:r w:rsidR="00A832BB" w:rsidRPr="00EB4EE1">
              <w:rPr>
                <w:rFonts w:ascii="標楷體" w:eastAsia="標楷體" w:hAnsi="標楷體"/>
                <w:color w:val="000000" w:themeColor="text1"/>
                <w:szCs w:val="24"/>
              </w:rPr>
              <w:t xml:space="preserve"> </w:t>
            </w:r>
            <w:r w:rsidR="00A832BB" w:rsidRPr="00EB4EE1">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9</w:t>
            </w:r>
            <w:r w:rsidR="00A832BB" w:rsidRPr="00EB4EE1">
              <w:rPr>
                <w:rFonts w:ascii="標楷體" w:eastAsia="標楷體" w:hAnsi="標楷體" w:cs="標楷體" w:hint="eastAsia"/>
                <w:color w:val="000000" w:themeColor="text1"/>
                <w:szCs w:val="24"/>
                <w:lang w:eastAsia="zh-HK"/>
              </w:rPr>
              <w:t>年級</w:t>
            </w:r>
          </w:p>
        </w:tc>
        <w:tc>
          <w:tcPr>
            <w:tcW w:w="10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97F9D">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節數</w:t>
            </w:r>
          </w:p>
        </w:tc>
        <w:tc>
          <w:tcPr>
            <w:tcW w:w="38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DC5E08" w:rsidRDefault="00515145" w:rsidP="00EE7DA3">
            <w:pPr>
              <w:snapToGrid w:val="0"/>
              <w:jc w:val="both"/>
              <w:rPr>
                <w:rFonts w:ascii="標楷體" w:eastAsia="標楷體" w:hAnsi="標楷體" w:cs="Arial"/>
                <w:color w:val="000000"/>
                <w:kern w:val="2"/>
                <w:szCs w:val="24"/>
                <w:lang w:eastAsia="zh-HK"/>
              </w:rPr>
            </w:pPr>
            <w:r w:rsidRPr="00515145">
              <w:rPr>
                <w:rFonts w:ascii="標楷體" w:eastAsia="標楷體" w:hAnsi="標楷體" w:hint="eastAsia"/>
                <w:color w:val="000000"/>
                <w:kern w:val="2"/>
                <w:szCs w:val="24"/>
                <w:lang w:eastAsia="zh-HK"/>
              </w:rPr>
              <w:t>每週</w:t>
            </w:r>
            <w:r w:rsidR="00DC5E08">
              <w:rPr>
                <w:rFonts w:ascii="標楷體" w:eastAsia="標楷體" w:hAnsi="標楷體"/>
                <w:color w:val="000000"/>
                <w:kern w:val="2"/>
                <w:szCs w:val="24"/>
              </w:rPr>
              <w:t xml:space="preserve"> </w:t>
            </w:r>
            <w:r w:rsidR="00DC5E08">
              <w:rPr>
                <w:rFonts w:ascii="標楷體" w:eastAsia="標楷體" w:hAnsi="標楷體" w:hint="eastAsia"/>
                <w:color w:val="000000"/>
                <w:kern w:val="2"/>
                <w:szCs w:val="24"/>
              </w:rPr>
              <w:t>1</w:t>
            </w:r>
            <w:r w:rsidRPr="00515145">
              <w:rPr>
                <w:rFonts w:ascii="標楷體" w:eastAsia="標楷體" w:hAnsi="標楷體"/>
                <w:color w:val="000000"/>
                <w:kern w:val="2"/>
                <w:szCs w:val="24"/>
              </w:rPr>
              <w:t xml:space="preserve"> </w:t>
            </w:r>
            <w:r w:rsidRPr="00515145">
              <w:rPr>
                <w:rFonts w:ascii="標楷體" w:eastAsia="標楷體" w:hAnsi="標楷體" w:cs="Arial" w:hint="eastAsia"/>
                <w:color w:val="000000"/>
                <w:kern w:val="2"/>
                <w:szCs w:val="24"/>
                <w:lang w:eastAsia="zh-HK"/>
              </w:rPr>
              <w:t>節</w:t>
            </w:r>
            <w:r w:rsidRPr="00515145">
              <w:rPr>
                <w:rFonts w:ascii="標楷體" w:eastAsia="標楷體" w:hAnsi="標楷體" w:cs="Arial" w:hint="eastAsia"/>
                <w:color w:val="FF0000"/>
                <w:kern w:val="2"/>
                <w:szCs w:val="24"/>
              </w:rPr>
              <w:t xml:space="preserve"> </w:t>
            </w:r>
            <w:r w:rsidRPr="00515145">
              <w:rPr>
                <w:rFonts w:ascii="標楷體" w:eastAsia="標楷體" w:hAnsi="標楷體" w:cs="Arial" w:hint="eastAsia"/>
                <w:color w:val="000000"/>
                <w:kern w:val="2"/>
                <w:szCs w:val="24"/>
                <w:lang w:eastAsia="zh-HK"/>
              </w:rPr>
              <w:t>共</w:t>
            </w:r>
            <w:r w:rsidRPr="00515145">
              <w:rPr>
                <w:rFonts w:ascii="標楷體" w:eastAsia="標楷體" w:hAnsi="標楷體" w:cs="Arial"/>
                <w:color w:val="000000"/>
                <w:kern w:val="2"/>
                <w:szCs w:val="24"/>
              </w:rPr>
              <w:t xml:space="preserve"> </w:t>
            </w:r>
            <w:r w:rsidR="00DC5E08">
              <w:rPr>
                <w:rFonts w:ascii="標楷體" w:eastAsia="標楷體" w:hAnsi="標楷體" w:cs="Arial" w:hint="eastAsia"/>
                <w:color w:val="000000"/>
                <w:kern w:val="2"/>
                <w:szCs w:val="24"/>
              </w:rPr>
              <w:t>4</w:t>
            </w:r>
            <w:r w:rsidR="00EE7DA3">
              <w:rPr>
                <w:rFonts w:ascii="標楷體" w:eastAsia="標楷體" w:hAnsi="標楷體" w:cs="Arial" w:hint="eastAsia"/>
                <w:color w:val="000000"/>
                <w:kern w:val="2"/>
                <w:szCs w:val="24"/>
              </w:rPr>
              <w:t>1</w:t>
            </w:r>
            <w:r w:rsidRPr="00515145">
              <w:rPr>
                <w:rFonts w:ascii="標楷體" w:eastAsia="標楷體" w:hAnsi="標楷體" w:cs="Arial"/>
                <w:color w:val="000000"/>
                <w:kern w:val="2"/>
                <w:szCs w:val="24"/>
              </w:rPr>
              <w:t xml:space="preserve"> </w:t>
            </w:r>
            <w:r w:rsidRPr="00515145">
              <w:rPr>
                <w:rFonts w:ascii="標楷體" w:eastAsia="標楷體" w:hAnsi="標楷體" w:cs="Arial" w:hint="eastAsia"/>
                <w:color w:val="000000"/>
                <w:kern w:val="2"/>
                <w:szCs w:val="24"/>
                <w:lang w:eastAsia="zh-HK"/>
              </w:rPr>
              <w:t>節</w:t>
            </w:r>
          </w:p>
        </w:tc>
      </w:tr>
      <w:tr w:rsidR="00EB4EE1" w:rsidRPr="00EB4EE1" w:rsidTr="00C912FB">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97F9D">
            <w:pPr>
              <w:snapToGrid w:val="0"/>
              <w:rPr>
                <w:rFonts w:ascii="標楷體" w:eastAsia="標楷體" w:hAnsi="標楷體" w:cs="標楷體"/>
                <w:color w:val="000000" w:themeColor="text1"/>
                <w:szCs w:val="24"/>
              </w:rPr>
            </w:pPr>
            <w:r w:rsidRPr="00EB4EE1">
              <w:rPr>
                <w:rFonts w:ascii="標楷體" w:eastAsia="標楷體" w:hAnsi="標楷體"/>
                <w:color w:val="000000" w:themeColor="text1"/>
              </w:rPr>
              <w:t>[</w:t>
            </w:r>
            <w:r w:rsidRPr="00EB4EE1">
              <w:rPr>
                <w:rFonts w:ascii="標楷體" w:eastAsia="標楷體" w:hAnsi="標楷體" w:cs="標楷體" w:hint="eastAsia"/>
                <w:color w:val="000000" w:themeColor="text1"/>
                <w:szCs w:val="24"/>
              </w:rPr>
              <w:t>設計理念</w:t>
            </w:r>
            <w:r w:rsidRPr="00EB4EE1">
              <w:rPr>
                <w:rFonts w:ascii="標楷體" w:eastAsia="標楷體" w:hAnsi="標楷體"/>
                <w:color w:val="000000" w:themeColor="text1"/>
              </w:rPr>
              <w:t>]</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597F9D">
            <w:pPr>
              <w:snapToGrid w:val="0"/>
              <w:jc w:val="both"/>
              <w:rPr>
                <w:rFonts w:ascii="標楷體" w:eastAsia="標楷體" w:hAnsi="標楷體"/>
                <w:color w:val="000000" w:themeColor="text1"/>
                <w:szCs w:val="24"/>
                <w:lang w:eastAsia="zh-HK"/>
              </w:rPr>
            </w:pPr>
          </w:p>
        </w:tc>
      </w:tr>
      <w:tr w:rsidR="00EB4EE1" w:rsidRPr="00EB4EE1" w:rsidTr="00C912FB">
        <w:trPr>
          <w:trHeight w:val="1413"/>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97F9D">
            <w:pPr>
              <w:snapToGrid w:val="0"/>
              <w:rPr>
                <w:rFonts w:ascii="標楷體" w:eastAsia="標楷體" w:hAnsi="標楷體"/>
                <w:color w:val="000000" w:themeColor="text1"/>
                <w:szCs w:val="24"/>
              </w:rPr>
            </w:pPr>
            <w:r w:rsidRPr="00EB4EE1">
              <w:rPr>
                <w:rFonts w:ascii="標楷體" w:eastAsia="標楷體" w:hAnsi="標楷體" w:hint="eastAsia"/>
                <w:color w:val="000000" w:themeColor="text1"/>
                <w:szCs w:val="24"/>
              </w:rPr>
              <w:t>核心素養</w:t>
            </w:r>
          </w:p>
          <w:p w:rsidR="00A832BB" w:rsidRPr="00EB4EE1" w:rsidRDefault="00A832BB" w:rsidP="00597F9D">
            <w:pPr>
              <w:snapToGrid w:val="0"/>
              <w:rPr>
                <w:rFonts w:ascii="標楷體" w:eastAsia="標楷體" w:hAnsi="標楷體"/>
                <w:color w:val="000000" w:themeColor="text1"/>
                <w:szCs w:val="24"/>
              </w:rPr>
            </w:pPr>
            <w:r w:rsidRPr="00EB4EE1">
              <w:rPr>
                <w:rFonts w:ascii="標楷體" w:eastAsia="標楷體" w:hAnsi="標楷體" w:hint="eastAsia"/>
                <w:color w:val="000000" w:themeColor="text1"/>
                <w:szCs w:val="24"/>
              </w:rPr>
              <w:t>具體內涵</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A832BB" w:rsidRDefault="00A832BB" w:rsidP="00597F9D">
            <w:pPr>
              <w:suppressAutoHyphens w:val="0"/>
              <w:autoSpaceDE w:val="0"/>
              <w:jc w:val="both"/>
              <w:textAlignment w:val="auto"/>
              <w:rPr>
                <w:rFonts w:ascii="標楷體" w:eastAsia="標楷體" w:hAnsi="標楷體"/>
                <w:color w:val="000000" w:themeColor="text1"/>
                <w:sz w:val="20"/>
                <w:szCs w:val="20"/>
              </w:rPr>
            </w:pPr>
            <w:r w:rsidRPr="00EB4EE1">
              <w:rPr>
                <w:rFonts w:ascii="標楷體" w:eastAsia="標楷體" w:hAnsi="標楷體" w:hint="eastAsia"/>
                <w:color w:val="000000" w:themeColor="text1"/>
                <w:sz w:val="20"/>
                <w:szCs w:val="20"/>
              </w:rPr>
              <w:t>總綱或領綱（需跨領域）</w:t>
            </w:r>
            <w:r w:rsidR="00D44F99" w:rsidRPr="00EB4EE1">
              <w:rPr>
                <w:rFonts w:ascii="標楷體" w:eastAsia="標楷體" w:hAnsi="標楷體" w:hint="eastAsia"/>
                <w:color w:val="000000" w:themeColor="text1"/>
                <w:sz w:val="20"/>
                <w:szCs w:val="20"/>
              </w:rPr>
              <w:t>、或</w:t>
            </w:r>
            <w:r w:rsidRPr="00EB4EE1">
              <w:rPr>
                <w:rFonts w:ascii="標楷體" w:eastAsia="標楷體" w:hAnsi="標楷體" w:hint="eastAsia"/>
                <w:color w:val="000000" w:themeColor="text1"/>
                <w:sz w:val="20"/>
                <w:szCs w:val="20"/>
              </w:rPr>
              <w:t>校本指標</w:t>
            </w:r>
          </w:p>
          <w:p w:rsidR="00524ACC" w:rsidRPr="00524ACC" w:rsidRDefault="00524ACC" w:rsidP="00597F9D">
            <w:pPr>
              <w:suppressAutoHyphens w:val="0"/>
              <w:autoSpaceDE w:val="0"/>
              <w:textAlignment w:val="auto"/>
              <w:rPr>
                <w:rFonts w:ascii="標楷體" w:eastAsia="標楷體" w:hAnsi="標楷體"/>
                <w:color w:val="000000"/>
                <w:szCs w:val="24"/>
              </w:rPr>
            </w:pPr>
            <w:r w:rsidRPr="00524ACC">
              <w:rPr>
                <w:rFonts w:ascii="標楷體" w:eastAsia="標楷體" w:hAnsi="標楷體" w:hint="eastAsia"/>
                <w:color w:val="000000"/>
                <w:szCs w:val="24"/>
              </w:rPr>
              <w:t>1.</w:t>
            </w:r>
            <w:r w:rsidR="0020482E">
              <w:rPr>
                <w:rFonts w:ascii="標楷體" w:eastAsia="標楷體" w:hAnsi="標楷體" w:hint="eastAsia"/>
                <w:color w:val="000000"/>
                <w:szCs w:val="24"/>
              </w:rPr>
              <w:t>J-A2</w:t>
            </w:r>
            <w:r w:rsidR="00363BE1">
              <w:rPr>
                <w:rFonts w:ascii="標楷體" w:eastAsia="標楷體" w:hAnsi="標楷體" w:hint="eastAsia"/>
                <w:color w:val="000000"/>
                <w:szCs w:val="24"/>
              </w:rPr>
              <w:t xml:space="preserve"> 系統思考與解決問題</w:t>
            </w:r>
          </w:p>
          <w:p w:rsidR="00524ACC" w:rsidRPr="00524ACC" w:rsidRDefault="00524ACC" w:rsidP="00597F9D">
            <w:pPr>
              <w:suppressAutoHyphens w:val="0"/>
              <w:autoSpaceDE w:val="0"/>
              <w:textAlignment w:val="auto"/>
              <w:rPr>
                <w:rFonts w:ascii="標楷體" w:eastAsia="標楷體" w:hAnsi="標楷體"/>
                <w:color w:val="000000"/>
                <w:szCs w:val="24"/>
              </w:rPr>
            </w:pPr>
            <w:r w:rsidRPr="00524ACC">
              <w:rPr>
                <w:rFonts w:ascii="標楷體" w:eastAsia="標楷體" w:hAnsi="標楷體" w:hint="eastAsia"/>
                <w:color w:val="000000"/>
                <w:szCs w:val="24"/>
              </w:rPr>
              <w:t>2.</w:t>
            </w:r>
            <w:r w:rsidR="0020482E">
              <w:rPr>
                <w:rFonts w:ascii="標楷體" w:eastAsia="標楷體" w:hAnsi="標楷體"/>
                <w:color w:val="000000"/>
                <w:szCs w:val="24"/>
              </w:rPr>
              <w:t>J-A3</w:t>
            </w:r>
            <w:r w:rsidR="00363BE1">
              <w:rPr>
                <w:rFonts w:ascii="標楷體" w:eastAsia="標楷體" w:hAnsi="標楷體" w:hint="eastAsia"/>
                <w:color w:val="000000"/>
                <w:szCs w:val="24"/>
              </w:rPr>
              <w:t xml:space="preserve"> 規劃執行與創新應變</w:t>
            </w:r>
          </w:p>
          <w:p w:rsidR="00DC5E08" w:rsidRPr="00EB4EE1" w:rsidRDefault="00524ACC" w:rsidP="00597F9D">
            <w:pPr>
              <w:suppressAutoHyphens w:val="0"/>
              <w:autoSpaceDE w:val="0"/>
              <w:jc w:val="both"/>
              <w:textAlignment w:val="auto"/>
              <w:rPr>
                <w:rFonts w:ascii="標楷體" w:eastAsia="標楷體" w:hAnsi="標楷體"/>
                <w:color w:val="000000" w:themeColor="text1"/>
                <w:sz w:val="20"/>
                <w:szCs w:val="20"/>
              </w:rPr>
            </w:pPr>
            <w:r w:rsidRPr="00524ACC">
              <w:rPr>
                <w:rFonts w:ascii="標楷體" w:eastAsia="標楷體" w:hAnsi="標楷體" w:hint="eastAsia"/>
                <w:color w:val="000000"/>
                <w:szCs w:val="24"/>
              </w:rPr>
              <w:t>3</w:t>
            </w:r>
            <w:r w:rsidRPr="00524ACC">
              <w:rPr>
                <w:rFonts w:ascii="標楷體" w:eastAsia="標楷體" w:hAnsi="標楷體"/>
                <w:color w:val="000000"/>
                <w:szCs w:val="24"/>
              </w:rPr>
              <w:t>.</w:t>
            </w:r>
            <w:r w:rsidR="0020482E">
              <w:rPr>
                <w:rFonts w:ascii="標楷體" w:eastAsia="標楷體" w:hAnsi="標楷體"/>
                <w:color w:val="000000"/>
                <w:szCs w:val="24"/>
              </w:rPr>
              <w:t>J-C1</w:t>
            </w:r>
            <w:r w:rsidR="00363BE1">
              <w:rPr>
                <w:rFonts w:ascii="標楷體" w:eastAsia="標楷體" w:hAnsi="標楷體" w:hint="eastAsia"/>
                <w:color w:val="000000"/>
                <w:szCs w:val="24"/>
              </w:rPr>
              <w:t xml:space="preserve"> 培養道德思辨與實踐能力</w:t>
            </w:r>
          </w:p>
        </w:tc>
      </w:tr>
      <w:tr w:rsidR="00EB4EE1" w:rsidRPr="00EB4EE1" w:rsidTr="00C912FB">
        <w:trPr>
          <w:trHeight w:val="1098"/>
          <w:jc w:val="center"/>
        </w:trPr>
        <w:tc>
          <w:tcPr>
            <w:tcW w:w="421" w:type="dxa"/>
            <w:vMerge w:val="restart"/>
            <w:tcBorders>
              <w:top w:val="single" w:sz="4" w:space="0" w:color="000000"/>
              <w:left w:val="single" w:sz="4" w:space="0" w:color="000000"/>
              <w:right w:val="single" w:sz="4" w:space="0" w:color="000000"/>
            </w:tcBorders>
            <w:vAlign w:val="center"/>
          </w:tcPr>
          <w:p w:rsidR="00A832BB" w:rsidRPr="00EB4EE1" w:rsidRDefault="00A832BB" w:rsidP="00597F9D">
            <w:pPr>
              <w:rPr>
                <w:rFonts w:ascii="標楷體" w:eastAsia="標楷體" w:hAnsi="標楷體"/>
                <w:color w:val="000000" w:themeColor="text1"/>
                <w:szCs w:val="24"/>
              </w:rPr>
            </w:pPr>
            <w:r w:rsidRPr="00EB4EE1">
              <w:rPr>
                <w:rFonts w:ascii="標楷體" w:eastAsia="標楷體" w:hAnsi="標楷體" w:hint="eastAsia"/>
                <w:color w:val="000000" w:themeColor="text1"/>
                <w:szCs w:val="24"/>
              </w:rPr>
              <w:t>學</w:t>
            </w:r>
            <w:r w:rsidRPr="00EB4EE1">
              <w:rPr>
                <w:rFonts w:ascii="標楷體" w:eastAsia="標楷體" w:hAnsi="標楷體" w:hint="eastAsia"/>
                <w:color w:val="000000" w:themeColor="text1"/>
                <w:szCs w:val="24"/>
                <w:lang w:eastAsia="zh-HK"/>
              </w:rPr>
              <w:t>習</w:t>
            </w:r>
            <w:r w:rsidRPr="00EB4EE1">
              <w:rPr>
                <w:rFonts w:ascii="標楷體" w:eastAsia="標楷體" w:hAnsi="標楷體" w:hint="eastAsia"/>
                <w:color w:val="000000" w:themeColor="text1"/>
                <w:szCs w:val="24"/>
              </w:rPr>
              <w:t>重點</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597F9D">
            <w:pPr>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597F9D">
            <w:pPr>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表現</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1.能知道空氣汙染的來源(K)</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2.能實地觀察環境汙染的情形(K+S)</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3.依據蒐集的資料，綜合歸納北投環境汙染狀況(K+S)</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4.能理解塑膠對環境的影響(K+A)</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5.歸納減塑的策略(S)</w:t>
            </w:r>
          </w:p>
          <w:p w:rsidR="00A832BB" w:rsidRPr="00EB4EE1" w:rsidRDefault="00524ACC" w:rsidP="00597F9D">
            <w:pPr>
              <w:jc w:val="both"/>
              <w:rPr>
                <w:rFonts w:ascii="標楷體" w:eastAsia="標楷體" w:hAnsi="標楷體"/>
                <w:color w:val="000000" w:themeColor="text1"/>
                <w:szCs w:val="24"/>
              </w:rPr>
            </w:pPr>
            <w:r w:rsidRPr="00524ACC">
              <w:rPr>
                <w:rFonts w:ascii="標楷體" w:eastAsia="標楷體" w:hAnsi="標楷體" w:hint="eastAsia"/>
                <w:color w:val="000000" w:themeColor="text1"/>
                <w:szCs w:val="24"/>
              </w:rPr>
              <w:t>6.表現團隊合作，共同達到目標(A)</w:t>
            </w:r>
          </w:p>
        </w:tc>
      </w:tr>
      <w:tr w:rsidR="00EB4EE1" w:rsidRPr="00EB4EE1" w:rsidTr="00C912FB">
        <w:trPr>
          <w:trHeight w:val="1018"/>
          <w:jc w:val="center"/>
        </w:trPr>
        <w:tc>
          <w:tcPr>
            <w:tcW w:w="421" w:type="dxa"/>
            <w:vMerge/>
            <w:tcBorders>
              <w:left w:val="single" w:sz="4" w:space="0" w:color="000000"/>
              <w:bottom w:val="single" w:sz="4" w:space="0" w:color="auto"/>
              <w:right w:val="single" w:sz="4" w:space="0" w:color="000000"/>
            </w:tcBorders>
            <w:vAlign w:val="center"/>
          </w:tcPr>
          <w:p w:rsidR="00A832BB" w:rsidRPr="00EB4EE1" w:rsidRDefault="00A832BB" w:rsidP="00597F9D">
            <w:pPr>
              <w:rPr>
                <w:rFonts w:ascii="標楷體" w:eastAsia="標楷體" w:hAnsi="標楷體"/>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597F9D">
            <w:pPr>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597F9D">
            <w:pPr>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內容</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1.認識空氣汙染(K)</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2.焚化爐的運作(K)</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3.認識塑膠對環境的影響(K)</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4.減塑措施(S)</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5.資料蒐集(S)</w:t>
            </w:r>
          </w:p>
          <w:p w:rsidR="00524ACC" w:rsidRPr="00524ACC"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6.表達能力(S)</w:t>
            </w:r>
          </w:p>
          <w:p w:rsidR="00A832BB" w:rsidRPr="00EB4EE1" w:rsidRDefault="00524ACC" w:rsidP="00597F9D">
            <w:pPr>
              <w:jc w:val="both"/>
              <w:rPr>
                <w:rFonts w:ascii="標楷體" w:eastAsia="標楷體" w:hAnsi="標楷體"/>
                <w:color w:val="000000" w:themeColor="text1"/>
                <w:szCs w:val="24"/>
              </w:rPr>
            </w:pPr>
            <w:r w:rsidRPr="00524ACC">
              <w:rPr>
                <w:rFonts w:ascii="標楷體" w:eastAsia="標楷體" w:hAnsi="標楷體" w:hint="eastAsia"/>
                <w:color w:val="000000" w:themeColor="text1"/>
                <w:szCs w:val="24"/>
              </w:rPr>
              <w:t>7.團隊合作(A)</w:t>
            </w:r>
          </w:p>
        </w:tc>
      </w:tr>
      <w:tr w:rsidR="00EB4EE1" w:rsidRPr="00EB4EE1" w:rsidTr="00C912FB">
        <w:trPr>
          <w:trHeight w:val="1018"/>
          <w:jc w:val="center"/>
        </w:trPr>
        <w:tc>
          <w:tcPr>
            <w:tcW w:w="1413"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2C7AE8" w:rsidP="00597F9D">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 xml:space="preserve"> </w:t>
            </w:r>
            <w:r w:rsidR="00A832BB" w:rsidRPr="00EB4EE1">
              <w:rPr>
                <w:rFonts w:ascii="標楷體" w:eastAsia="標楷體" w:hAnsi="標楷體" w:cs="新細明體" w:hint="eastAsia"/>
                <w:color w:val="000000" w:themeColor="text1"/>
                <w:szCs w:val="24"/>
              </w:rPr>
              <w:t>課程目標</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ACC" w:rsidRPr="00524ACC" w:rsidRDefault="00524ACC" w:rsidP="00597F9D">
            <w:pPr>
              <w:rPr>
                <w:rFonts w:ascii="標楷體" w:eastAsia="標楷體" w:hAnsi="標楷體"/>
              </w:rPr>
            </w:pPr>
            <w:r w:rsidRPr="00524ACC">
              <w:rPr>
                <w:rFonts w:ascii="標楷體" w:eastAsia="標楷體" w:hAnsi="標楷體" w:hint="eastAsia"/>
              </w:rPr>
              <w:t>1.學生能理解環境生態保育與健康維護之關係</w:t>
            </w:r>
          </w:p>
          <w:p w:rsidR="00A832BB" w:rsidRPr="00DC5E08" w:rsidRDefault="00524ACC" w:rsidP="00597F9D">
            <w:pPr>
              <w:rPr>
                <w:rFonts w:ascii="標楷體" w:eastAsia="標楷體" w:hAnsi="標楷體"/>
                <w:color w:val="000000" w:themeColor="text1"/>
                <w:szCs w:val="24"/>
              </w:rPr>
            </w:pPr>
            <w:r w:rsidRPr="00524ACC">
              <w:rPr>
                <w:rFonts w:ascii="標楷體" w:eastAsia="標楷體" w:hAnsi="標楷體" w:hint="eastAsia"/>
              </w:rPr>
              <w:t>2.了解環境汙染的危害並擬定計畫，有效執行環境之維護</w:t>
            </w:r>
          </w:p>
        </w:tc>
      </w:tr>
      <w:tr w:rsidR="00EB4EE1" w:rsidRPr="00EB4EE1" w:rsidTr="00C912FB">
        <w:trPr>
          <w:trHeight w:val="1018"/>
          <w:jc w:val="center"/>
        </w:trPr>
        <w:tc>
          <w:tcPr>
            <w:tcW w:w="1413"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2C7AE8" w:rsidP="00597F9D">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 xml:space="preserve"> </w:t>
            </w:r>
            <w:r w:rsidR="00A832BB" w:rsidRPr="00EB4EE1">
              <w:rPr>
                <w:rFonts w:ascii="標楷體" w:eastAsia="標楷體" w:hAnsi="標楷體" w:cs="新細明體" w:hint="eastAsia"/>
                <w:color w:val="000000" w:themeColor="text1"/>
                <w:szCs w:val="24"/>
              </w:rPr>
              <w:t>表現任務</w:t>
            </w:r>
            <w:r w:rsidR="00892654" w:rsidRPr="00EB4EE1">
              <w:rPr>
                <w:rFonts w:ascii="標楷體" w:eastAsia="標楷體" w:hAnsi="標楷體" w:cs="新細明體"/>
                <w:color w:val="000000" w:themeColor="text1"/>
                <w:szCs w:val="24"/>
              </w:rPr>
              <w:t xml:space="preserve"> </w:t>
            </w:r>
            <w:r w:rsidR="00A832BB" w:rsidRPr="00EB4EE1">
              <w:rPr>
                <w:rFonts w:ascii="標楷體" w:eastAsia="標楷體" w:hAnsi="標楷體" w:cs="新細明體"/>
                <w:color w:val="000000" w:themeColor="text1"/>
                <w:szCs w:val="24"/>
              </w:rPr>
              <w:t>(</w:t>
            </w:r>
            <w:r w:rsidR="00A832BB" w:rsidRPr="00EB4EE1">
              <w:rPr>
                <w:rFonts w:ascii="標楷體" w:eastAsia="標楷體" w:hAnsi="標楷體" w:cs="新細明體" w:hint="eastAsia"/>
                <w:color w:val="000000" w:themeColor="text1"/>
                <w:szCs w:val="24"/>
              </w:rPr>
              <w:t>總結性評量</w:t>
            </w:r>
            <w:r w:rsidR="00A832BB" w:rsidRPr="00EB4EE1">
              <w:rPr>
                <w:rFonts w:ascii="標楷體" w:eastAsia="標楷體" w:hAnsi="標楷體"/>
                <w:color w:val="000000" w:themeColor="text1"/>
              </w:rPr>
              <w:t>)</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524ACC" w:rsidP="00597F9D">
            <w:pPr>
              <w:rPr>
                <w:rFonts w:ascii="標楷體" w:eastAsia="標楷體" w:hAnsi="標楷體"/>
                <w:color w:val="000000" w:themeColor="text1"/>
                <w:szCs w:val="24"/>
              </w:rPr>
            </w:pPr>
            <w:r w:rsidRPr="00524ACC">
              <w:rPr>
                <w:rFonts w:ascii="標楷體" w:eastAsia="標楷體" w:hAnsi="標楷體" w:hint="eastAsia"/>
                <w:color w:val="000000" w:themeColor="text1"/>
                <w:szCs w:val="24"/>
              </w:rPr>
              <w:t>透過網路資訊、書本文獻、實地生活觀察，能實地去減少製造垃圾及塑膠製品，並能分辨資源回收的垃圾和選用替代物以友善環境。</w:t>
            </w:r>
          </w:p>
        </w:tc>
      </w:tr>
      <w:tr w:rsidR="00EB4EE1" w:rsidRPr="00EB4EE1" w:rsidTr="00061573">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lastRenderedPageBreak/>
              <w:t>學習進度</w:t>
            </w:r>
          </w:p>
          <w:p w:rsidR="00A832BB" w:rsidRPr="00EB4EE1" w:rsidRDefault="00A832BB" w:rsidP="00597F9D">
            <w:pPr>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週次</w:t>
            </w:r>
            <w:r w:rsidRPr="00EB4EE1">
              <w:rPr>
                <w:rFonts w:ascii="標楷體" w:eastAsia="標楷體" w:hAnsi="標楷體" w:cs="新細明體"/>
                <w:color w:val="000000" w:themeColor="text1"/>
                <w:szCs w:val="24"/>
              </w:rPr>
              <w:t>/</w:t>
            </w:r>
            <w:r w:rsidRPr="00EB4EE1">
              <w:rPr>
                <w:rFonts w:ascii="標楷體" w:eastAsia="標楷體" w:hAnsi="標楷體" w:cs="新細明體" w:hint="eastAsia"/>
                <w:color w:val="000000" w:themeColor="text1"/>
                <w:szCs w:val="24"/>
                <w:lang w:eastAsia="zh-HK"/>
              </w:rPr>
              <w:t>節數</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3301E5" w:rsidP="00597F9D">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szCs w:val="24"/>
              </w:rPr>
              <w:t>單元子</w:t>
            </w:r>
            <w:r w:rsidR="00A832BB" w:rsidRPr="00EB4EE1">
              <w:rPr>
                <w:rFonts w:ascii="標楷體" w:eastAsia="標楷體" w:hAnsi="標楷體" w:hint="eastAsia"/>
                <w:color w:val="000000" w:themeColor="text1"/>
                <w:szCs w:val="24"/>
              </w:rPr>
              <w:t>題</w:t>
            </w:r>
          </w:p>
        </w:tc>
        <w:tc>
          <w:tcPr>
            <w:tcW w:w="356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97F9D">
            <w:pPr>
              <w:snapToGrid w:val="0"/>
              <w:jc w:val="center"/>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單元內容</w:t>
            </w:r>
            <w:r w:rsidRPr="00EB4EE1">
              <w:rPr>
                <w:rFonts w:ascii="標楷體" w:eastAsia="標楷體" w:hAnsi="標楷體" w:cs="新細明體" w:hint="eastAsia"/>
                <w:color w:val="000000" w:themeColor="text1"/>
                <w:szCs w:val="24"/>
              </w:rPr>
              <w:t>與學習活動</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spacing w:before="240"/>
              <w:jc w:val="center"/>
              <w:rPr>
                <w:rFonts w:ascii="標楷體" w:eastAsia="標楷體" w:hAnsi="標楷體" w:cs="新細明體"/>
                <w:color w:val="000000" w:themeColor="text1"/>
                <w:szCs w:val="24"/>
              </w:rPr>
            </w:pPr>
            <w:r w:rsidRPr="00515145">
              <w:rPr>
                <w:rFonts w:ascii="標楷體" w:eastAsia="標楷體" w:hAnsi="標楷體" w:cs="新細明體"/>
                <w:color w:val="FF0000"/>
                <w:szCs w:val="24"/>
              </w:rPr>
              <w:t>[</w:t>
            </w:r>
            <w:r w:rsidRPr="00515145">
              <w:rPr>
                <w:rFonts w:ascii="標楷體" w:eastAsia="標楷體" w:hAnsi="標楷體" w:cs="新細明體" w:hint="eastAsia"/>
                <w:color w:val="FF0000"/>
                <w:szCs w:val="24"/>
              </w:rPr>
              <w:t>檢核點</w:t>
            </w:r>
            <w:r w:rsidR="00BF4137" w:rsidRPr="00515145">
              <w:rPr>
                <w:rFonts w:ascii="標楷體" w:eastAsia="標楷體" w:hAnsi="標楷體" w:cs="新細明體" w:hint="eastAsia"/>
                <w:color w:val="FF0000"/>
                <w:szCs w:val="24"/>
              </w:rPr>
              <w:t>(形成性評量)</w:t>
            </w:r>
            <w:r w:rsidRPr="00515145">
              <w:rPr>
                <w:rFonts w:ascii="標楷體" w:eastAsia="標楷體" w:hAnsi="標楷體" w:cs="新細明體"/>
                <w:color w:val="FF0000"/>
                <w:szCs w:val="24"/>
              </w:rPr>
              <w:t>]</w:t>
            </w:r>
          </w:p>
        </w:tc>
      </w:tr>
      <w:tr w:rsidR="00EB4EE1" w:rsidRPr="00EB4EE1" w:rsidTr="00061573">
        <w:trPr>
          <w:trHeight w:val="932"/>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597F9D">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1</w:t>
            </w:r>
          </w:p>
          <w:p w:rsidR="00A832BB" w:rsidRPr="00EB4EE1" w:rsidRDefault="00A832BB" w:rsidP="00597F9D">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992"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164EE5" w:rsidRDefault="00A832BB" w:rsidP="00597F9D">
            <w:pPr>
              <w:rPr>
                <w:rFonts w:ascii="標楷體" w:eastAsia="標楷體" w:hAnsi="標楷體"/>
                <w:color w:val="000000" w:themeColor="text1"/>
                <w:szCs w:val="24"/>
              </w:rPr>
            </w:pPr>
            <w:r w:rsidRPr="00EB4EE1">
              <w:rPr>
                <w:rFonts w:ascii="標楷體" w:eastAsia="標楷體" w:hAnsi="標楷體"/>
                <w:color w:val="000000" w:themeColor="text1"/>
                <w:szCs w:val="24"/>
              </w:rPr>
              <w:t>1-</w:t>
            </w:r>
            <w:r w:rsidR="00DE1771">
              <w:rPr>
                <w:rFonts w:ascii="標楷體" w:eastAsia="標楷體" w:hAnsi="標楷體" w:hint="eastAsia"/>
                <w:color w:val="000000" w:themeColor="text1"/>
                <w:szCs w:val="24"/>
              </w:rPr>
              <w:t>7</w:t>
            </w:r>
            <w:r w:rsidRPr="00EB4EE1">
              <w:rPr>
                <w:rFonts w:ascii="標楷體" w:eastAsia="標楷體" w:hAnsi="標楷體" w:hint="eastAsia"/>
                <w:color w:val="000000" w:themeColor="text1"/>
                <w:szCs w:val="24"/>
                <w:lang w:eastAsia="zh-HK"/>
              </w:rPr>
              <w:t>週</w:t>
            </w:r>
          </w:p>
        </w:tc>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9A6654" w:rsidP="00597F9D">
            <w:pPr>
              <w:rPr>
                <w:rFonts w:ascii="標楷體" w:eastAsia="標楷體" w:hAnsi="標楷體"/>
                <w:color w:val="000000" w:themeColor="text1"/>
                <w:szCs w:val="24"/>
              </w:rPr>
            </w:pPr>
            <w:r>
              <w:rPr>
                <w:rFonts w:ascii="標楷體" w:eastAsia="標楷體" w:hAnsi="標楷體" w:hint="eastAsia"/>
                <w:color w:val="000000" w:themeColor="text1"/>
                <w:szCs w:val="24"/>
              </w:rPr>
              <w:t>認識空氣汙染</w:t>
            </w:r>
          </w:p>
        </w:tc>
        <w:tc>
          <w:tcPr>
            <w:tcW w:w="3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DE1771"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1.</w:t>
            </w:r>
            <w:r w:rsidR="009A6654">
              <w:rPr>
                <w:rFonts w:ascii="標楷體" w:eastAsia="標楷體" w:hAnsi="標楷體" w:hint="eastAsia"/>
                <w:color w:val="000000" w:themeColor="text1"/>
              </w:rPr>
              <w:t>認識空氣汙染、懸浮微粒</w:t>
            </w:r>
          </w:p>
          <w:p w:rsidR="00DE1771" w:rsidRPr="00EB4EE1" w:rsidRDefault="00DE1771"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9A6654" w:rsidRPr="009A6654">
              <w:rPr>
                <w:rFonts w:ascii="標楷體" w:eastAsia="標楷體" w:hAnsi="標楷體" w:hint="eastAsia"/>
                <w:color w:val="000000" w:themeColor="text1"/>
              </w:rPr>
              <w:t>蒐集空氣汙染相關資料</w:t>
            </w:r>
            <w:r w:rsidR="009A6654">
              <w:rPr>
                <w:rFonts w:ascii="標楷體" w:eastAsia="標楷體" w:hAnsi="標楷體" w:hint="eastAsia"/>
                <w:color w:val="000000" w:themeColor="text1"/>
              </w:rPr>
              <w:t>、國家分布</w:t>
            </w:r>
          </w:p>
        </w:tc>
        <w:tc>
          <w:tcPr>
            <w:tcW w:w="2698" w:type="dxa"/>
            <w:gridSpan w:val="2"/>
            <w:tcBorders>
              <w:top w:val="single" w:sz="4" w:space="0" w:color="000000"/>
              <w:left w:val="single" w:sz="4" w:space="0" w:color="000000"/>
              <w:bottom w:val="single" w:sz="4" w:space="0" w:color="000000"/>
              <w:right w:val="single" w:sz="4" w:space="0" w:color="000000"/>
            </w:tcBorders>
          </w:tcPr>
          <w:p w:rsidR="00A832BB" w:rsidRPr="00EB4EE1" w:rsidRDefault="009A6654" w:rsidP="00597F9D">
            <w:pPr>
              <w:rPr>
                <w:rFonts w:ascii="標楷體" w:eastAsia="標楷體" w:hAnsi="標楷體"/>
                <w:color w:val="000000" w:themeColor="text1"/>
              </w:rPr>
            </w:pPr>
            <w:r>
              <w:rPr>
                <w:rFonts w:ascii="標楷體" w:eastAsia="標楷體" w:hAnsi="標楷體" w:hint="eastAsia"/>
                <w:color w:val="000000" w:themeColor="text1"/>
              </w:rPr>
              <w:t>口頭問答、</w:t>
            </w:r>
            <w:r w:rsidR="0030058E">
              <w:rPr>
                <w:rFonts w:ascii="標楷體" w:eastAsia="標楷體" w:hAnsi="標楷體" w:hint="eastAsia"/>
                <w:color w:val="000000" w:themeColor="text1"/>
              </w:rPr>
              <w:t>學習單、</w:t>
            </w:r>
            <w:r>
              <w:rPr>
                <w:rFonts w:ascii="標楷體" w:eastAsia="標楷體" w:hAnsi="標楷體" w:hint="eastAsia"/>
                <w:color w:val="000000" w:themeColor="text1"/>
              </w:rPr>
              <w:t>手繪空汙分布圖</w:t>
            </w:r>
            <w:r w:rsidR="00061573">
              <w:rPr>
                <w:rFonts w:ascii="標楷體" w:eastAsia="標楷體" w:hAnsi="標楷體" w:hint="eastAsia"/>
                <w:color w:val="000000" w:themeColor="text1"/>
              </w:rPr>
              <w:t>(表現)</w:t>
            </w:r>
          </w:p>
        </w:tc>
      </w:tr>
      <w:tr w:rsidR="00EB4EE1" w:rsidRPr="00EB4EE1" w:rsidTr="00061573">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rPr>
                <w:rFonts w:ascii="標楷體" w:eastAsia="標楷體" w:hAnsi="標楷體"/>
                <w:color w:val="000000" w:themeColor="text1"/>
                <w:szCs w:val="24"/>
                <w:lang w:eastAsia="zh-HK"/>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DE1771" w:rsidP="00597F9D">
            <w:pPr>
              <w:snapToGrid w:val="0"/>
              <w:rPr>
                <w:rFonts w:ascii="標楷體" w:eastAsia="標楷體" w:hAnsi="標楷體"/>
                <w:color w:val="000000" w:themeColor="text1"/>
                <w:szCs w:val="24"/>
                <w:lang w:eastAsia="zh-HK"/>
              </w:rPr>
            </w:pPr>
            <w:r>
              <w:rPr>
                <w:rFonts w:ascii="標楷體" w:eastAsia="標楷體" w:hAnsi="標楷體" w:hint="eastAsia"/>
                <w:color w:val="000000" w:themeColor="text1"/>
                <w:szCs w:val="24"/>
              </w:rPr>
              <w:t>8</w:t>
            </w:r>
            <w:r w:rsidR="00A832BB" w:rsidRPr="00EB4EE1">
              <w:rPr>
                <w:rFonts w:ascii="標楷體" w:eastAsia="標楷體" w:hAnsi="標楷體"/>
                <w:color w:val="000000" w:themeColor="text1"/>
                <w:szCs w:val="24"/>
              </w:rPr>
              <w:t>-</w:t>
            </w:r>
            <w:r w:rsidR="009A6654">
              <w:rPr>
                <w:rFonts w:ascii="標楷體" w:eastAsia="標楷體" w:hAnsi="標楷體" w:hint="eastAsia"/>
                <w:color w:val="000000" w:themeColor="text1"/>
                <w:szCs w:val="24"/>
              </w:rPr>
              <w:t>14</w:t>
            </w:r>
            <w:r w:rsidR="00A832BB" w:rsidRPr="00EB4EE1">
              <w:rPr>
                <w:rFonts w:ascii="標楷體" w:eastAsia="標楷體" w:hAnsi="標楷體" w:hint="eastAsia"/>
                <w:color w:val="000000" w:themeColor="text1"/>
                <w:szCs w:val="24"/>
                <w:lang w:eastAsia="zh-HK"/>
              </w:rPr>
              <w:t>週</w:t>
            </w:r>
          </w:p>
        </w:tc>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5305D1" w:rsidP="00597F9D">
            <w:pPr>
              <w:snapToGrid w:val="0"/>
              <w:rPr>
                <w:rFonts w:ascii="標楷體" w:eastAsia="標楷體" w:hAnsi="標楷體"/>
                <w:color w:val="000000" w:themeColor="text1"/>
              </w:rPr>
            </w:pPr>
            <w:r>
              <w:rPr>
                <w:rFonts w:ascii="標楷體" w:eastAsia="標楷體" w:hAnsi="標楷體" w:hint="eastAsia"/>
                <w:color w:val="000000" w:themeColor="text1"/>
              </w:rPr>
              <w:t>北投區空氣汙染</w:t>
            </w:r>
          </w:p>
        </w:tc>
        <w:tc>
          <w:tcPr>
            <w:tcW w:w="3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DE1771"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1.</w:t>
            </w:r>
            <w:r w:rsidR="00F2716F">
              <w:rPr>
                <w:rFonts w:ascii="標楷體" w:eastAsia="標楷體" w:hAnsi="標楷體" w:hint="eastAsia"/>
                <w:color w:val="000000" w:themeColor="text1"/>
              </w:rPr>
              <w:t>認識焚化爐、</w:t>
            </w:r>
            <w:r w:rsidR="009A6654">
              <w:rPr>
                <w:rFonts w:ascii="標楷體" w:eastAsia="標楷體" w:hAnsi="標楷體" w:hint="eastAsia"/>
                <w:color w:val="000000" w:themeColor="text1"/>
              </w:rPr>
              <w:t>實地走察北投焚化爐</w:t>
            </w:r>
          </w:p>
          <w:p w:rsidR="005305D1" w:rsidRDefault="00DE1771"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5305D1" w:rsidRPr="005305D1">
              <w:rPr>
                <w:rFonts w:ascii="標楷體" w:eastAsia="標楷體" w:hAnsi="標楷體" w:hint="eastAsia"/>
                <w:color w:val="000000" w:themeColor="text1"/>
              </w:rPr>
              <w:t>蒐集歸納北投地區空汙資訊</w:t>
            </w:r>
          </w:p>
          <w:p w:rsidR="00DE1771" w:rsidRPr="00EB4EE1" w:rsidRDefault="00DE1771"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3.</w:t>
            </w:r>
            <w:r w:rsidR="005305D1" w:rsidRPr="005305D1">
              <w:rPr>
                <w:rFonts w:ascii="標楷體" w:eastAsia="標楷體" w:hAnsi="標楷體" w:hint="eastAsia"/>
                <w:color w:val="000000" w:themeColor="text1"/>
              </w:rPr>
              <w:t>實地走察</w:t>
            </w:r>
            <w:r w:rsidR="00F2716F">
              <w:rPr>
                <w:rFonts w:ascii="標楷體" w:eastAsia="標楷體" w:hAnsi="標楷體" w:hint="eastAsia"/>
                <w:color w:val="000000" w:themeColor="text1"/>
              </w:rPr>
              <w:t>：</w:t>
            </w:r>
            <w:r w:rsidR="005305D1" w:rsidRPr="005305D1">
              <w:rPr>
                <w:rFonts w:ascii="標楷體" w:eastAsia="標楷體" w:hAnsi="標楷體" w:hint="eastAsia"/>
                <w:color w:val="000000" w:themeColor="text1"/>
              </w:rPr>
              <w:t>紅樹林生態園區</w:t>
            </w:r>
          </w:p>
        </w:tc>
        <w:tc>
          <w:tcPr>
            <w:tcW w:w="2698" w:type="dxa"/>
            <w:gridSpan w:val="2"/>
            <w:tcBorders>
              <w:top w:val="single" w:sz="4" w:space="0" w:color="000000"/>
              <w:left w:val="single" w:sz="4" w:space="0" w:color="000000"/>
              <w:bottom w:val="single" w:sz="4" w:space="0" w:color="000000"/>
              <w:right w:val="single" w:sz="4" w:space="0" w:color="000000"/>
            </w:tcBorders>
          </w:tcPr>
          <w:p w:rsidR="00A832BB" w:rsidRPr="00EB4EE1" w:rsidRDefault="005305D1" w:rsidP="00597F9D">
            <w:pPr>
              <w:rPr>
                <w:rFonts w:ascii="標楷體" w:eastAsia="標楷體" w:hAnsi="標楷體"/>
                <w:color w:val="000000" w:themeColor="text1"/>
              </w:rPr>
            </w:pPr>
            <w:r>
              <w:rPr>
                <w:rFonts w:ascii="標楷體" w:eastAsia="標楷體" w:hAnsi="標楷體" w:hint="eastAsia"/>
                <w:color w:val="000000" w:themeColor="text1"/>
              </w:rPr>
              <w:t>口頭問答、團隊合作、觀察紀錄表</w:t>
            </w:r>
          </w:p>
        </w:tc>
      </w:tr>
      <w:tr w:rsidR="00EB4EE1" w:rsidRPr="00EB4EE1" w:rsidTr="00061573">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rPr>
                <w:rFonts w:ascii="標楷體" w:eastAsia="標楷體" w:hAnsi="標楷體"/>
                <w:color w:val="000000" w:themeColor="text1"/>
                <w:szCs w:val="24"/>
                <w:lang w:eastAsia="zh-HK"/>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5305D1" w:rsidP="00EE7DA3">
            <w:pPr>
              <w:snapToGrid w:val="0"/>
              <w:rPr>
                <w:rFonts w:ascii="標楷體" w:eastAsia="標楷體" w:hAnsi="標楷體"/>
                <w:color w:val="000000" w:themeColor="text1"/>
              </w:rPr>
            </w:pPr>
            <w:r>
              <w:rPr>
                <w:rFonts w:ascii="標楷體" w:eastAsia="標楷體" w:hAnsi="標楷體" w:hint="eastAsia"/>
                <w:color w:val="000000" w:themeColor="text1"/>
                <w:szCs w:val="24"/>
              </w:rPr>
              <w:t>15</w:t>
            </w:r>
            <w:r w:rsidR="00A832BB" w:rsidRPr="00EB4EE1">
              <w:rPr>
                <w:rFonts w:ascii="標楷體" w:eastAsia="標楷體" w:hAnsi="標楷體"/>
                <w:color w:val="000000" w:themeColor="text1"/>
                <w:szCs w:val="24"/>
              </w:rPr>
              <w:t>-2</w:t>
            </w:r>
            <w:r w:rsidR="00EE7DA3">
              <w:rPr>
                <w:rFonts w:ascii="標楷體" w:eastAsia="標楷體" w:hAnsi="標楷體" w:hint="eastAsia"/>
                <w:color w:val="000000" w:themeColor="text1"/>
                <w:szCs w:val="24"/>
              </w:rPr>
              <w:t>1</w:t>
            </w:r>
            <w:r w:rsidR="00A832BB" w:rsidRPr="00EB4EE1">
              <w:rPr>
                <w:rFonts w:ascii="標楷體" w:eastAsia="標楷體" w:hAnsi="標楷體" w:hint="eastAsia"/>
                <w:color w:val="000000" w:themeColor="text1"/>
                <w:szCs w:val="24"/>
                <w:lang w:eastAsia="zh-HK"/>
              </w:rPr>
              <w:t>週</w:t>
            </w:r>
          </w:p>
        </w:tc>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5305D1" w:rsidP="00597F9D">
            <w:pPr>
              <w:snapToGrid w:val="0"/>
              <w:rPr>
                <w:rFonts w:ascii="標楷體" w:eastAsia="標楷體" w:hAnsi="標楷體"/>
                <w:color w:val="000000" w:themeColor="text1"/>
              </w:rPr>
            </w:pPr>
            <w:r>
              <w:rPr>
                <w:rFonts w:ascii="標楷體" w:eastAsia="標楷體" w:hAnsi="標楷體" w:hint="eastAsia"/>
                <w:color w:val="000000" w:themeColor="text1"/>
              </w:rPr>
              <w:t>空氣汙染主題報告</w:t>
            </w:r>
          </w:p>
        </w:tc>
        <w:tc>
          <w:tcPr>
            <w:tcW w:w="3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164EE5"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1.</w:t>
            </w:r>
            <w:r w:rsidR="005305D1" w:rsidRPr="005305D1">
              <w:rPr>
                <w:rFonts w:ascii="標楷體" w:eastAsia="標楷體" w:hAnsi="標楷體" w:hint="eastAsia"/>
                <w:color w:val="000000" w:themeColor="text1"/>
              </w:rPr>
              <w:t>分組蒐集資料並討論期末空汙報告</w:t>
            </w:r>
          </w:p>
          <w:p w:rsidR="00164EE5" w:rsidRDefault="00164EE5"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5305D1" w:rsidRPr="005305D1">
              <w:rPr>
                <w:rFonts w:ascii="標楷體" w:eastAsia="標楷體" w:hAnsi="標楷體" w:hint="eastAsia"/>
                <w:color w:val="000000" w:themeColor="text1"/>
              </w:rPr>
              <w:t>分組</w:t>
            </w:r>
            <w:r w:rsidR="005305D1">
              <w:rPr>
                <w:rFonts w:ascii="標楷體" w:eastAsia="標楷體" w:hAnsi="標楷體" w:hint="eastAsia"/>
                <w:color w:val="000000" w:themeColor="text1"/>
              </w:rPr>
              <w:t>上</w:t>
            </w:r>
            <w:r w:rsidR="002038AC">
              <w:rPr>
                <w:rFonts w:ascii="標楷體" w:eastAsia="標楷體" w:hAnsi="標楷體" w:hint="eastAsia"/>
                <w:color w:val="000000" w:themeColor="text1"/>
              </w:rPr>
              <w:t>臺</w:t>
            </w:r>
            <w:r w:rsidR="005305D1">
              <w:rPr>
                <w:rFonts w:ascii="標楷體" w:eastAsia="標楷體" w:hAnsi="標楷體" w:hint="eastAsia"/>
                <w:color w:val="000000" w:themeColor="text1"/>
              </w:rPr>
              <w:t>報告</w:t>
            </w:r>
          </w:p>
          <w:p w:rsidR="00164EE5" w:rsidRPr="00164EE5" w:rsidRDefault="00164EE5"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3.</w:t>
            </w:r>
            <w:r w:rsidR="005305D1">
              <w:rPr>
                <w:rFonts w:ascii="標楷體" w:eastAsia="標楷體" w:hAnsi="標楷體" w:hint="eastAsia"/>
                <w:color w:val="000000" w:themeColor="text1"/>
              </w:rPr>
              <w:t>寒假作業：</w:t>
            </w:r>
            <w:r w:rsidR="005305D1" w:rsidRPr="005305D1">
              <w:rPr>
                <w:rFonts w:ascii="標楷體" w:eastAsia="標楷體" w:hAnsi="標楷體" w:hint="eastAsia"/>
                <w:color w:val="000000" w:themeColor="text1"/>
              </w:rPr>
              <w:t>記錄寒假期間每日愛地球的實際行動</w:t>
            </w:r>
          </w:p>
        </w:tc>
        <w:tc>
          <w:tcPr>
            <w:tcW w:w="2698" w:type="dxa"/>
            <w:gridSpan w:val="2"/>
            <w:tcBorders>
              <w:top w:val="single" w:sz="4" w:space="0" w:color="000000"/>
              <w:left w:val="single" w:sz="4" w:space="0" w:color="000000"/>
              <w:bottom w:val="single" w:sz="4" w:space="0" w:color="000000"/>
              <w:right w:val="single" w:sz="4" w:space="0" w:color="000000"/>
            </w:tcBorders>
          </w:tcPr>
          <w:p w:rsidR="00A832BB" w:rsidRPr="00EB4EE1" w:rsidRDefault="0030058E" w:rsidP="00597F9D">
            <w:pPr>
              <w:rPr>
                <w:rFonts w:ascii="標楷體" w:eastAsia="標楷體" w:hAnsi="標楷體"/>
                <w:color w:val="000000" w:themeColor="text1"/>
              </w:rPr>
            </w:pPr>
            <w:r>
              <w:rPr>
                <w:rFonts w:ascii="標楷體" w:eastAsia="標楷體" w:hAnsi="標楷體" w:hint="eastAsia"/>
                <w:color w:val="000000" w:themeColor="text1"/>
              </w:rPr>
              <w:t>團隊合作、空氣汙染主題報告</w:t>
            </w:r>
            <w:r w:rsidR="00061573">
              <w:rPr>
                <w:rFonts w:ascii="標楷體" w:eastAsia="標楷體" w:hAnsi="標楷體" w:hint="eastAsia"/>
                <w:color w:val="000000" w:themeColor="text1"/>
              </w:rPr>
              <w:t>(表現)</w:t>
            </w:r>
          </w:p>
        </w:tc>
      </w:tr>
      <w:tr w:rsidR="00EB4EE1" w:rsidRPr="00EB4EE1" w:rsidTr="00061573">
        <w:trPr>
          <w:trHeight w:val="720"/>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597F9D">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2</w:t>
            </w:r>
          </w:p>
          <w:p w:rsidR="00A832BB" w:rsidRPr="00EB4EE1" w:rsidRDefault="00A832BB" w:rsidP="00597F9D">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992"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597F9D">
            <w:pPr>
              <w:rPr>
                <w:rFonts w:ascii="標楷體" w:eastAsia="標楷體" w:hAnsi="標楷體"/>
                <w:color w:val="000000" w:themeColor="text1"/>
                <w:szCs w:val="24"/>
              </w:rPr>
            </w:pPr>
            <w:r w:rsidRPr="00EB4EE1">
              <w:rPr>
                <w:rFonts w:ascii="標楷體" w:eastAsia="標楷體" w:hAnsi="標楷體"/>
                <w:color w:val="000000" w:themeColor="text1"/>
                <w:szCs w:val="24"/>
              </w:rPr>
              <w:t>1-</w:t>
            </w:r>
            <w:r w:rsidR="00E20AA4">
              <w:rPr>
                <w:rFonts w:ascii="標楷體" w:eastAsia="標楷體" w:hAnsi="標楷體" w:hint="eastAsia"/>
                <w:color w:val="000000" w:themeColor="text1"/>
                <w:szCs w:val="24"/>
              </w:rPr>
              <w:t>7</w:t>
            </w:r>
            <w:r w:rsidRPr="00EB4EE1">
              <w:rPr>
                <w:rFonts w:ascii="標楷體" w:eastAsia="標楷體" w:hAnsi="標楷體" w:hint="eastAsia"/>
                <w:color w:val="000000" w:themeColor="text1"/>
                <w:szCs w:val="24"/>
                <w:lang w:eastAsia="zh-HK"/>
              </w:rPr>
              <w:t>週</w:t>
            </w:r>
          </w:p>
        </w:tc>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30058E" w:rsidP="00597F9D">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認識塑膠</w:t>
            </w:r>
          </w:p>
        </w:tc>
        <w:tc>
          <w:tcPr>
            <w:tcW w:w="3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A12082" w:rsidP="00597F9D">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1.</w:t>
            </w:r>
            <w:r w:rsidR="0030058E" w:rsidRPr="0030058E">
              <w:rPr>
                <w:rFonts w:ascii="標楷體" w:eastAsia="標楷體" w:hAnsi="標楷體" w:cs="新細明體" w:hint="eastAsia"/>
                <w:color w:val="000000" w:themeColor="text1"/>
                <w:szCs w:val="24"/>
              </w:rPr>
              <w:t>認識及蒐集塑膠相關資訊、對環境的影響</w:t>
            </w:r>
          </w:p>
          <w:p w:rsidR="00A12082" w:rsidRDefault="00A12082" w:rsidP="00597F9D">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2.</w:t>
            </w:r>
            <w:r w:rsidR="0030058E" w:rsidRPr="0030058E">
              <w:rPr>
                <w:rFonts w:ascii="標楷體" w:eastAsia="標楷體" w:hAnsi="標楷體" w:cs="新細明體" w:hint="eastAsia"/>
                <w:color w:val="000000" w:themeColor="text1"/>
                <w:szCs w:val="24"/>
              </w:rPr>
              <w:t>紀錄日常生活塑膠用品用量</w:t>
            </w:r>
          </w:p>
          <w:p w:rsidR="00A12082" w:rsidRPr="00A12082" w:rsidRDefault="00A12082" w:rsidP="00597F9D">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3.</w:t>
            </w:r>
            <w:r w:rsidR="0030058E">
              <w:rPr>
                <w:rFonts w:ascii="標楷體" w:eastAsia="標楷體" w:hAnsi="標楷體" w:cs="新細明體" w:hint="eastAsia"/>
                <w:color w:val="000000" w:themeColor="text1"/>
                <w:szCs w:val="24"/>
              </w:rPr>
              <w:t>分組討論塑膠對環境的影響</w:t>
            </w:r>
          </w:p>
        </w:tc>
        <w:tc>
          <w:tcPr>
            <w:tcW w:w="2698" w:type="dxa"/>
            <w:gridSpan w:val="2"/>
            <w:tcBorders>
              <w:top w:val="single" w:sz="4" w:space="0" w:color="000000"/>
              <w:left w:val="single" w:sz="4" w:space="0" w:color="000000"/>
              <w:bottom w:val="single" w:sz="4" w:space="0" w:color="000000"/>
              <w:right w:val="single" w:sz="4" w:space="0" w:color="000000"/>
            </w:tcBorders>
          </w:tcPr>
          <w:p w:rsidR="00A832BB" w:rsidRDefault="0030058E" w:rsidP="00597F9D">
            <w:pPr>
              <w:snapToGrid w:val="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口頭問答、</w:t>
            </w:r>
            <w:r w:rsidR="001D120F">
              <w:rPr>
                <w:rFonts w:ascii="標楷體" w:eastAsia="標楷體" w:hAnsi="標楷體" w:cs="新細明體" w:hint="eastAsia"/>
                <w:color w:val="000000" w:themeColor="text1"/>
                <w:szCs w:val="24"/>
              </w:rPr>
              <w:t>塑膠用品</w:t>
            </w:r>
            <w:r>
              <w:rPr>
                <w:rFonts w:ascii="標楷體" w:eastAsia="標楷體" w:hAnsi="標楷體" w:cs="新細明體" w:hint="eastAsia"/>
                <w:color w:val="000000" w:themeColor="text1"/>
                <w:szCs w:val="24"/>
              </w:rPr>
              <w:t>紀錄表</w:t>
            </w:r>
            <w:r w:rsidR="00061573">
              <w:rPr>
                <w:rFonts w:ascii="標楷體" w:eastAsia="標楷體" w:hAnsi="標楷體" w:cs="新細明體" w:hint="eastAsia"/>
                <w:color w:val="000000" w:themeColor="text1"/>
                <w:szCs w:val="24"/>
              </w:rPr>
              <w:t>(表現)</w:t>
            </w:r>
            <w:r>
              <w:rPr>
                <w:rFonts w:ascii="標楷體" w:eastAsia="標楷體" w:hAnsi="標楷體" w:cs="新細明體" w:hint="eastAsia"/>
                <w:color w:val="000000" w:themeColor="text1"/>
                <w:szCs w:val="24"/>
              </w:rPr>
              <w:t>、分組討論單</w:t>
            </w:r>
          </w:p>
          <w:p w:rsidR="0030058E" w:rsidRPr="00EB4EE1" w:rsidRDefault="0030058E" w:rsidP="00597F9D">
            <w:pPr>
              <w:snapToGrid w:val="0"/>
              <w:rPr>
                <w:rFonts w:ascii="標楷體" w:eastAsia="標楷體" w:hAnsi="標楷體" w:cs="新細明體"/>
                <w:color w:val="000000" w:themeColor="text1"/>
                <w:szCs w:val="24"/>
              </w:rPr>
            </w:pPr>
          </w:p>
        </w:tc>
      </w:tr>
      <w:tr w:rsidR="00EB4EE1" w:rsidRPr="00EB4EE1" w:rsidTr="00061573">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rPr>
                <w:rFonts w:ascii="標楷體" w:eastAsia="標楷體" w:hAnsi="標楷體"/>
                <w:color w:val="000000" w:themeColor="text1"/>
                <w:szCs w:val="24"/>
                <w:lang w:eastAsia="zh-HK"/>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12082" w:rsidP="00597F9D">
            <w:pPr>
              <w:snapToGrid w:val="0"/>
              <w:jc w:val="both"/>
              <w:rPr>
                <w:rFonts w:ascii="標楷體" w:eastAsia="標楷體" w:hAnsi="標楷體"/>
                <w:color w:val="000000" w:themeColor="text1"/>
              </w:rPr>
            </w:pPr>
            <w:r>
              <w:rPr>
                <w:rFonts w:ascii="標楷體" w:eastAsia="標楷體" w:hAnsi="標楷體" w:hint="eastAsia"/>
                <w:color w:val="000000" w:themeColor="text1"/>
                <w:szCs w:val="24"/>
              </w:rPr>
              <w:t>8</w:t>
            </w:r>
            <w:r w:rsidR="00A832BB" w:rsidRPr="00EB4EE1">
              <w:rPr>
                <w:rFonts w:ascii="標楷體" w:eastAsia="標楷體" w:hAnsi="標楷體"/>
                <w:color w:val="000000" w:themeColor="text1"/>
                <w:szCs w:val="24"/>
              </w:rPr>
              <w:t>-</w:t>
            </w:r>
            <w:r w:rsidR="00F2716F">
              <w:rPr>
                <w:rFonts w:ascii="標楷體" w:eastAsia="標楷體" w:hAnsi="標楷體" w:hint="eastAsia"/>
                <w:color w:val="000000" w:themeColor="text1"/>
                <w:szCs w:val="24"/>
              </w:rPr>
              <w:t>12</w:t>
            </w:r>
            <w:r w:rsidR="00A832BB" w:rsidRPr="00EB4EE1">
              <w:rPr>
                <w:rFonts w:ascii="標楷體" w:eastAsia="標楷體" w:hAnsi="標楷體" w:hint="eastAsia"/>
                <w:color w:val="000000" w:themeColor="text1"/>
                <w:szCs w:val="24"/>
                <w:lang w:eastAsia="zh-HK"/>
              </w:rPr>
              <w:t>週</w:t>
            </w:r>
          </w:p>
        </w:tc>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30058E" w:rsidP="00597F9D">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減塑政策</w:t>
            </w:r>
          </w:p>
        </w:tc>
        <w:tc>
          <w:tcPr>
            <w:tcW w:w="3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A12082" w:rsidP="00597F9D">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1.</w:t>
            </w:r>
            <w:r w:rsidR="00F2716F" w:rsidRPr="00F2716F">
              <w:rPr>
                <w:rFonts w:ascii="標楷體" w:eastAsia="標楷體" w:hAnsi="標楷體" w:cs="新細明體" w:hint="eastAsia"/>
                <w:color w:val="000000" w:themeColor="text1"/>
                <w:szCs w:val="24"/>
              </w:rPr>
              <w:t>認識目前推行減塑政策</w:t>
            </w:r>
          </w:p>
          <w:p w:rsidR="00A12082" w:rsidRDefault="00A12082" w:rsidP="00597F9D">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2.</w:t>
            </w:r>
            <w:r w:rsidR="00F2716F">
              <w:rPr>
                <w:rFonts w:ascii="標楷體" w:eastAsia="標楷體" w:hAnsi="標楷體" w:cs="新細明體" w:hint="eastAsia"/>
                <w:color w:val="000000" w:themeColor="text1"/>
                <w:szCs w:val="24"/>
              </w:rPr>
              <w:t>實地走察：</w:t>
            </w:r>
            <w:r w:rsidR="00F2716F" w:rsidRPr="00F2716F">
              <w:rPr>
                <w:rFonts w:ascii="標楷體" w:eastAsia="標楷體" w:hAnsi="標楷體" w:cs="新細明體" w:hint="eastAsia"/>
                <w:color w:val="000000" w:themeColor="text1"/>
                <w:szCs w:val="24"/>
              </w:rPr>
              <w:t>貴子坑水土保持園區</w:t>
            </w:r>
          </w:p>
          <w:p w:rsidR="00A12082" w:rsidRPr="00A12082" w:rsidRDefault="00A12082" w:rsidP="00597F9D">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3.</w:t>
            </w:r>
            <w:r w:rsidR="00F2716F">
              <w:rPr>
                <w:rFonts w:ascii="標楷體" w:eastAsia="標楷體" w:hAnsi="標楷體" w:cs="新細明體" w:hint="eastAsia"/>
                <w:color w:val="000000" w:themeColor="text1"/>
                <w:szCs w:val="24"/>
              </w:rPr>
              <w:t>社區服務學習</w:t>
            </w:r>
          </w:p>
        </w:tc>
        <w:tc>
          <w:tcPr>
            <w:tcW w:w="2698" w:type="dxa"/>
            <w:gridSpan w:val="2"/>
            <w:tcBorders>
              <w:top w:val="single" w:sz="4" w:space="0" w:color="000000"/>
              <w:left w:val="single" w:sz="4" w:space="0" w:color="000000"/>
              <w:bottom w:val="single" w:sz="4" w:space="0" w:color="000000"/>
              <w:right w:val="single" w:sz="4" w:space="0" w:color="000000"/>
            </w:tcBorders>
          </w:tcPr>
          <w:p w:rsidR="00A832BB" w:rsidRPr="00EB4EE1" w:rsidRDefault="001D120F" w:rsidP="00597F9D">
            <w:pPr>
              <w:snapToGrid w:val="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口頭問答、觀察紀錄表</w:t>
            </w:r>
          </w:p>
        </w:tc>
      </w:tr>
      <w:tr w:rsidR="00EB4EE1" w:rsidRPr="00EB4EE1" w:rsidTr="00061573">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rPr>
                <w:rFonts w:ascii="標楷體" w:eastAsia="標楷體" w:hAnsi="標楷體"/>
                <w:color w:val="000000" w:themeColor="text1"/>
                <w:szCs w:val="24"/>
                <w:lang w:eastAsia="zh-HK"/>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597F9D">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12082" w:rsidP="00597F9D">
            <w:pPr>
              <w:snapToGrid w:val="0"/>
              <w:rPr>
                <w:rFonts w:ascii="標楷體" w:eastAsia="標楷體" w:hAnsi="標楷體"/>
                <w:color w:val="000000" w:themeColor="text1"/>
              </w:rPr>
            </w:pPr>
            <w:r>
              <w:rPr>
                <w:rFonts w:ascii="標楷體" w:eastAsia="標楷體" w:hAnsi="標楷體" w:hint="eastAsia"/>
                <w:color w:val="000000" w:themeColor="text1"/>
                <w:szCs w:val="24"/>
              </w:rPr>
              <w:t>1</w:t>
            </w:r>
            <w:r w:rsidR="00F2716F">
              <w:rPr>
                <w:rFonts w:ascii="標楷體" w:eastAsia="標楷體" w:hAnsi="標楷體" w:hint="eastAsia"/>
                <w:color w:val="000000" w:themeColor="text1"/>
                <w:szCs w:val="24"/>
              </w:rPr>
              <w:t>3</w:t>
            </w:r>
            <w:r w:rsidR="00A832BB" w:rsidRPr="00EB4EE1">
              <w:rPr>
                <w:rFonts w:ascii="標楷體" w:eastAsia="標楷體" w:hAnsi="標楷體"/>
                <w:color w:val="000000" w:themeColor="text1"/>
                <w:szCs w:val="24"/>
              </w:rPr>
              <w:t>-20</w:t>
            </w:r>
            <w:r w:rsidR="00A832BB" w:rsidRPr="00EB4EE1">
              <w:rPr>
                <w:rFonts w:ascii="標楷體" w:eastAsia="標楷體" w:hAnsi="標楷體" w:hint="eastAsia"/>
                <w:color w:val="000000" w:themeColor="text1"/>
                <w:szCs w:val="24"/>
                <w:lang w:eastAsia="zh-HK"/>
              </w:rPr>
              <w:t>週</w:t>
            </w:r>
          </w:p>
        </w:tc>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2716F" w:rsidRDefault="00F2716F" w:rsidP="00597F9D">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制定執行計畫</w:t>
            </w:r>
          </w:p>
          <w:p w:rsidR="00F2716F" w:rsidRDefault="00F2716F" w:rsidP="00597F9D">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並分享執行成</w:t>
            </w:r>
          </w:p>
          <w:p w:rsidR="00A832BB" w:rsidRPr="00EB4EE1" w:rsidRDefault="00F2716F" w:rsidP="00597F9D">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果</w:t>
            </w:r>
          </w:p>
        </w:tc>
        <w:tc>
          <w:tcPr>
            <w:tcW w:w="35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B618B7" w:rsidP="00597F9D">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1.</w:t>
            </w:r>
            <w:r w:rsidR="001D120F" w:rsidRPr="001D120F">
              <w:rPr>
                <w:rFonts w:ascii="標楷體" w:eastAsia="標楷體" w:hAnsi="標楷體" w:cs="新細明體" w:hint="eastAsia"/>
                <w:color w:val="000000" w:themeColor="text1"/>
                <w:szCs w:val="24"/>
              </w:rPr>
              <w:t>分組蒐集資料，討論歸納並提出可</w:t>
            </w:r>
            <w:r w:rsidR="001D120F">
              <w:rPr>
                <w:rFonts w:ascii="標楷體" w:eastAsia="標楷體" w:hAnsi="標楷體" w:cs="新細明體" w:hint="eastAsia"/>
                <w:color w:val="000000" w:themeColor="text1"/>
                <w:szCs w:val="24"/>
              </w:rPr>
              <w:t>行減塑計畫</w:t>
            </w:r>
          </w:p>
          <w:p w:rsidR="00B618B7" w:rsidRDefault="00B618B7" w:rsidP="00597F9D">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597F9D">
              <w:rPr>
                <w:rFonts w:ascii="標楷體" w:eastAsia="標楷體" w:hAnsi="標楷體" w:hint="eastAsia"/>
                <w:color w:val="000000" w:themeColor="text1"/>
              </w:rPr>
              <w:t>依訂定的計畫，進行為期三</w:t>
            </w:r>
            <w:r w:rsidR="001D120F" w:rsidRPr="001D120F">
              <w:rPr>
                <w:rFonts w:ascii="標楷體" w:eastAsia="標楷體" w:hAnsi="標楷體" w:hint="eastAsia"/>
                <w:color w:val="000000" w:themeColor="text1"/>
              </w:rPr>
              <w:t>週的減</w:t>
            </w:r>
            <w:r w:rsidR="001D120F">
              <w:rPr>
                <w:rFonts w:ascii="標楷體" w:eastAsia="標楷體" w:hAnsi="標楷體" w:hint="eastAsia"/>
                <w:color w:val="000000" w:themeColor="text1"/>
              </w:rPr>
              <w:t>塑行動</w:t>
            </w:r>
          </w:p>
          <w:p w:rsidR="00B618B7" w:rsidRPr="00EB4EE1" w:rsidRDefault="00B618B7" w:rsidP="00597F9D">
            <w:pPr>
              <w:snapToGrid w:val="0"/>
              <w:ind w:left="240" w:hangingChars="100" w:hanging="240"/>
              <w:rPr>
                <w:rFonts w:ascii="標楷體" w:eastAsia="標楷體" w:hAnsi="標楷體" w:cs="新細明體"/>
                <w:color w:val="000000" w:themeColor="text1"/>
                <w:szCs w:val="24"/>
              </w:rPr>
            </w:pPr>
            <w:r>
              <w:rPr>
                <w:rFonts w:ascii="標楷體" w:eastAsia="標楷體" w:hAnsi="標楷體" w:hint="eastAsia"/>
                <w:color w:val="000000" w:themeColor="text1"/>
              </w:rPr>
              <w:t>3.</w:t>
            </w:r>
            <w:r w:rsidR="00E24B1E">
              <w:rPr>
                <w:rFonts w:ascii="標楷體" w:eastAsia="標楷體" w:hAnsi="標楷體" w:hint="eastAsia"/>
                <w:color w:val="000000" w:themeColor="text1"/>
              </w:rPr>
              <w:t>統整執行成果並上</w:t>
            </w:r>
            <w:r w:rsidR="002038AC">
              <w:rPr>
                <w:rFonts w:ascii="標楷體" w:eastAsia="標楷體" w:hAnsi="標楷體" w:hint="eastAsia"/>
                <w:color w:val="000000" w:themeColor="text1"/>
              </w:rPr>
              <w:t>臺</w:t>
            </w:r>
            <w:r w:rsidR="00E24B1E">
              <w:rPr>
                <w:rFonts w:ascii="標楷體" w:eastAsia="標楷體" w:hAnsi="標楷體" w:hint="eastAsia"/>
                <w:color w:val="000000" w:themeColor="text1"/>
              </w:rPr>
              <w:t>報告</w:t>
            </w:r>
          </w:p>
        </w:tc>
        <w:tc>
          <w:tcPr>
            <w:tcW w:w="2698" w:type="dxa"/>
            <w:gridSpan w:val="2"/>
            <w:tcBorders>
              <w:top w:val="single" w:sz="4" w:space="0" w:color="000000"/>
              <w:left w:val="single" w:sz="4" w:space="0" w:color="000000"/>
              <w:bottom w:val="single" w:sz="4" w:space="0" w:color="000000"/>
              <w:right w:val="single" w:sz="4" w:space="0" w:color="000000"/>
            </w:tcBorders>
          </w:tcPr>
          <w:p w:rsidR="00A832BB" w:rsidRPr="00EB4EE1" w:rsidRDefault="00E24B1E" w:rsidP="00597F9D">
            <w:pPr>
              <w:snapToGrid w:val="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團隊合作、減塑方案執行報告</w:t>
            </w:r>
            <w:r w:rsidR="00061573">
              <w:rPr>
                <w:rFonts w:ascii="標楷體" w:eastAsia="標楷體" w:hAnsi="標楷體" w:cs="新細明體" w:hint="eastAsia"/>
                <w:color w:val="000000" w:themeColor="text1"/>
                <w:szCs w:val="24"/>
              </w:rPr>
              <w:t>(表現)</w:t>
            </w:r>
          </w:p>
        </w:tc>
      </w:tr>
      <w:tr w:rsidR="00EB4EE1" w:rsidRPr="00EB4EE1" w:rsidTr="00C912FB">
        <w:trPr>
          <w:trHeight w:val="934"/>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97F9D">
            <w:pPr>
              <w:snapToGrid w:val="0"/>
              <w:rPr>
                <w:rFonts w:ascii="標楷體" w:eastAsia="標楷體" w:hAnsi="標楷體"/>
                <w:color w:val="000000" w:themeColor="text1"/>
              </w:rPr>
            </w:pPr>
            <w:r w:rsidRPr="00EB4EE1">
              <w:rPr>
                <w:rFonts w:ascii="標楷體" w:eastAsia="標楷體" w:hAnsi="標楷體" w:cs="新細明體" w:hint="eastAsia"/>
                <w:color w:val="000000" w:themeColor="text1"/>
                <w:szCs w:val="24"/>
              </w:rPr>
              <w:t>議題融入</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B618B7" w:rsidP="00597F9D">
            <w:pPr>
              <w:snapToGrid w:val="0"/>
              <w:rPr>
                <w:rFonts w:ascii="標楷體" w:eastAsia="標楷體" w:hAnsi="標楷體"/>
                <w:color w:val="000000" w:themeColor="text1"/>
              </w:rPr>
            </w:pPr>
            <w:r w:rsidRPr="00B618B7">
              <w:rPr>
                <w:rFonts w:ascii="標楷體" w:eastAsia="標楷體" w:hAnsi="標楷體" w:hint="eastAsia"/>
                <w:color w:val="000000" w:themeColor="text1"/>
              </w:rPr>
              <w:t>環境教育</w:t>
            </w:r>
            <w:r w:rsidR="00124E55">
              <w:rPr>
                <w:rFonts w:ascii="標楷體" w:eastAsia="標楷體" w:hAnsi="標楷體" w:hint="eastAsia"/>
                <w:color w:val="000000" w:themeColor="text1"/>
              </w:rPr>
              <w:t>、</w:t>
            </w:r>
            <w:r w:rsidR="00820A6C" w:rsidRPr="00820A6C">
              <w:rPr>
                <w:rFonts w:ascii="標楷體" w:eastAsia="標楷體" w:hAnsi="標楷體" w:hint="eastAsia"/>
                <w:color w:val="000000" w:themeColor="text1"/>
              </w:rPr>
              <w:t>資訊教育</w:t>
            </w:r>
          </w:p>
        </w:tc>
      </w:tr>
      <w:tr w:rsidR="00EB4EE1" w:rsidRPr="00EB4EE1" w:rsidTr="00C912FB">
        <w:trPr>
          <w:trHeight w:val="854"/>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97F9D">
            <w:pPr>
              <w:snapToGrid w:val="0"/>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評量</w:t>
            </w:r>
            <w:r w:rsidR="00BF4137" w:rsidRPr="00EB4EE1">
              <w:rPr>
                <w:rFonts w:ascii="標楷體" w:eastAsia="標楷體" w:hAnsi="標楷體" w:cs="新細明體" w:hint="eastAsia"/>
                <w:color w:val="000000" w:themeColor="text1"/>
                <w:szCs w:val="24"/>
              </w:rPr>
              <w:t>規劃</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BF4137" w:rsidRPr="00EB4EE1" w:rsidRDefault="009B2902" w:rsidP="00597F9D">
            <w:pPr>
              <w:jc w:val="both"/>
              <w:rPr>
                <w:rFonts w:ascii="標楷體" w:eastAsia="標楷體" w:hAnsi="標楷體"/>
                <w:color w:val="000000" w:themeColor="text1"/>
              </w:rPr>
            </w:pPr>
            <w:r w:rsidRPr="00EB4EE1">
              <w:rPr>
                <w:rFonts w:ascii="標楷體" w:eastAsia="標楷體" w:hAnsi="標楷體" w:hint="eastAsia"/>
                <w:color w:val="000000" w:themeColor="text1"/>
              </w:rPr>
              <w:t>依</w:t>
            </w:r>
            <w:r w:rsidR="00BA757F" w:rsidRPr="00EB4EE1">
              <w:rPr>
                <w:rFonts w:ascii="標楷體" w:eastAsia="標楷體" w:hAnsi="標楷體" w:hint="eastAsia"/>
                <w:color w:val="000000" w:themeColor="text1"/>
              </w:rPr>
              <w:t>上下學期，敘寫評量項目、配分比例等</w:t>
            </w:r>
          </w:p>
          <w:p w:rsidR="006C37AB" w:rsidRDefault="006C37AB" w:rsidP="00597F9D">
            <w:pPr>
              <w:jc w:val="both"/>
              <w:rPr>
                <w:rFonts w:ascii="標楷體" w:eastAsia="標楷體" w:hAnsi="標楷體"/>
                <w:color w:val="000000" w:themeColor="text1"/>
              </w:rPr>
            </w:pPr>
            <w:r>
              <w:rPr>
                <w:rFonts w:ascii="標楷體" w:eastAsia="標楷體" w:hAnsi="標楷體" w:hint="eastAsia"/>
                <w:color w:val="000000" w:themeColor="text1"/>
              </w:rPr>
              <w:t>第1學期：</w:t>
            </w:r>
          </w:p>
          <w:p w:rsidR="00BF4137" w:rsidRDefault="006C37AB" w:rsidP="00597F9D">
            <w:pPr>
              <w:jc w:val="both"/>
              <w:rPr>
                <w:rFonts w:ascii="標楷體" w:eastAsia="標楷體" w:hAnsi="標楷體"/>
                <w:color w:val="000000" w:themeColor="text1"/>
              </w:rPr>
            </w:pPr>
            <w:r>
              <w:rPr>
                <w:rFonts w:ascii="標楷體" w:eastAsia="標楷體" w:hAnsi="標楷體" w:hint="eastAsia"/>
                <w:color w:val="000000" w:themeColor="text1"/>
              </w:rPr>
              <w:t>1.檢核點(</w:t>
            </w:r>
            <w:r w:rsidR="00134FEA">
              <w:rPr>
                <w:rFonts w:ascii="標楷體" w:eastAsia="標楷體" w:hAnsi="標楷體"/>
                <w:color w:val="000000" w:themeColor="text1"/>
              </w:rPr>
              <w:t>60</w:t>
            </w:r>
            <w:r>
              <w:rPr>
                <w:rFonts w:ascii="標楷體" w:eastAsia="標楷體" w:hAnsi="標楷體" w:hint="eastAsia"/>
                <w:color w:val="000000" w:themeColor="text1"/>
              </w:rPr>
              <w:t>%)</w:t>
            </w:r>
          </w:p>
          <w:p w:rsidR="006C37AB" w:rsidRDefault="00134FEA" w:rsidP="00597F9D">
            <w:pPr>
              <w:jc w:val="both"/>
              <w:rPr>
                <w:rFonts w:ascii="標楷體" w:eastAsia="標楷體" w:hAnsi="標楷體"/>
                <w:color w:val="000000" w:themeColor="text1"/>
              </w:rPr>
            </w:pPr>
            <w:r>
              <w:rPr>
                <w:rFonts w:ascii="標楷體" w:eastAsia="標楷體" w:hAnsi="標楷體" w:hint="eastAsia"/>
                <w:color w:val="000000" w:themeColor="text1"/>
              </w:rPr>
              <w:t>(</w:t>
            </w:r>
            <w:r>
              <w:rPr>
                <w:rFonts w:ascii="標楷體" w:eastAsia="標楷體" w:hAnsi="標楷體"/>
                <w:color w:val="000000" w:themeColor="text1"/>
              </w:rPr>
              <w:t>1</w:t>
            </w:r>
            <w:r>
              <w:rPr>
                <w:rFonts w:ascii="標楷體" w:eastAsia="標楷體" w:hAnsi="標楷體" w:hint="eastAsia"/>
                <w:color w:val="000000" w:themeColor="text1"/>
              </w:rPr>
              <w:t>)口頭問答(20%)</w:t>
            </w:r>
          </w:p>
          <w:p w:rsidR="00134FEA" w:rsidRDefault="00134FEA" w:rsidP="00597F9D">
            <w:pPr>
              <w:jc w:val="both"/>
              <w:rPr>
                <w:rFonts w:ascii="標楷體" w:eastAsia="標楷體" w:hAnsi="標楷體"/>
                <w:color w:val="000000" w:themeColor="text1"/>
              </w:rPr>
            </w:pPr>
            <w:r>
              <w:rPr>
                <w:rFonts w:ascii="標楷體" w:eastAsia="標楷體" w:hAnsi="標楷體"/>
                <w:color w:val="000000" w:themeColor="text1"/>
              </w:rPr>
              <w:t>(2)</w:t>
            </w:r>
            <w:r>
              <w:rPr>
                <w:rFonts w:ascii="標楷體" w:eastAsia="標楷體" w:hAnsi="標楷體" w:hint="eastAsia"/>
                <w:color w:val="000000" w:themeColor="text1"/>
              </w:rPr>
              <w:t>觀察記錄表(20%)</w:t>
            </w:r>
          </w:p>
          <w:p w:rsidR="006C37AB" w:rsidRDefault="00134FEA" w:rsidP="00597F9D">
            <w:pPr>
              <w:jc w:val="both"/>
              <w:rPr>
                <w:rFonts w:ascii="標楷體" w:eastAsia="標楷體" w:hAnsi="標楷體"/>
                <w:color w:val="000000" w:themeColor="text1"/>
              </w:rPr>
            </w:pPr>
            <w:r>
              <w:rPr>
                <w:rFonts w:ascii="標楷體" w:eastAsia="標楷體" w:hAnsi="標楷體"/>
                <w:color w:val="000000" w:themeColor="text1"/>
              </w:rPr>
              <w:t>(3)</w:t>
            </w:r>
            <w:r>
              <w:rPr>
                <w:rFonts w:ascii="標楷體" w:eastAsia="標楷體" w:hAnsi="標楷體" w:hint="eastAsia"/>
                <w:color w:val="000000" w:themeColor="text1"/>
              </w:rPr>
              <w:t>團隊合作(20%)</w:t>
            </w:r>
          </w:p>
          <w:p w:rsidR="00134FEA" w:rsidRDefault="00134FEA" w:rsidP="00597F9D">
            <w:pPr>
              <w:jc w:val="both"/>
              <w:rPr>
                <w:rFonts w:ascii="標楷體" w:eastAsia="標楷體" w:hAnsi="標楷體"/>
                <w:color w:val="000000" w:themeColor="text1"/>
              </w:rPr>
            </w:pPr>
          </w:p>
          <w:p w:rsidR="006C37AB" w:rsidRDefault="006C37AB" w:rsidP="00597F9D">
            <w:pPr>
              <w:jc w:val="both"/>
              <w:rPr>
                <w:rFonts w:ascii="標楷體" w:eastAsia="標楷體" w:hAnsi="標楷體"/>
                <w:color w:val="000000" w:themeColor="text1"/>
              </w:rPr>
            </w:pPr>
            <w:r>
              <w:rPr>
                <w:rFonts w:ascii="標楷體" w:eastAsia="標楷體" w:hAnsi="標楷體" w:hint="eastAsia"/>
                <w:color w:val="000000" w:themeColor="text1"/>
              </w:rPr>
              <w:t>2.表現任務</w:t>
            </w:r>
            <w:r w:rsidR="00134FEA">
              <w:rPr>
                <w:rFonts w:ascii="標楷體" w:eastAsia="標楷體" w:hAnsi="標楷體" w:hint="eastAsia"/>
                <w:color w:val="000000" w:themeColor="text1"/>
              </w:rPr>
              <w:t>(40</w:t>
            </w:r>
            <w:r>
              <w:rPr>
                <w:rFonts w:ascii="標楷體" w:eastAsia="標楷體" w:hAnsi="標楷體" w:hint="eastAsia"/>
                <w:color w:val="000000" w:themeColor="text1"/>
              </w:rPr>
              <w:t>%)</w:t>
            </w:r>
          </w:p>
          <w:p w:rsidR="006C37AB" w:rsidRDefault="00134FEA" w:rsidP="00597F9D">
            <w:pPr>
              <w:jc w:val="both"/>
              <w:rPr>
                <w:rFonts w:ascii="標楷體" w:eastAsia="標楷體" w:hAnsi="標楷體"/>
                <w:color w:val="000000" w:themeColor="text1"/>
              </w:rPr>
            </w:pPr>
            <w:r>
              <w:rPr>
                <w:rFonts w:ascii="標楷體" w:eastAsia="標楷體" w:hAnsi="標楷體" w:hint="eastAsia"/>
                <w:color w:val="000000" w:themeColor="text1"/>
              </w:rPr>
              <w:t>(</w:t>
            </w:r>
            <w:r>
              <w:rPr>
                <w:rFonts w:ascii="標楷體" w:eastAsia="標楷體" w:hAnsi="標楷體"/>
                <w:color w:val="000000" w:themeColor="text1"/>
              </w:rPr>
              <w:t>1</w:t>
            </w:r>
            <w:r>
              <w:rPr>
                <w:rFonts w:ascii="標楷體" w:eastAsia="標楷體" w:hAnsi="標楷體" w:hint="eastAsia"/>
                <w:color w:val="000000" w:themeColor="text1"/>
              </w:rPr>
              <w:t>)手繪空汙分布圖(</w:t>
            </w:r>
            <w:r>
              <w:rPr>
                <w:rFonts w:ascii="標楷體" w:eastAsia="標楷體" w:hAnsi="標楷體"/>
                <w:color w:val="000000" w:themeColor="text1"/>
              </w:rPr>
              <w:t>20%</w:t>
            </w:r>
            <w:r>
              <w:rPr>
                <w:rFonts w:ascii="標楷體" w:eastAsia="標楷體" w:hAnsi="標楷體" w:hint="eastAsia"/>
                <w:color w:val="000000" w:themeColor="text1"/>
              </w:rPr>
              <w:t>)</w:t>
            </w:r>
          </w:p>
          <w:p w:rsidR="00134FEA" w:rsidRDefault="00134FEA" w:rsidP="00597F9D">
            <w:pPr>
              <w:jc w:val="both"/>
              <w:rPr>
                <w:rFonts w:ascii="標楷體" w:eastAsia="標楷體" w:hAnsi="標楷體"/>
                <w:color w:val="000000" w:themeColor="text1"/>
              </w:rPr>
            </w:pPr>
            <w:r>
              <w:rPr>
                <w:rFonts w:ascii="標楷體" w:eastAsia="標楷體" w:hAnsi="標楷體"/>
                <w:color w:val="000000" w:themeColor="text1"/>
              </w:rPr>
              <w:t>(2)</w:t>
            </w:r>
            <w:r>
              <w:rPr>
                <w:rFonts w:ascii="標楷體" w:eastAsia="標楷體" w:hAnsi="標楷體" w:hint="eastAsia"/>
                <w:color w:val="000000" w:themeColor="text1"/>
              </w:rPr>
              <w:t>空氣汙染主題報告(</w:t>
            </w:r>
            <w:r>
              <w:rPr>
                <w:rFonts w:ascii="標楷體" w:eastAsia="標楷體" w:hAnsi="標楷體"/>
                <w:color w:val="000000" w:themeColor="text1"/>
              </w:rPr>
              <w:t>20%</w:t>
            </w:r>
            <w:r>
              <w:rPr>
                <w:rFonts w:ascii="標楷體" w:eastAsia="標楷體" w:hAnsi="標楷體" w:hint="eastAsia"/>
                <w:color w:val="000000" w:themeColor="text1"/>
              </w:rPr>
              <w:t>)</w:t>
            </w:r>
          </w:p>
          <w:p w:rsidR="006C37AB" w:rsidRDefault="006C37AB" w:rsidP="00597F9D">
            <w:pPr>
              <w:jc w:val="both"/>
              <w:rPr>
                <w:rFonts w:ascii="標楷體" w:eastAsia="標楷體" w:hAnsi="標楷體"/>
                <w:color w:val="000000" w:themeColor="text1"/>
              </w:rPr>
            </w:pPr>
          </w:p>
          <w:p w:rsidR="00363BE1" w:rsidRDefault="00363BE1" w:rsidP="00597F9D">
            <w:pPr>
              <w:jc w:val="both"/>
              <w:rPr>
                <w:rFonts w:ascii="標楷體" w:eastAsia="標楷體" w:hAnsi="標楷體"/>
                <w:color w:val="000000" w:themeColor="text1"/>
              </w:rPr>
            </w:pPr>
          </w:p>
          <w:p w:rsidR="006C37AB" w:rsidRDefault="006C37AB" w:rsidP="00597F9D">
            <w:pPr>
              <w:jc w:val="both"/>
              <w:rPr>
                <w:rFonts w:ascii="標楷體" w:eastAsia="標楷體" w:hAnsi="標楷體"/>
                <w:color w:val="000000" w:themeColor="text1"/>
              </w:rPr>
            </w:pPr>
            <w:r>
              <w:rPr>
                <w:rFonts w:ascii="標楷體" w:eastAsia="標楷體" w:hAnsi="標楷體" w:hint="eastAsia"/>
                <w:color w:val="000000" w:themeColor="text1"/>
              </w:rPr>
              <w:t>第2學期：</w:t>
            </w:r>
          </w:p>
          <w:p w:rsidR="006C37AB" w:rsidRDefault="006C37AB" w:rsidP="00597F9D">
            <w:pPr>
              <w:jc w:val="both"/>
              <w:rPr>
                <w:rFonts w:ascii="標楷體" w:eastAsia="標楷體" w:hAnsi="標楷體"/>
                <w:color w:val="000000" w:themeColor="text1"/>
              </w:rPr>
            </w:pPr>
            <w:r>
              <w:rPr>
                <w:rFonts w:ascii="標楷體" w:eastAsia="標楷體" w:hAnsi="標楷體" w:hint="eastAsia"/>
                <w:color w:val="000000" w:themeColor="text1"/>
              </w:rPr>
              <w:t>1.檢核點</w:t>
            </w:r>
            <w:r w:rsidR="00134FEA">
              <w:rPr>
                <w:rFonts w:ascii="標楷體" w:eastAsia="標楷體" w:hAnsi="標楷體" w:hint="eastAsia"/>
                <w:color w:val="000000" w:themeColor="text1"/>
              </w:rPr>
              <w:t>(60</w:t>
            </w:r>
            <w:r>
              <w:rPr>
                <w:rFonts w:ascii="標楷體" w:eastAsia="標楷體" w:hAnsi="標楷體" w:hint="eastAsia"/>
                <w:color w:val="000000" w:themeColor="text1"/>
              </w:rPr>
              <w:t>%)</w:t>
            </w:r>
          </w:p>
          <w:p w:rsidR="00134FEA" w:rsidRDefault="00134FEA" w:rsidP="00597F9D">
            <w:pPr>
              <w:jc w:val="both"/>
              <w:rPr>
                <w:rFonts w:ascii="標楷體" w:eastAsia="標楷體" w:hAnsi="標楷體"/>
                <w:color w:val="000000" w:themeColor="text1"/>
              </w:rPr>
            </w:pPr>
            <w:r>
              <w:rPr>
                <w:rFonts w:ascii="標楷體" w:eastAsia="標楷體" w:hAnsi="標楷體" w:hint="eastAsia"/>
                <w:color w:val="000000" w:themeColor="text1"/>
              </w:rPr>
              <w:lastRenderedPageBreak/>
              <w:t>(</w:t>
            </w:r>
            <w:r>
              <w:rPr>
                <w:rFonts w:ascii="標楷體" w:eastAsia="標楷體" w:hAnsi="標楷體"/>
                <w:color w:val="000000" w:themeColor="text1"/>
              </w:rPr>
              <w:t>1</w:t>
            </w:r>
            <w:r>
              <w:rPr>
                <w:rFonts w:ascii="標楷體" w:eastAsia="標楷體" w:hAnsi="標楷體" w:hint="eastAsia"/>
                <w:color w:val="000000" w:themeColor="text1"/>
              </w:rPr>
              <w:t>)口頭問答(20%)</w:t>
            </w:r>
          </w:p>
          <w:p w:rsidR="00134FEA" w:rsidRDefault="00134FEA" w:rsidP="00597F9D">
            <w:pPr>
              <w:jc w:val="both"/>
              <w:rPr>
                <w:rFonts w:ascii="標楷體" w:eastAsia="標楷體" w:hAnsi="標楷體"/>
                <w:color w:val="000000" w:themeColor="text1"/>
              </w:rPr>
            </w:pPr>
            <w:r>
              <w:rPr>
                <w:rFonts w:ascii="標楷體" w:eastAsia="標楷體" w:hAnsi="標楷體"/>
                <w:color w:val="000000" w:themeColor="text1"/>
              </w:rPr>
              <w:t>(2)</w:t>
            </w:r>
            <w:r>
              <w:rPr>
                <w:rFonts w:ascii="標楷體" w:eastAsia="標楷體" w:hAnsi="標楷體" w:hint="eastAsia"/>
                <w:color w:val="000000" w:themeColor="text1"/>
              </w:rPr>
              <w:t>觀察記錄表(20%)</w:t>
            </w:r>
          </w:p>
          <w:p w:rsidR="00134FEA" w:rsidRDefault="00134FEA" w:rsidP="00597F9D">
            <w:pPr>
              <w:jc w:val="both"/>
              <w:rPr>
                <w:rFonts w:ascii="標楷體" w:eastAsia="標楷體" w:hAnsi="標楷體"/>
                <w:color w:val="000000" w:themeColor="text1"/>
              </w:rPr>
            </w:pPr>
            <w:r>
              <w:rPr>
                <w:rFonts w:ascii="標楷體" w:eastAsia="標楷體" w:hAnsi="標楷體"/>
                <w:color w:val="000000" w:themeColor="text1"/>
              </w:rPr>
              <w:t>(3)</w:t>
            </w:r>
            <w:r>
              <w:rPr>
                <w:rFonts w:ascii="標楷體" w:eastAsia="標楷體" w:hAnsi="標楷體" w:hint="eastAsia"/>
                <w:color w:val="000000" w:themeColor="text1"/>
              </w:rPr>
              <w:t>團隊合作(20%)</w:t>
            </w:r>
          </w:p>
          <w:p w:rsidR="006C37AB" w:rsidRDefault="006C37AB" w:rsidP="00597F9D">
            <w:pPr>
              <w:jc w:val="both"/>
              <w:rPr>
                <w:rFonts w:ascii="標楷體" w:eastAsia="標楷體" w:hAnsi="標楷體"/>
                <w:color w:val="000000" w:themeColor="text1"/>
              </w:rPr>
            </w:pPr>
          </w:p>
          <w:p w:rsidR="006C37AB" w:rsidRDefault="006C37AB" w:rsidP="00597F9D">
            <w:pPr>
              <w:jc w:val="both"/>
              <w:rPr>
                <w:rFonts w:ascii="標楷體" w:eastAsia="標楷體" w:hAnsi="標楷體"/>
                <w:color w:val="000000" w:themeColor="text1"/>
              </w:rPr>
            </w:pPr>
            <w:r>
              <w:rPr>
                <w:rFonts w:ascii="標楷體" w:eastAsia="標楷體" w:hAnsi="標楷體" w:hint="eastAsia"/>
                <w:color w:val="000000" w:themeColor="text1"/>
              </w:rPr>
              <w:t>2.表現任務</w:t>
            </w:r>
            <w:r w:rsidR="00134FEA">
              <w:rPr>
                <w:rFonts w:ascii="標楷體" w:eastAsia="標楷體" w:hAnsi="標楷體" w:hint="eastAsia"/>
                <w:color w:val="000000" w:themeColor="text1"/>
              </w:rPr>
              <w:t>(40</w:t>
            </w:r>
            <w:r>
              <w:rPr>
                <w:rFonts w:ascii="標楷體" w:eastAsia="標楷體" w:hAnsi="標楷體" w:hint="eastAsia"/>
                <w:color w:val="000000" w:themeColor="text1"/>
              </w:rPr>
              <w:t>%)</w:t>
            </w:r>
          </w:p>
          <w:p w:rsidR="006C37AB" w:rsidRDefault="00134FEA" w:rsidP="00597F9D">
            <w:pPr>
              <w:jc w:val="both"/>
              <w:rPr>
                <w:rFonts w:ascii="標楷體" w:eastAsia="標楷體" w:hAnsi="標楷體"/>
                <w:color w:val="000000" w:themeColor="text1"/>
              </w:rPr>
            </w:pPr>
            <w:r>
              <w:rPr>
                <w:rFonts w:ascii="標楷體" w:eastAsia="標楷體" w:hAnsi="標楷體" w:hint="eastAsia"/>
                <w:color w:val="000000" w:themeColor="text1"/>
              </w:rPr>
              <w:t>(</w:t>
            </w:r>
            <w:r>
              <w:rPr>
                <w:rFonts w:ascii="標楷體" w:eastAsia="標楷體" w:hAnsi="標楷體"/>
                <w:color w:val="000000" w:themeColor="text1"/>
              </w:rPr>
              <w:t>1</w:t>
            </w:r>
            <w:r>
              <w:rPr>
                <w:rFonts w:ascii="標楷體" w:eastAsia="標楷體" w:hAnsi="標楷體" w:hint="eastAsia"/>
                <w:color w:val="000000" w:themeColor="text1"/>
              </w:rPr>
              <w:t>)塑膠用品記錄表(</w:t>
            </w:r>
            <w:r>
              <w:rPr>
                <w:rFonts w:ascii="標楷體" w:eastAsia="標楷體" w:hAnsi="標楷體"/>
                <w:color w:val="000000" w:themeColor="text1"/>
              </w:rPr>
              <w:t>20%</w:t>
            </w:r>
            <w:r>
              <w:rPr>
                <w:rFonts w:ascii="標楷體" w:eastAsia="標楷體" w:hAnsi="標楷體" w:hint="eastAsia"/>
                <w:color w:val="000000" w:themeColor="text1"/>
              </w:rPr>
              <w:t>)</w:t>
            </w:r>
          </w:p>
          <w:p w:rsidR="006C37AB" w:rsidRPr="00EB4EE1" w:rsidRDefault="00134FEA" w:rsidP="00597F9D">
            <w:pPr>
              <w:jc w:val="both"/>
              <w:rPr>
                <w:rFonts w:ascii="標楷體" w:eastAsia="標楷體" w:hAnsi="標楷體"/>
                <w:color w:val="000000" w:themeColor="text1"/>
              </w:rPr>
            </w:pPr>
            <w:r>
              <w:rPr>
                <w:rFonts w:ascii="標楷體" w:eastAsia="標楷體" w:hAnsi="標楷體" w:hint="eastAsia"/>
                <w:color w:val="000000" w:themeColor="text1"/>
              </w:rPr>
              <w:t>(</w:t>
            </w:r>
            <w:r>
              <w:rPr>
                <w:rFonts w:ascii="標楷體" w:eastAsia="標楷體" w:hAnsi="標楷體"/>
                <w:color w:val="000000" w:themeColor="text1"/>
              </w:rPr>
              <w:t>2</w:t>
            </w:r>
            <w:r>
              <w:rPr>
                <w:rFonts w:ascii="標楷體" w:eastAsia="標楷體" w:hAnsi="標楷體" w:hint="eastAsia"/>
                <w:color w:val="000000" w:themeColor="text1"/>
              </w:rPr>
              <w:t>)減塑方案執行報告(</w:t>
            </w:r>
            <w:r>
              <w:rPr>
                <w:rFonts w:ascii="標楷體" w:eastAsia="標楷體" w:hAnsi="標楷體"/>
                <w:color w:val="000000" w:themeColor="text1"/>
              </w:rPr>
              <w:t>20%</w:t>
            </w:r>
            <w:r>
              <w:rPr>
                <w:rFonts w:ascii="標楷體" w:eastAsia="標楷體" w:hAnsi="標楷體" w:hint="eastAsia"/>
                <w:color w:val="000000" w:themeColor="text1"/>
              </w:rPr>
              <w:t>)</w:t>
            </w:r>
          </w:p>
        </w:tc>
        <w:bookmarkStart w:id="0" w:name="_GoBack"/>
        <w:bookmarkEnd w:id="0"/>
      </w:tr>
      <w:tr w:rsidR="00EB4EE1" w:rsidRPr="00EB4EE1" w:rsidTr="00C912FB">
        <w:trPr>
          <w:trHeight w:val="938"/>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97F9D">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lastRenderedPageBreak/>
              <w:t>教學設施</w:t>
            </w:r>
          </w:p>
          <w:p w:rsidR="00A832BB" w:rsidRPr="00EB4EE1" w:rsidRDefault="00A832BB" w:rsidP="00597F9D">
            <w:pPr>
              <w:snapToGrid w:val="0"/>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設備需求</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936907" w:rsidP="00597F9D">
            <w:pPr>
              <w:snapToGrid w:val="0"/>
              <w:rPr>
                <w:rFonts w:ascii="標楷體" w:eastAsia="標楷體" w:hAnsi="標楷體"/>
                <w:color w:val="000000" w:themeColor="text1"/>
              </w:rPr>
            </w:pPr>
            <w:r>
              <w:rPr>
                <w:rFonts w:ascii="標楷體" w:eastAsia="標楷體" w:hAnsi="標楷體" w:hint="eastAsia"/>
                <w:color w:val="000000" w:themeColor="text1"/>
              </w:rPr>
              <w:t>電腦、單槍</w:t>
            </w:r>
            <w:r w:rsidR="00E75D29">
              <w:rPr>
                <w:rFonts w:ascii="標楷體" w:eastAsia="標楷體" w:hAnsi="標楷體" w:hint="eastAsia"/>
                <w:color w:val="000000" w:themeColor="text1"/>
              </w:rPr>
              <w:t>、麥克筆、全開海報紙、便利貼</w:t>
            </w:r>
            <w:r w:rsidR="003C570B">
              <w:rPr>
                <w:rFonts w:ascii="標楷體" w:eastAsia="標楷體" w:hAnsi="標楷體" w:hint="eastAsia"/>
                <w:color w:val="000000" w:themeColor="text1"/>
              </w:rPr>
              <w:t>、小白板、白板筆、平板</w:t>
            </w:r>
          </w:p>
        </w:tc>
      </w:tr>
      <w:tr w:rsidR="00EB4EE1" w:rsidRPr="00EB4EE1" w:rsidTr="00061573">
        <w:trPr>
          <w:trHeight w:val="938"/>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5BC0" w:rsidRPr="00EB4EE1" w:rsidRDefault="00205BC0" w:rsidP="00597F9D">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rPr>
              <w:t>教材來源</w:t>
            </w:r>
          </w:p>
        </w:tc>
        <w:tc>
          <w:tcPr>
            <w:tcW w:w="52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0D52" w:rsidRPr="00061573" w:rsidRDefault="00363BE1" w:rsidP="00F05D6C">
            <w:pPr>
              <w:snapToGrid w:val="0"/>
              <w:ind w:left="240" w:hangingChars="100" w:hanging="240"/>
              <w:rPr>
                <w:rFonts w:ascii="標楷體" w:eastAsia="標楷體" w:hAnsi="標楷體"/>
                <w:color w:val="000000" w:themeColor="text1"/>
              </w:rPr>
            </w:pPr>
            <w:r w:rsidRPr="00061573">
              <w:rPr>
                <w:rFonts w:ascii="標楷體" w:eastAsia="標楷體" w:hAnsi="標楷體" w:hint="eastAsia"/>
                <w:color w:val="000000" w:themeColor="text1"/>
              </w:rPr>
              <w:t>1.</w:t>
            </w:r>
            <w:r w:rsidR="00F00D52" w:rsidRPr="00061573">
              <w:rPr>
                <w:rFonts w:ascii="標楷體" w:eastAsia="標楷體" w:hAnsi="標楷體" w:hint="eastAsia"/>
                <w:color w:val="000000" w:themeColor="text1"/>
              </w:rPr>
              <w:t>北投垃圾焚化廠</w:t>
            </w:r>
            <w:r w:rsidR="00F05D6C">
              <w:rPr>
                <w:rFonts w:ascii="標楷體" w:eastAsia="標楷體" w:hAnsi="標楷體" w:hint="eastAsia"/>
                <w:color w:val="000000" w:themeColor="text1"/>
              </w:rPr>
              <w:t>：</w:t>
            </w:r>
            <w:hyperlink r:id="rId8" w:history="1">
              <w:r w:rsidR="00F00D52" w:rsidRPr="00061573">
                <w:rPr>
                  <w:rFonts w:ascii="標楷體" w:eastAsia="標楷體" w:hAnsi="標楷體"/>
                  <w:color w:val="000000" w:themeColor="text1"/>
                </w:rPr>
                <w:t>https://www.ptrip.gov.taipei/</w:t>
              </w:r>
            </w:hyperlink>
          </w:p>
          <w:p w:rsidR="00F00D52" w:rsidRPr="00061573" w:rsidRDefault="00363BE1" w:rsidP="00F05D6C">
            <w:pPr>
              <w:snapToGrid w:val="0"/>
              <w:ind w:left="240" w:hangingChars="100" w:hanging="240"/>
              <w:rPr>
                <w:rFonts w:ascii="標楷體" w:eastAsia="標楷體" w:hAnsi="標楷體"/>
                <w:color w:val="000000" w:themeColor="text1"/>
              </w:rPr>
            </w:pPr>
            <w:r w:rsidRPr="00061573">
              <w:rPr>
                <w:rFonts w:ascii="標楷體" w:eastAsia="標楷體" w:hAnsi="標楷體" w:hint="eastAsia"/>
                <w:color w:val="000000" w:themeColor="text1"/>
              </w:rPr>
              <w:t>2.</w:t>
            </w:r>
            <w:r w:rsidR="00F00D52" w:rsidRPr="00061573">
              <w:rPr>
                <w:rFonts w:ascii="標楷體" w:eastAsia="標楷體" w:hAnsi="標楷體" w:hint="eastAsia"/>
                <w:color w:val="000000" w:themeColor="text1"/>
              </w:rPr>
              <w:t>綠色和平-</w:t>
            </w:r>
            <w:r w:rsidR="002038AC">
              <w:rPr>
                <w:rFonts w:ascii="標楷體" w:eastAsia="標楷體" w:hAnsi="標楷體" w:hint="eastAsia"/>
                <w:color w:val="000000" w:themeColor="text1"/>
              </w:rPr>
              <w:t>臺</w:t>
            </w:r>
            <w:r w:rsidR="00F05D6C">
              <w:rPr>
                <w:rFonts w:ascii="標楷體" w:eastAsia="標楷體" w:hAnsi="標楷體" w:hint="eastAsia"/>
                <w:color w:val="000000" w:themeColor="text1"/>
              </w:rPr>
              <w:t>灣網：</w:t>
            </w:r>
            <w:hyperlink r:id="rId9" w:history="1">
              <w:r w:rsidR="00F00D52" w:rsidRPr="00061573">
                <w:rPr>
                  <w:rFonts w:ascii="標楷體" w:eastAsia="標楷體" w:hAnsi="標楷體"/>
                  <w:color w:val="000000" w:themeColor="text1"/>
                </w:rPr>
                <w:t>http://www.greenpeace.org/taiwan/zh/</w:t>
              </w:r>
            </w:hyperlink>
          </w:p>
          <w:p w:rsidR="00F00D52" w:rsidRPr="00061573" w:rsidRDefault="00363BE1" w:rsidP="00F05D6C">
            <w:pPr>
              <w:snapToGrid w:val="0"/>
              <w:ind w:left="240" w:hangingChars="100" w:hanging="240"/>
              <w:rPr>
                <w:rFonts w:ascii="標楷體" w:eastAsia="標楷體" w:hAnsi="標楷體"/>
                <w:color w:val="000000" w:themeColor="text1"/>
              </w:rPr>
            </w:pPr>
            <w:r w:rsidRPr="00061573">
              <w:rPr>
                <w:rFonts w:ascii="標楷體" w:eastAsia="標楷體" w:hAnsi="標楷體" w:hint="eastAsia"/>
                <w:color w:val="000000" w:themeColor="text1"/>
              </w:rPr>
              <w:t>3.</w:t>
            </w:r>
            <w:r w:rsidR="00A30B57" w:rsidRPr="00061573">
              <w:rPr>
                <w:rFonts w:ascii="標楷體" w:eastAsia="標楷體" w:hAnsi="標楷體" w:hint="eastAsia"/>
                <w:color w:val="000000" w:themeColor="text1"/>
              </w:rPr>
              <w:t>陳保中(</w:t>
            </w:r>
            <w:r w:rsidR="00A30B57" w:rsidRPr="00061573">
              <w:rPr>
                <w:rFonts w:ascii="標楷體" w:eastAsia="標楷體" w:hAnsi="標楷體"/>
                <w:color w:val="000000" w:themeColor="text1"/>
              </w:rPr>
              <w:t>2018)</w:t>
            </w:r>
            <w:r w:rsidR="00A30B57" w:rsidRPr="00061573">
              <w:rPr>
                <w:rFonts w:ascii="標楷體" w:eastAsia="標楷體" w:hAnsi="標楷體" w:hint="eastAsia"/>
                <w:color w:val="000000" w:themeColor="text1"/>
              </w:rPr>
              <w:t>，《毒懂你的生活：環境醫</w:t>
            </w:r>
            <w:r w:rsidR="00F00D52" w:rsidRPr="00061573">
              <w:rPr>
                <w:rFonts w:ascii="標楷體" w:eastAsia="標楷體" w:hAnsi="標楷體" w:hint="eastAsia"/>
                <w:color w:val="000000" w:themeColor="text1"/>
              </w:rPr>
              <w:t>學專家陳保中教你減塑、防空污、安全住，打造不受污染的健康世代》</w:t>
            </w:r>
            <w:r w:rsidR="0085482E" w:rsidRPr="00061573">
              <w:rPr>
                <w:rFonts w:ascii="標楷體" w:eastAsia="標楷體" w:hAnsi="標楷體" w:hint="eastAsia"/>
                <w:color w:val="000000" w:themeColor="text1"/>
              </w:rPr>
              <w:t>，天下生活</w:t>
            </w:r>
          </w:p>
          <w:p w:rsidR="00205BC0" w:rsidRPr="00061573" w:rsidRDefault="00363BE1" w:rsidP="00F05D6C">
            <w:pPr>
              <w:snapToGrid w:val="0"/>
              <w:ind w:left="240" w:hangingChars="100" w:hanging="240"/>
              <w:rPr>
                <w:rFonts w:ascii="標楷體" w:eastAsia="標楷體" w:hAnsi="標楷體"/>
                <w:color w:val="000000" w:themeColor="text1"/>
              </w:rPr>
            </w:pPr>
            <w:r w:rsidRPr="00061573">
              <w:rPr>
                <w:rFonts w:ascii="標楷體" w:eastAsia="標楷體" w:hAnsi="標楷體" w:hint="eastAsia"/>
                <w:color w:val="000000" w:themeColor="text1"/>
              </w:rPr>
              <w:t>4.</w:t>
            </w:r>
            <w:r w:rsidR="0085482E" w:rsidRPr="00061573">
              <w:rPr>
                <w:rFonts w:ascii="標楷體" w:eastAsia="標楷體" w:hAnsi="標楷體" w:hint="eastAsia"/>
                <w:color w:val="000000" w:themeColor="text1"/>
              </w:rPr>
              <w:t>涂月華(2018)，《不塑過日子：家裡零垃圾的極簡生活練習》，幸福文化</w:t>
            </w:r>
          </w:p>
        </w:tc>
        <w:tc>
          <w:tcPr>
            <w:tcW w:w="992" w:type="dxa"/>
            <w:tcBorders>
              <w:top w:val="single" w:sz="4" w:space="0" w:color="000000"/>
              <w:left w:val="single" w:sz="4" w:space="0" w:color="000000"/>
              <w:bottom w:val="single" w:sz="4" w:space="0" w:color="000000"/>
              <w:right w:val="single" w:sz="4" w:space="0" w:color="000000"/>
            </w:tcBorders>
            <w:vAlign w:val="center"/>
          </w:tcPr>
          <w:p w:rsidR="00205BC0" w:rsidRPr="00EB4EE1" w:rsidRDefault="00205BC0" w:rsidP="00597F9D">
            <w:pPr>
              <w:snapToGrid w:val="0"/>
              <w:rPr>
                <w:rFonts w:ascii="標楷體" w:eastAsia="標楷體" w:hAnsi="標楷體"/>
                <w:color w:val="000000" w:themeColor="text1"/>
              </w:rPr>
            </w:pPr>
            <w:r w:rsidRPr="00EB4EE1">
              <w:rPr>
                <w:rFonts w:ascii="標楷體" w:eastAsia="標楷體" w:hAnsi="標楷體" w:hint="eastAsia"/>
                <w:color w:val="000000" w:themeColor="text1"/>
              </w:rPr>
              <w:t>師資來源</w:t>
            </w:r>
          </w:p>
        </w:tc>
        <w:tc>
          <w:tcPr>
            <w:tcW w:w="1706" w:type="dxa"/>
            <w:tcBorders>
              <w:top w:val="single" w:sz="4" w:space="0" w:color="000000"/>
              <w:left w:val="single" w:sz="4" w:space="0" w:color="000000"/>
              <w:bottom w:val="single" w:sz="4" w:space="0" w:color="000000"/>
              <w:right w:val="single" w:sz="4" w:space="0" w:color="000000"/>
            </w:tcBorders>
            <w:vAlign w:val="center"/>
          </w:tcPr>
          <w:p w:rsidR="00205BC0" w:rsidRDefault="00F7244D" w:rsidP="00597F9D">
            <w:pPr>
              <w:snapToGrid w:val="0"/>
              <w:jc w:val="center"/>
              <w:rPr>
                <w:rFonts w:ascii="標楷體" w:eastAsia="標楷體" w:hAnsi="標楷體"/>
                <w:color w:val="000000" w:themeColor="text1"/>
              </w:rPr>
            </w:pPr>
            <w:r>
              <w:rPr>
                <w:rFonts w:ascii="標楷體" w:eastAsia="標楷體" w:hAnsi="標楷體" w:hint="eastAsia"/>
                <w:color w:val="000000" w:themeColor="text1"/>
              </w:rPr>
              <w:t>自然領域教師</w:t>
            </w:r>
          </w:p>
          <w:p w:rsidR="00F7244D" w:rsidRDefault="00936907" w:rsidP="00597F9D">
            <w:pPr>
              <w:snapToGrid w:val="0"/>
              <w:jc w:val="center"/>
              <w:rPr>
                <w:rFonts w:ascii="標楷體" w:eastAsia="標楷體" w:hAnsi="標楷體"/>
                <w:color w:val="000000" w:themeColor="text1"/>
              </w:rPr>
            </w:pPr>
            <w:r>
              <w:rPr>
                <w:rFonts w:ascii="標楷體" w:eastAsia="標楷體" w:hAnsi="標楷體" w:hint="eastAsia"/>
                <w:color w:val="000000" w:themeColor="text1"/>
              </w:rPr>
              <w:t>語文</w:t>
            </w:r>
            <w:r w:rsidR="00F7244D">
              <w:rPr>
                <w:rFonts w:ascii="標楷體" w:eastAsia="標楷體" w:hAnsi="標楷體" w:hint="eastAsia"/>
                <w:color w:val="000000" w:themeColor="text1"/>
              </w:rPr>
              <w:t>領域教師</w:t>
            </w:r>
          </w:p>
          <w:p w:rsidR="00F7244D" w:rsidRPr="00EB4EE1" w:rsidRDefault="00936907" w:rsidP="00597F9D">
            <w:pPr>
              <w:snapToGrid w:val="0"/>
              <w:jc w:val="center"/>
              <w:rPr>
                <w:rFonts w:ascii="標楷體" w:eastAsia="標楷體" w:hAnsi="標楷體"/>
                <w:color w:val="000000" w:themeColor="text1"/>
              </w:rPr>
            </w:pPr>
            <w:r>
              <w:rPr>
                <w:rFonts w:ascii="標楷體" w:eastAsia="標楷體" w:hAnsi="標楷體" w:hint="eastAsia"/>
                <w:color w:val="000000" w:themeColor="text1"/>
              </w:rPr>
              <w:t>數學</w:t>
            </w:r>
            <w:r w:rsidR="00F7244D">
              <w:rPr>
                <w:rFonts w:ascii="標楷體" w:eastAsia="標楷體" w:hAnsi="標楷體" w:hint="eastAsia"/>
                <w:color w:val="000000" w:themeColor="text1"/>
              </w:rPr>
              <w:t>領域教師</w:t>
            </w:r>
          </w:p>
        </w:tc>
      </w:tr>
      <w:tr w:rsidR="00EB4EE1" w:rsidRPr="00EB4EE1" w:rsidTr="00C912FB">
        <w:trPr>
          <w:trHeight w:val="938"/>
          <w:jc w:val="center"/>
        </w:trPr>
        <w:tc>
          <w:tcPr>
            <w:tcW w:w="141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97F9D">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備註</w:t>
            </w:r>
          </w:p>
        </w:tc>
        <w:tc>
          <w:tcPr>
            <w:tcW w:w="79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597F9D">
            <w:pPr>
              <w:snapToGrid w:val="0"/>
              <w:rPr>
                <w:rFonts w:ascii="標楷體" w:eastAsia="標楷體" w:hAnsi="標楷體"/>
                <w:color w:val="000000" w:themeColor="text1"/>
              </w:rPr>
            </w:pPr>
          </w:p>
        </w:tc>
      </w:tr>
    </w:tbl>
    <w:p w:rsidR="00A832BB" w:rsidRDefault="00A832BB" w:rsidP="00597F9D">
      <w:pPr>
        <w:rPr>
          <w:rFonts w:ascii="標楷體" w:eastAsia="標楷體" w:hAnsi="標楷體"/>
          <w:strike/>
        </w:rPr>
      </w:pPr>
    </w:p>
    <w:p w:rsidR="00EB4EE1" w:rsidRDefault="00EB4EE1" w:rsidP="00597F9D">
      <w:pPr>
        <w:rPr>
          <w:rFonts w:ascii="標楷體" w:eastAsia="標楷體" w:hAnsi="標楷體"/>
          <w:strike/>
        </w:rPr>
      </w:pPr>
    </w:p>
    <w:p w:rsidR="00A832BB" w:rsidRDefault="00A832BB" w:rsidP="00597F9D">
      <w:pPr>
        <w:rPr>
          <w:rFonts w:ascii="微軟正黑體" w:eastAsia="微軟正黑體" w:hAnsi="微軟正黑體"/>
        </w:rPr>
      </w:pPr>
    </w:p>
    <w:sectPr w:rsidR="00A832BB" w:rsidSect="00CC3DBA">
      <w:pgSz w:w="11906" w:h="16838"/>
      <w:pgMar w:top="1440" w:right="1440" w:bottom="1440" w:left="144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00" w:rsidRDefault="00C97D00">
      <w:r>
        <w:separator/>
      </w:r>
    </w:p>
  </w:endnote>
  <w:endnote w:type="continuationSeparator" w:id="0">
    <w:p w:rsidR="00C97D00" w:rsidRDefault="00C9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00" w:rsidRDefault="00C97D00">
      <w:r>
        <w:rPr>
          <w:color w:val="000000"/>
        </w:rPr>
        <w:separator/>
      </w:r>
    </w:p>
  </w:footnote>
  <w:footnote w:type="continuationSeparator" w:id="0">
    <w:p w:rsidR="00C97D00" w:rsidRDefault="00C97D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D90"/>
    <w:multiLevelType w:val="hybridMultilevel"/>
    <w:tmpl w:val="4692C370"/>
    <w:lvl w:ilvl="0" w:tplc="38824750">
      <w:start w:val="1"/>
      <w:numFmt w:val="decimal"/>
      <w:lvlText w:val="%1."/>
      <w:lvlJc w:val="left"/>
      <w:pPr>
        <w:ind w:left="360" w:hanging="36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autoHyphenation/>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90"/>
    <w:rsid w:val="00023878"/>
    <w:rsid w:val="000500DC"/>
    <w:rsid w:val="00051D9B"/>
    <w:rsid w:val="00061573"/>
    <w:rsid w:val="00067F56"/>
    <w:rsid w:val="00093F88"/>
    <w:rsid w:val="000B5C19"/>
    <w:rsid w:val="00124E55"/>
    <w:rsid w:val="00134FEA"/>
    <w:rsid w:val="00140AEB"/>
    <w:rsid w:val="00164EE5"/>
    <w:rsid w:val="001D120F"/>
    <w:rsid w:val="001E69E8"/>
    <w:rsid w:val="002038AC"/>
    <w:rsid w:val="0020482E"/>
    <w:rsid w:val="00205BC0"/>
    <w:rsid w:val="002152F1"/>
    <w:rsid w:val="00221889"/>
    <w:rsid w:val="00251151"/>
    <w:rsid w:val="00280CE2"/>
    <w:rsid w:val="00284601"/>
    <w:rsid w:val="002971A0"/>
    <w:rsid w:val="002C7AE8"/>
    <w:rsid w:val="0030058E"/>
    <w:rsid w:val="0030074A"/>
    <w:rsid w:val="003301E5"/>
    <w:rsid w:val="003436E5"/>
    <w:rsid w:val="00363BE1"/>
    <w:rsid w:val="00395557"/>
    <w:rsid w:val="0039676B"/>
    <w:rsid w:val="003B3B2A"/>
    <w:rsid w:val="003C570B"/>
    <w:rsid w:val="003E268A"/>
    <w:rsid w:val="003E3600"/>
    <w:rsid w:val="00406499"/>
    <w:rsid w:val="0046325E"/>
    <w:rsid w:val="004A09F8"/>
    <w:rsid w:val="004A616D"/>
    <w:rsid w:val="00515145"/>
    <w:rsid w:val="00524ACC"/>
    <w:rsid w:val="0052656B"/>
    <w:rsid w:val="005305D1"/>
    <w:rsid w:val="00531C2D"/>
    <w:rsid w:val="00534425"/>
    <w:rsid w:val="00547C36"/>
    <w:rsid w:val="005515EC"/>
    <w:rsid w:val="005715E1"/>
    <w:rsid w:val="005831C7"/>
    <w:rsid w:val="00597F9D"/>
    <w:rsid w:val="005A33C7"/>
    <w:rsid w:val="00604D09"/>
    <w:rsid w:val="00607097"/>
    <w:rsid w:val="0061115A"/>
    <w:rsid w:val="00643B70"/>
    <w:rsid w:val="0066259A"/>
    <w:rsid w:val="00663867"/>
    <w:rsid w:val="006A43D2"/>
    <w:rsid w:val="006A4F19"/>
    <w:rsid w:val="006C37AB"/>
    <w:rsid w:val="00723161"/>
    <w:rsid w:val="00734D34"/>
    <w:rsid w:val="00765751"/>
    <w:rsid w:val="007A5F7E"/>
    <w:rsid w:val="007C3968"/>
    <w:rsid w:val="00820A6C"/>
    <w:rsid w:val="0085482E"/>
    <w:rsid w:val="00892654"/>
    <w:rsid w:val="008F52E0"/>
    <w:rsid w:val="00936907"/>
    <w:rsid w:val="009447AB"/>
    <w:rsid w:val="0095255C"/>
    <w:rsid w:val="009556FC"/>
    <w:rsid w:val="00983B9A"/>
    <w:rsid w:val="009A1B6D"/>
    <w:rsid w:val="009A65FD"/>
    <w:rsid w:val="009A6654"/>
    <w:rsid w:val="009B2902"/>
    <w:rsid w:val="009F1A5D"/>
    <w:rsid w:val="00A02D3C"/>
    <w:rsid w:val="00A04699"/>
    <w:rsid w:val="00A04E04"/>
    <w:rsid w:val="00A06990"/>
    <w:rsid w:val="00A12082"/>
    <w:rsid w:val="00A30B57"/>
    <w:rsid w:val="00A46EB7"/>
    <w:rsid w:val="00A62260"/>
    <w:rsid w:val="00A832BB"/>
    <w:rsid w:val="00A975B7"/>
    <w:rsid w:val="00AB051F"/>
    <w:rsid w:val="00AF61A7"/>
    <w:rsid w:val="00AF6A59"/>
    <w:rsid w:val="00B618B7"/>
    <w:rsid w:val="00B62C2D"/>
    <w:rsid w:val="00B6704A"/>
    <w:rsid w:val="00BA757F"/>
    <w:rsid w:val="00BE7F3A"/>
    <w:rsid w:val="00BF4137"/>
    <w:rsid w:val="00C1348E"/>
    <w:rsid w:val="00C54638"/>
    <w:rsid w:val="00C61FBD"/>
    <w:rsid w:val="00C912FB"/>
    <w:rsid w:val="00C97D00"/>
    <w:rsid w:val="00CC3DBA"/>
    <w:rsid w:val="00CC563D"/>
    <w:rsid w:val="00CC5F8F"/>
    <w:rsid w:val="00CF15E0"/>
    <w:rsid w:val="00D122B2"/>
    <w:rsid w:val="00D125BF"/>
    <w:rsid w:val="00D12714"/>
    <w:rsid w:val="00D242F6"/>
    <w:rsid w:val="00D44F99"/>
    <w:rsid w:val="00D47FA0"/>
    <w:rsid w:val="00D560DE"/>
    <w:rsid w:val="00D757C3"/>
    <w:rsid w:val="00D85417"/>
    <w:rsid w:val="00D94669"/>
    <w:rsid w:val="00DA56D0"/>
    <w:rsid w:val="00DA6CA5"/>
    <w:rsid w:val="00DC5E08"/>
    <w:rsid w:val="00DD7F4A"/>
    <w:rsid w:val="00DE1771"/>
    <w:rsid w:val="00E125E9"/>
    <w:rsid w:val="00E20AA4"/>
    <w:rsid w:val="00E24B1E"/>
    <w:rsid w:val="00E543B3"/>
    <w:rsid w:val="00E75D29"/>
    <w:rsid w:val="00E8420B"/>
    <w:rsid w:val="00E92932"/>
    <w:rsid w:val="00EB4EE1"/>
    <w:rsid w:val="00EE25C7"/>
    <w:rsid w:val="00EE2C09"/>
    <w:rsid w:val="00EE7DA3"/>
    <w:rsid w:val="00EF237B"/>
    <w:rsid w:val="00F00D52"/>
    <w:rsid w:val="00F05D6C"/>
    <w:rsid w:val="00F2716F"/>
    <w:rsid w:val="00F6731F"/>
    <w:rsid w:val="00F7244D"/>
    <w:rsid w:val="00F9599C"/>
    <w:rsid w:val="00FB721D"/>
    <w:rsid w:val="00FC4399"/>
    <w:rsid w:val="00FD3B12"/>
    <w:rsid w:val="00FF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F82941-E4A8-4D90-A68B-27CAC298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BA"/>
    <w:pPr>
      <w:widowControl w:val="0"/>
      <w:suppressAutoHyphens/>
      <w:autoSpaceDN w:val="0"/>
      <w:textAlignment w:val="baseline"/>
    </w:pPr>
    <w:rPr>
      <w:kern w:val="3"/>
    </w:rPr>
  </w:style>
  <w:style w:type="paragraph" w:styleId="3">
    <w:name w:val="heading 3"/>
    <w:basedOn w:val="a"/>
    <w:link w:val="30"/>
    <w:uiPriority w:val="9"/>
    <w:qFormat/>
    <w:rsid w:val="00F00D52"/>
    <w:pPr>
      <w:widowControl/>
      <w:suppressAutoHyphens w:val="0"/>
      <w:autoSpaceDN/>
      <w:spacing w:before="100" w:beforeAutospacing="1" w:after="100" w:afterAutospacing="1"/>
      <w:textAlignment w:val="auto"/>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DBA"/>
    <w:pPr>
      <w:widowControl w:val="0"/>
      <w:suppressAutoHyphens/>
      <w:autoSpaceDE w:val="0"/>
      <w:autoSpaceDN w:val="0"/>
      <w:textAlignment w:val="baseline"/>
    </w:pPr>
    <w:rPr>
      <w:rFonts w:ascii="Times New Roman" w:hAnsi="Times New Roman"/>
      <w:color w:val="000000"/>
      <w:kern w:val="0"/>
      <w:szCs w:val="24"/>
    </w:rPr>
  </w:style>
  <w:style w:type="paragraph" w:styleId="a3">
    <w:name w:val="header"/>
    <w:basedOn w:val="a"/>
    <w:link w:val="1"/>
    <w:uiPriority w:val="99"/>
    <w:rsid w:val="00CC3DBA"/>
    <w:pPr>
      <w:tabs>
        <w:tab w:val="center" w:pos="4153"/>
        <w:tab w:val="right" w:pos="8306"/>
      </w:tabs>
      <w:snapToGrid w:val="0"/>
    </w:pPr>
    <w:rPr>
      <w:sz w:val="20"/>
      <w:szCs w:val="20"/>
    </w:rPr>
  </w:style>
  <w:style w:type="character" w:customStyle="1" w:styleId="1">
    <w:name w:val="頁首 字元1"/>
    <w:basedOn w:val="a0"/>
    <w:link w:val="a3"/>
    <w:uiPriority w:val="99"/>
    <w:semiHidden/>
    <w:rsid w:val="008306D9"/>
    <w:rPr>
      <w:kern w:val="3"/>
      <w:sz w:val="20"/>
      <w:szCs w:val="20"/>
    </w:rPr>
  </w:style>
  <w:style w:type="character" w:customStyle="1" w:styleId="a4">
    <w:name w:val="頁首 字元"/>
    <w:basedOn w:val="a0"/>
    <w:uiPriority w:val="99"/>
    <w:rsid w:val="00CC3DBA"/>
    <w:rPr>
      <w:rFonts w:ascii="Calibri" w:eastAsia="新細明體" w:hAnsi="Calibri" w:cs="Times New Roman"/>
      <w:sz w:val="20"/>
      <w:szCs w:val="20"/>
    </w:rPr>
  </w:style>
  <w:style w:type="paragraph" w:styleId="a5">
    <w:name w:val="footer"/>
    <w:basedOn w:val="a"/>
    <w:link w:val="10"/>
    <w:uiPriority w:val="99"/>
    <w:rsid w:val="00CC3DBA"/>
    <w:pPr>
      <w:tabs>
        <w:tab w:val="center" w:pos="4153"/>
        <w:tab w:val="right" w:pos="8306"/>
      </w:tabs>
      <w:snapToGrid w:val="0"/>
    </w:pPr>
    <w:rPr>
      <w:sz w:val="20"/>
      <w:szCs w:val="20"/>
    </w:rPr>
  </w:style>
  <w:style w:type="character" w:customStyle="1" w:styleId="10">
    <w:name w:val="頁尾 字元1"/>
    <w:basedOn w:val="a0"/>
    <w:link w:val="a5"/>
    <w:uiPriority w:val="99"/>
    <w:semiHidden/>
    <w:rsid w:val="008306D9"/>
    <w:rPr>
      <w:kern w:val="3"/>
      <w:sz w:val="20"/>
      <w:szCs w:val="20"/>
    </w:rPr>
  </w:style>
  <w:style w:type="character" w:customStyle="1" w:styleId="a6">
    <w:name w:val="頁尾 字元"/>
    <w:basedOn w:val="a0"/>
    <w:uiPriority w:val="99"/>
    <w:rsid w:val="00CC3DBA"/>
    <w:rPr>
      <w:rFonts w:ascii="Calibri" w:eastAsia="新細明體" w:hAnsi="Calibri" w:cs="Times New Roman"/>
      <w:sz w:val="20"/>
      <w:szCs w:val="20"/>
    </w:rPr>
  </w:style>
  <w:style w:type="table" w:styleId="a7">
    <w:name w:val="Table Grid"/>
    <w:basedOn w:val="a1"/>
    <w:uiPriority w:val="59"/>
    <w:rsid w:val="00BF4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4E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4EE1"/>
    <w:rPr>
      <w:rFonts w:asciiTheme="majorHAnsi" w:eastAsiaTheme="majorEastAsia" w:hAnsiTheme="majorHAnsi" w:cstheme="majorBidi"/>
      <w:kern w:val="3"/>
      <w:sz w:val="18"/>
      <w:szCs w:val="18"/>
    </w:rPr>
  </w:style>
  <w:style w:type="character" w:customStyle="1" w:styleId="30">
    <w:name w:val="標題 3 字元"/>
    <w:basedOn w:val="a0"/>
    <w:link w:val="3"/>
    <w:uiPriority w:val="9"/>
    <w:rsid w:val="00F00D52"/>
    <w:rPr>
      <w:rFonts w:ascii="新細明體" w:hAnsi="新細明體" w:cs="新細明體"/>
      <w:b/>
      <w:bCs/>
      <w:kern w:val="0"/>
      <w:sz w:val="27"/>
      <w:szCs w:val="27"/>
    </w:rPr>
  </w:style>
  <w:style w:type="character" w:styleId="aa">
    <w:name w:val="Hyperlink"/>
    <w:basedOn w:val="a0"/>
    <w:uiPriority w:val="99"/>
    <w:unhideWhenUsed/>
    <w:rsid w:val="00F00D52"/>
    <w:rPr>
      <w:color w:val="0000FF"/>
      <w:u w:val="single"/>
    </w:rPr>
  </w:style>
  <w:style w:type="paragraph" w:styleId="ab">
    <w:name w:val="List Paragraph"/>
    <w:basedOn w:val="a"/>
    <w:uiPriority w:val="34"/>
    <w:qFormat/>
    <w:rsid w:val="00F00D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4815">
      <w:bodyDiv w:val="1"/>
      <w:marLeft w:val="0"/>
      <w:marRight w:val="0"/>
      <w:marTop w:val="0"/>
      <w:marBottom w:val="0"/>
      <w:divBdr>
        <w:top w:val="none" w:sz="0" w:space="0" w:color="auto"/>
        <w:left w:val="none" w:sz="0" w:space="0" w:color="auto"/>
        <w:bottom w:val="none" w:sz="0" w:space="0" w:color="auto"/>
        <w:right w:val="none" w:sz="0" w:space="0" w:color="auto"/>
      </w:divBdr>
    </w:div>
    <w:div w:id="235480259">
      <w:bodyDiv w:val="1"/>
      <w:marLeft w:val="0"/>
      <w:marRight w:val="0"/>
      <w:marTop w:val="0"/>
      <w:marBottom w:val="0"/>
      <w:divBdr>
        <w:top w:val="none" w:sz="0" w:space="0" w:color="auto"/>
        <w:left w:val="none" w:sz="0" w:space="0" w:color="auto"/>
        <w:bottom w:val="none" w:sz="0" w:space="0" w:color="auto"/>
        <w:right w:val="none" w:sz="0" w:space="0" w:color="auto"/>
      </w:divBdr>
    </w:div>
    <w:div w:id="6635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trip.gov.taip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npeace.org/taiwan/z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7E8B-B4AE-4A8B-A8DC-0268BAF9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高圓真</cp:lastModifiedBy>
  <cp:revision>31</cp:revision>
  <cp:lastPrinted>2019-04-24T01:07:00Z</cp:lastPrinted>
  <dcterms:created xsi:type="dcterms:W3CDTF">2019-03-11T05:55:00Z</dcterms:created>
  <dcterms:modified xsi:type="dcterms:W3CDTF">2019-04-24T01:07:00Z</dcterms:modified>
</cp:coreProperties>
</file>