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69" w:rsidRPr="00447917" w:rsidRDefault="004D4669" w:rsidP="004D4669">
      <w:pPr>
        <w:widowControl/>
        <w:jc w:val="center"/>
        <w:rPr>
          <w:rFonts w:ascii="標楷體" w:eastAsia="標楷體" w:hAnsi="標楷體"/>
          <w:szCs w:val="24"/>
        </w:rPr>
      </w:pPr>
      <w:r w:rsidRPr="00556650">
        <w:rPr>
          <w:rFonts w:ascii="標楷體" w:eastAsia="標楷體" w:hAnsi="標楷體" w:cs="Arial" w:hint="eastAsia"/>
          <w:szCs w:val="24"/>
        </w:rPr>
        <w:t>臺北市</w:t>
      </w:r>
      <w:r w:rsidRPr="004D4669">
        <w:rPr>
          <w:rFonts w:ascii="標楷體" w:eastAsia="標楷體" w:hAnsi="標楷體" w:cs="Arial" w:hint="eastAsia"/>
          <w:sz w:val="28"/>
          <w:szCs w:val="28"/>
        </w:rPr>
        <w:t>新民</w:t>
      </w:r>
      <w:r w:rsidRPr="00556650">
        <w:rPr>
          <w:rFonts w:ascii="標楷體" w:eastAsia="標楷體" w:hAnsi="標楷體" w:cs="Arial" w:hint="eastAsia"/>
          <w:szCs w:val="24"/>
        </w:rPr>
        <w:t>國民中學</w:t>
      </w:r>
      <w:r>
        <w:rPr>
          <w:rFonts w:ascii="標楷體" w:eastAsia="標楷體" w:hAnsi="標楷體" w:cs="Arial" w:hint="eastAsia"/>
          <w:szCs w:val="24"/>
        </w:rPr>
        <w:t>108</w:t>
      </w:r>
      <w:r w:rsidRPr="00556650">
        <w:rPr>
          <w:rFonts w:ascii="標楷體" w:eastAsia="標楷體" w:hAnsi="標楷體" w:cs="Arial" w:hint="eastAsia"/>
          <w:szCs w:val="24"/>
        </w:rPr>
        <w:t>學年度領域</w:t>
      </w:r>
      <w:r w:rsidRPr="00556650">
        <w:rPr>
          <w:rFonts w:ascii="標楷體" w:eastAsia="標楷體" w:hAnsi="標楷體" w:cs="Arial"/>
          <w:szCs w:val="24"/>
        </w:rPr>
        <w:t>/</w:t>
      </w:r>
      <w:r w:rsidRPr="00556650">
        <w:rPr>
          <w:rFonts w:ascii="標楷體" w:eastAsia="標楷體" w:hAnsi="標楷體" w:cs="Arial" w:hint="eastAsia"/>
          <w:szCs w:val="24"/>
        </w:rPr>
        <w:t>科目課程計畫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1591"/>
        <w:gridCol w:w="5922"/>
      </w:tblGrid>
      <w:tr w:rsidR="004D4669" w:rsidRPr="00447917" w:rsidTr="00D92719">
        <w:trPr>
          <w:trHeight w:val="689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領域</w:t>
            </w:r>
            <w:r w:rsidRPr="00447917">
              <w:rPr>
                <w:rFonts w:ascii="標楷體" w:eastAsia="標楷體" w:hAnsi="標楷體"/>
                <w:szCs w:val="24"/>
              </w:rPr>
              <w:t>/</w:t>
            </w:r>
            <w:r w:rsidRPr="00447917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7513" w:type="dxa"/>
            <w:gridSpan w:val="2"/>
            <w:vAlign w:val="center"/>
          </w:tcPr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4D4669" w:rsidRPr="00447917" w:rsidRDefault="00C636CA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█</w:t>
            </w:r>
            <w:r w:rsidR="004D4669" w:rsidRPr="00447917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="004D4669" w:rsidRPr="00447917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█</w:t>
            </w:r>
            <w:r w:rsidR="004D4669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="004D4669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4D4669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="004D4669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4D4669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4D4669" w:rsidRPr="00447917" w:rsidRDefault="004D4669" w:rsidP="00D9271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D4669" w:rsidRPr="00447917" w:rsidTr="00D92719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7513" w:type="dxa"/>
            <w:gridSpan w:val="2"/>
            <w:vAlign w:val="center"/>
          </w:tcPr>
          <w:p w:rsidR="004D4669" w:rsidRPr="00447917" w:rsidRDefault="00C636CA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█</w:t>
            </w:r>
            <w:r w:rsidR="004D4669" w:rsidRPr="00447917">
              <w:rPr>
                <w:rFonts w:ascii="標楷體" w:eastAsia="標楷體" w:hAnsi="標楷體"/>
                <w:szCs w:val="24"/>
              </w:rPr>
              <w:t>7</w:t>
            </w:r>
            <w:r w:rsidR="004D4669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4D4669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4D4669" w:rsidRPr="00447917">
              <w:rPr>
                <w:rFonts w:ascii="標楷體" w:eastAsia="標楷體" w:hAnsi="標楷體"/>
                <w:szCs w:val="24"/>
              </w:rPr>
              <w:t>8</w:t>
            </w:r>
            <w:r w:rsidR="004D4669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4D4669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4D4669" w:rsidRPr="00447917">
              <w:rPr>
                <w:rFonts w:ascii="標楷體" w:eastAsia="標楷體" w:hAnsi="標楷體"/>
                <w:szCs w:val="24"/>
              </w:rPr>
              <w:t xml:space="preserve"> 9</w:t>
            </w:r>
            <w:r w:rsidR="004D4669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4D4669" w:rsidRPr="00447917" w:rsidTr="00D92719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D4669" w:rsidRPr="00447917" w:rsidRDefault="004D4669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教材版本</w:t>
            </w:r>
          </w:p>
        </w:tc>
        <w:tc>
          <w:tcPr>
            <w:tcW w:w="7513" w:type="dxa"/>
            <w:gridSpan w:val="2"/>
            <w:vAlign w:val="center"/>
          </w:tcPr>
          <w:p w:rsidR="004D4669" w:rsidRPr="00B95DFD" w:rsidRDefault="00C636CA" w:rsidP="00846A7A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█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  <w:u w:val="single"/>
              </w:rPr>
              <w:t>康軒</w:t>
            </w:r>
            <w:r w:rsidR="00846A7A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□自編教材</w:t>
            </w:r>
            <w:r w:rsidR="004D4669" w:rsidRPr="00B95DFD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 w:rsidR="004D4669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經課發會通過</w:t>
            </w:r>
            <w:r w:rsidR="004D4669" w:rsidRPr="00B95DFD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4F26C3" w:rsidRPr="00447917" w:rsidTr="00D92719">
        <w:trPr>
          <w:trHeight w:val="1413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F26C3" w:rsidRDefault="004F26C3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核心素養</w:t>
            </w:r>
          </w:p>
          <w:p w:rsidR="004F26C3" w:rsidRPr="00447917" w:rsidRDefault="004F26C3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4F26C3" w:rsidRPr="00447917" w:rsidRDefault="004F26C3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</w:tcPr>
          <w:p w:rsidR="00E974E2" w:rsidRPr="00846A7A" w:rsidRDefault="00E974E2" w:rsidP="00846A7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846A7A">
              <w:rPr>
                <w:rFonts w:ascii="標楷體" w:eastAsia="標楷體" w:hAnsi="標楷體" w:cs="新細明體" w:hint="eastAsia"/>
                <w:szCs w:val="24"/>
              </w:rPr>
              <w:t>藝</w:t>
            </w:r>
            <w:r w:rsidRPr="00846A7A">
              <w:rPr>
                <w:rFonts w:ascii="標楷體" w:eastAsia="標楷體" w:hAnsi="標楷體" w:cs="新細明體"/>
                <w:szCs w:val="24"/>
              </w:rPr>
              <w:t>-J-A1</w:t>
            </w:r>
            <w:r w:rsidRPr="00846A7A">
              <w:rPr>
                <w:rFonts w:ascii="標楷體" w:eastAsia="標楷體" w:hAnsi="標楷體" w:cs="新細明體" w:hint="eastAsia"/>
                <w:szCs w:val="24"/>
              </w:rPr>
              <w:t xml:space="preserve"> 參與藝術活動，增進美感知能。</w:t>
            </w:r>
          </w:p>
          <w:p w:rsidR="00E974E2" w:rsidRPr="00846A7A" w:rsidRDefault="00E974E2" w:rsidP="00846A7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846A7A">
              <w:rPr>
                <w:rFonts w:ascii="標楷體" w:eastAsia="標楷體" w:hAnsi="標楷體" w:cs="新細明體" w:hint="eastAsia"/>
                <w:szCs w:val="24"/>
              </w:rPr>
              <w:t>藝-J-A2 嘗試設計思考，探索藝術實踐解決問題的途徑。</w:t>
            </w:r>
          </w:p>
          <w:p w:rsidR="00E974E2" w:rsidRPr="00846A7A" w:rsidRDefault="00E974E2" w:rsidP="00846A7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846A7A">
              <w:rPr>
                <w:rFonts w:ascii="標楷體" w:eastAsia="標楷體" w:hAnsi="標楷體" w:cs="新細明體"/>
                <w:szCs w:val="24"/>
              </w:rPr>
              <w:t>藝-J-A3</w:t>
            </w:r>
            <w:r w:rsidRPr="00846A7A">
              <w:rPr>
                <w:rFonts w:ascii="標楷體" w:eastAsia="標楷體" w:hAnsi="標楷體" w:cs="新細明體" w:hint="eastAsia"/>
                <w:szCs w:val="24"/>
              </w:rPr>
              <w:t xml:space="preserve"> </w:t>
            </w:r>
            <w:r w:rsidRPr="00846A7A">
              <w:rPr>
                <w:rFonts w:ascii="標楷體" w:eastAsia="標楷體" w:hAnsi="標楷體" w:cs="新細明體"/>
                <w:szCs w:val="24"/>
              </w:rPr>
              <w:t>嘗試規</w:t>
            </w:r>
            <w:r w:rsidRPr="00846A7A">
              <w:rPr>
                <w:rFonts w:ascii="標楷體" w:eastAsia="標楷體" w:hAnsi="標楷體" w:cs="新細明體" w:hint="eastAsia"/>
                <w:szCs w:val="24"/>
              </w:rPr>
              <w:t>畫</w:t>
            </w:r>
            <w:r w:rsidRPr="00846A7A">
              <w:rPr>
                <w:rFonts w:ascii="標楷體" w:eastAsia="標楷體" w:hAnsi="標楷體" w:cs="新細明體"/>
                <w:szCs w:val="24"/>
              </w:rPr>
              <w:t>與執行藝術活動，因應情境需求發揮創</w:t>
            </w:r>
            <w:r w:rsidRPr="00846A7A">
              <w:rPr>
                <w:rFonts w:ascii="標楷體" w:eastAsia="標楷體" w:hAnsi="標楷體" w:cs="新細明體" w:hint="eastAsia"/>
                <w:szCs w:val="24"/>
              </w:rPr>
              <w:t>意。</w:t>
            </w:r>
          </w:p>
          <w:p w:rsidR="00E974E2" w:rsidRPr="00846A7A" w:rsidRDefault="00E974E2" w:rsidP="00846A7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846A7A">
              <w:rPr>
                <w:rFonts w:ascii="標楷體" w:eastAsia="標楷體" w:hAnsi="標楷體" w:cs="新細明體" w:hint="eastAsia"/>
                <w:szCs w:val="24"/>
              </w:rPr>
              <w:t>藝-J-B1 應用藝術符號，以表達觀點與風格。</w:t>
            </w:r>
          </w:p>
          <w:p w:rsidR="00E974E2" w:rsidRPr="00846A7A" w:rsidRDefault="00E974E2" w:rsidP="00846A7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846A7A">
              <w:rPr>
                <w:rFonts w:ascii="標楷體" w:eastAsia="標楷體" w:hAnsi="標楷體" w:cs="新細明體" w:hint="eastAsia"/>
                <w:szCs w:val="24"/>
              </w:rPr>
              <w:t>藝</w:t>
            </w:r>
            <w:r w:rsidRPr="00846A7A">
              <w:rPr>
                <w:rFonts w:ascii="標楷體" w:eastAsia="標楷體" w:hAnsi="標楷體" w:cs="新細明體"/>
                <w:szCs w:val="24"/>
              </w:rPr>
              <w:t>-J-B2</w:t>
            </w:r>
            <w:r w:rsidRPr="00846A7A">
              <w:rPr>
                <w:rFonts w:ascii="標楷體" w:eastAsia="標楷體" w:hAnsi="標楷體" w:cs="新細明體" w:hint="eastAsia"/>
                <w:szCs w:val="24"/>
              </w:rPr>
              <w:t xml:space="preserve"> 思辨科技資訊、媒體與藝術的關係，進行創作與鑑賞。</w:t>
            </w:r>
          </w:p>
          <w:p w:rsidR="00E974E2" w:rsidRPr="00846A7A" w:rsidRDefault="00E974E2" w:rsidP="00846A7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846A7A">
              <w:rPr>
                <w:rFonts w:ascii="標楷體" w:eastAsia="標楷體" w:hAnsi="標楷體" w:cs="新細明體" w:hint="eastAsia"/>
                <w:szCs w:val="24"/>
              </w:rPr>
              <w:t>藝-J-B3 善用多元感官，探索理解藝術與生活的關聯，以展現美感意識。</w:t>
            </w:r>
          </w:p>
          <w:p w:rsidR="00E974E2" w:rsidRPr="00846A7A" w:rsidRDefault="00E974E2" w:rsidP="00846A7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846A7A">
              <w:rPr>
                <w:rFonts w:ascii="標楷體" w:eastAsia="標楷體" w:hAnsi="標楷體" w:cs="新細明體"/>
                <w:szCs w:val="24"/>
              </w:rPr>
              <w:t>藝-J-C1</w:t>
            </w:r>
            <w:r w:rsidRPr="00846A7A">
              <w:rPr>
                <w:rFonts w:ascii="標楷體" w:eastAsia="標楷體" w:hAnsi="標楷體" w:cs="新細明體" w:hint="eastAsia"/>
                <w:szCs w:val="24"/>
              </w:rPr>
              <w:t xml:space="preserve"> </w:t>
            </w:r>
            <w:r w:rsidRPr="00846A7A">
              <w:rPr>
                <w:rFonts w:ascii="標楷體" w:eastAsia="標楷體" w:hAnsi="標楷體" w:cs="新細明體"/>
                <w:szCs w:val="24"/>
              </w:rPr>
              <w:t>探討藝術活動中社會議</w:t>
            </w:r>
            <w:r w:rsidRPr="00846A7A">
              <w:rPr>
                <w:rFonts w:ascii="標楷體" w:eastAsia="標楷體" w:hAnsi="標楷體" w:cs="新細明體" w:hint="eastAsia"/>
                <w:szCs w:val="24"/>
              </w:rPr>
              <w:t>題的意義。</w:t>
            </w:r>
          </w:p>
          <w:p w:rsidR="00E974E2" w:rsidRPr="00846A7A" w:rsidRDefault="00E974E2" w:rsidP="00846A7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846A7A">
              <w:rPr>
                <w:rFonts w:ascii="標楷體" w:eastAsia="標楷體" w:hAnsi="標楷體" w:cs="新細明體"/>
                <w:szCs w:val="24"/>
              </w:rPr>
              <w:t>藝-J-C2</w:t>
            </w:r>
            <w:r w:rsidRPr="00846A7A">
              <w:rPr>
                <w:rFonts w:ascii="標楷體" w:eastAsia="標楷體" w:hAnsi="標楷體" w:cs="新細明體" w:hint="eastAsia"/>
                <w:szCs w:val="24"/>
              </w:rPr>
              <w:t xml:space="preserve"> </w:t>
            </w:r>
            <w:r w:rsidRPr="00846A7A">
              <w:rPr>
                <w:rFonts w:ascii="標楷體" w:eastAsia="標楷體" w:hAnsi="標楷體" w:cs="新細明體"/>
                <w:szCs w:val="24"/>
              </w:rPr>
              <w:t>透過藝術實踐，建立利他與合群的知能，培養團隊合作與溝通</w:t>
            </w:r>
            <w:r w:rsidRPr="00846A7A">
              <w:rPr>
                <w:rFonts w:ascii="標楷體" w:eastAsia="標楷體" w:hAnsi="標楷體" w:cs="新細明體" w:hint="eastAsia"/>
                <w:szCs w:val="24"/>
              </w:rPr>
              <w:t>的能力。</w:t>
            </w:r>
          </w:p>
          <w:p w:rsidR="004F26C3" w:rsidRPr="00846A7A" w:rsidRDefault="00E974E2" w:rsidP="00846A7A">
            <w:pPr>
              <w:jc w:val="both"/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新細明體"/>
                <w:szCs w:val="24"/>
              </w:rPr>
              <w:t>藝-J-C3</w:t>
            </w:r>
            <w:r w:rsidRPr="00846A7A">
              <w:rPr>
                <w:rFonts w:ascii="標楷體" w:eastAsia="標楷體" w:hAnsi="標楷體" w:cs="新細明體" w:hint="eastAsia"/>
                <w:szCs w:val="24"/>
              </w:rPr>
              <w:t xml:space="preserve"> </w:t>
            </w:r>
            <w:r w:rsidRPr="00846A7A">
              <w:rPr>
                <w:rFonts w:ascii="標楷體" w:eastAsia="標楷體" w:hAnsi="標楷體" w:cs="新細明體"/>
                <w:szCs w:val="24"/>
              </w:rPr>
              <w:t>關懷在地及全球藝術與文化的多元</w:t>
            </w:r>
            <w:r w:rsidRPr="00846A7A">
              <w:rPr>
                <w:rFonts w:ascii="標楷體" w:eastAsia="標楷體" w:hAnsi="標楷體" w:cs="新細明體" w:hint="eastAsia"/>
                <w:szCs w:val="24"/>
              </w:rPr>
              <w:t>與差異。</w:t>
            </w:r>
          </w:p>
        </w:tc>
      </w:tr>
      <w:tr w:rsidR="004F26C3" w:rsidRPr="00447917" w:rsidTr="00D92719">
        <w:trPr>
          <w:trHeight w:val="1529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F26C3" w:rsidRPr="00447917" w:rsidRDefault="004F26C3" w:rsidP="00D92719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學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447917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851" w:type="dxa"/>
            <w:vAlign w:val="center"/>
          </w:tcPr>
          <w:p w:rsidR="004F26C3" w:rsidRPr="00B95DFD" w:rsidRDefault="004F26C3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4F26C3" w:rsidRPr="00B95DFD" w:rsidRDefault="004F26C3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表現</w:t>
            </w:r>
          </w:p>
        </w:tc>
        <w:tc>
          <w:tcPr>
            <w:tcW w:w="7513" w:type="dxa"/>
            <w:gridSpan w:val="2"/>
            <w:vAlign w:val="center"/>
          </w:tcPr>
          <w:p w:rsidR="004F26C3" w:rsidRPr="00846A7A" w:rsidRDefault="004F26C3" w:rsidP="00846A7A">
            <w:pPr>
              <w:pStyle w:val="Default"/>
              <w:rPr>
                <w:rFonts w:eastAsia="標楷體" w:cs="Aharoni"/>
                <w:kern w:val="2"/>
              </w:rPr>
            </w:pPr>
            <w:r w:rsidRPr="00846A7A">
              <w:rPr>
                <w:rFonts w:eastAsia="標楷體" w:cs="Aharoni"/>
                <w:kern w:val="2"/>
              </w:rPr>
              <w:t>音1-Ⅳ-1</w:t>
            </w:r>
            <w:r w:rsidRPr="00846A7A">
              <w:rPr>
                <w:rFonts w:eastAsia="標楷體" w:cs="Aharoni" w:hint="eastAsia"/>
                <w:kern w:val="2"/>
              </w:rPr>
              <w:t xml:space="preserve"> </w:t>
            </w:r>
            <w:r w:rsidRPr="00846A7A">
              <w:rPr>
                <w:rFonts w:eastAsia="標楷體" w:cs="Aharoni"/>
              </w:rPr>
              <w:t>能理解音樂符號並回應指揮，進行歌唱及演奏，展現音樂美感意識。</w:t>
            </w:r>
          </w:p>
          <w:p w:rsidR="004F26C3" w:rsidRPr="00846A7A" w:rsidRDefault="004F26C3" w:rsidP="00846A7A">
            <w:pPr>
              <w:pStyle w:val="Default"/>
              <w:rPr>
                <w:rFonts w:eastAsia="標楷體" w:cs="Aharoni"/>
                <w:kern w:val="2"/>
              </w:rPr>
            </w:pPr>
            <w:r w:rsidRPr="00846A7A">
              <w:rPr>
                <w:rFonts w:eastAsia="標楷體" w:cs="Aharoni"/>
                <w:kern w:val="2"/>
              </w:rPr>
              <w:t>音1-Ⅳ-2</w:t>
            </w:r>
            <w:r w:rsidRPr="00846A7A">
              <w:rPr>
                <w:rFonts w:eastAsia="標楷體" w:cs="Aharoni" w:hint="eastAsia"/>
                <w:kern w:val="2"/>
              </w:rPr>
              <w:t xml:space="preserve"> </w:t>
            </w:r>
            <w:r w:rsidRPr="00846A7A">
              <w:rPr>
                <w:rFonts w:eastAsia="標楷體" w:cs="Aharoni"/>
              </w:rPr>
              <w:t>能融入傳統、當代或流行音樂的風格，改編樂曲，以表達觀點。</w:t>
            </w:r>
          </w:p>
          <w:p w:rsidR="004F26C3" w:rsidRPr="00846A7A" w:rsidRDefault="004F26C3" w:rsidP="00846A7A">
            <w:pPr>
              <w:pStyle w:val="Default"/>
              <w:rPr>
                <w:rFonts w:eastAsia="標楷體" w:cs="Aharoni"/>
                <w:kern w:val="2"/>
              </w:rPr>
            </w:pPr>
            <w:r w:rsidRPr="00846A7A">
              <w:rPr>
                <w:rFonts w:eastAsia="標楷體" w:cs="Aharoni"/>
                <w:kern w:val="2"/>
              </w:rPr>
              <w:t>音2-Ⅳ-1</w:t>
            </w:r>
            <w:r w:rsidRPr="00846A7A">
              <w:rPr>
                <w:rFonts w:eastAsia="標楷體" w:cs="Aharoni" w:hint="eastAsia"/>
                <w:kern w:val="2"/>
              </w:rPr>
              <w:t xml:space="preserve"> </w:t>
            </w:r>
            <w:r w:rsidRPr="00846A7A">
              <w:rPr>
                <w:rFonts w:eastAsia="標楷體" w:cs="Aharoni"/>
              </w:rPr>
              <w:t>能使用適當的音樂語彙，賞析各類音樂作品，體會藝術文化之美。</w:t>
            </w:r>
          </w:p>
          <w:p w:rsidR="004F26C3" w:rsidRPr="00846A7A" w:rsidRDefault="004F26C3" w:rsidP="00846A7A">
            <w:pPr>
              <w:pStyle w:val="Default"/>
              <w:rPr>
                <w:rFonts w:eastAsia="標楷體" w:cs="Aharoni"/>
                <w:kern w:val="2"/>
              </w:rPr>
            </w:pPr>
            <w:r w:rsidRPr="00846A7A">
              <w:rPr>
                <w:rFonts w:eastAsia="標楷體" w:cs="Aharoni"/>
                <w:kern w:val="2"/>
              </w:rPr>
              <w:t>音2-Ⅳ-2</w:t>
            </w:r>
            <w:r w:rsidRPr="00846A7A">
              <w:rPr>
                <w:rFonts w:eastAsia="標楷體" w:cs="Aharoni" w:hint="eastAsia"/>
                <w:kern w:val="2"/>
              </w:rPr>
              <w:t xml:space="preserve"> </w:t>
            </w:r>
            <w:r w:rsidRPr="00846A7A">
              <w:rPr>
                <w:rFonts w:eastAsia="標楷體" w:cs="Aharoni"/>
              </w:rPr>
              <w:t>能透過討論，以探究樂曲創作背景與社會文化的關聯及其意義，表達多元觀點。</w:t>
            </w:r>
          </w:p>
          <w:p w:rsidR="00875EF4" w:rsidRPr="00846A7A" w:rsidRDefault="004F26C3" w:rsidP="00846A7A">
            <w:pPr>
              <w:pStyle w:val="Default"/>
              <w:rPr>
                <w:rFonts w:eastAsia="標楷體" w:cs="Aharoni"/>
              </w:rPr>
            </w:pPr>
            <w:r w:rsidRPr="00846A7A">
              <w:rPr>
                <w:rFonts w:eastAsia="標楷體" w:cs="Aharoni"/>
                <w:kern w:val="2"/>
              </w:rPr>
              <w:t>音3-Ⅳ-1</w:t>
            </w:r>
            <w:r w:rsidRPr="00846A7A">
              <w:rPr>
                <w:rFonts w:eastAsia="標楷體" w:cs="Aharoni" w:hint="eastAsia"/>
                <w:kern w:val="2"/>
              </w:rPr>
              <w:t xml:space="preserve"> </w:t>
            </w:r>
            <w:r w:rsidRPr="00846A7A">
              <w:rPr>
                <w:rFonts w:eastAsia="標楷體" w:cs="Aharoni"/>
              </w:rPr>
              <w:t>能透過多元音樂活動，探索音樂及其他藝術之共通性，關懷在地及全球藝術文化。</w:t>
            </w:r>
          </w:p>
          <w:p w:rsidR="00875EF4" w:rsidRPr="00846A7A" w:rsidRDefault="004F26C3" w:rsidP="00846A7A">
            <w:pPr>
              <w:pStyle w:val="Default"/>
              <w:rPr>
                <w:rFonts w:eastAsia="標楷體" w:cs="Aharoni"/>
                <w:kern w:val="2"/>
              </w:rPr>
            </w:pPr>
            <w:r w:rsidRPr="00846A7A">
              <w:rPr>
                <w:rFonts w:eastAsia="標楷體" w:cs="Aharoni"/>
                <w:kern w:val="2"/>
              </w:rPr>
              <w:t>音3-Ⅳ-2</w:t>
            </w:r>
            <w:r w:rsidRPr="00846A7A">
              <w:rPr>
                <w:rFonts w:eastAsia="標楷體" w:cs="Aharoni" w:hint="eastAsia"/>
                <w:kern w:val="2"/>
              </w:rPr>
              <w:t xml:space="preserve"> </w:t>
            </w:r>
            <w:r w:rsidRPr="00846A7A">
              <w:rPr>
                <w:rFonts w:eastAsia="標楷體" w:cs="Aharoni"/>
              </w:rPr>
              <w:t>能運用科技媒體蒐集藝文資訊或聆賞音樂，以培養自主學習音樂的興趣與發展。</w:t>
            </w:r>
          </w:p>
        </w:tc>
      </w:tr>
      <w:tr w:rsidR="004F26C3" w:rsidRPr="00447917" w:rsidTr="00D92719">
        <w:trPr>
          <w:trHeight w:val="1018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F26C3" w:rsidRPr="00447917" w:rsidRDefault="004F26C3" w:rsidP="00D9271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F26C3" w:rsidRPr="00B95DFD" w:rsidRDefault="004F26C3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4F26C3" w:rsidRPr="00B95DFD" w:rsidRDefault="004F26C3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內容</w:t>
            </w:r>
          </w:p>
        </w:tc>
        <w:tc>
          <w:tcPr>
            <w:tcW w:w="7513" w:type="dxa"/>
            <w:gridSpan w:val="2"/>
            <w:vAlign w:val="center"/>
          </w:tcPr>
          <w:p w:rsidR="007323BE" w:rsidRPr="00846A7A" w:rsidRDefault="007323BE" w:rsidP="00846A7A">
            <w:pPr>
              <w:pStyle w:val="Default"/>
              <w:jc w:val="both"/>
              <w:rPr>
                <w:rFonts w:eastAsia="標楷體" w:cs="Aharoni"/>
              </w:rPr>
            </w:pPr>
            <w:r w:rsidRPr="00846A7A">
              <w:rPr>
                <w:rFonts w:eastAsia="標楷體" w:cs="Aharoni"/>
              </w:rPr>
              <w:t>音E-Ⅳ-1</w:t>
            </w:r>
            <w:r w:rsidRPr="00846A7A">
              <w:rPr>
                <w:rFonts w:eastAsia="標楷體" w:cs="Aharoni" w:hint="eastAsia"/>
              </w:rPr>
              <w:t xml:space="preserve"> </w:t>
            </w:r>
            <w:r w:rsidRPr="00846A7A">
              <w:rPr>
                <w:rFonts w:eastAsia="標楷體" w:cs="Aharoni"/>
              </w:rPr>
              <w:t>多元形式歌曲。基礎歌唱技巧，如：發聲技巧、表情等。</w:t>
            </w:r>
          </w:p>
          <w:p w:rsidR="007323BE" w:rsidRPr="00846A7A" w:rsidRDefault="007323BE" w:rsidP="00846A7A">
            <w:pPr>
              <w:pStyle w:val="Default"/>
              <w:jc w:val="both"/>
              <w:rPr>
                <w:rFonts w:eastAsia="標楷體" w:cs="Aharoni"/>
              </w:rPr>
            </w:pPr>
            <w:r w:rsidRPr="00846A7A">
              <w:rPr>
                <w:rFonts w:eastAsia="標楷體" w:cs="Aharoni"/>
              </w:rPr>
              <w:t>音E-Ⅳ-2</w:t>
            </w:r>
            <w:r w:rsidRPr="00846A7A">
              <w:rPr>
                <w:rFonts w:eastAsia="標楷體" w:cs="Aharoni" w:hint="eastAsia"/>
              </w:rPr>
              <w:t xml:space="preserve"> </w:t>
            </w:r>
            <w:r w:rsidRPr="00846A7A">
              <w:rPr>
                <w:rFonts w:eastAsia="標楷體" w:cs="Aharoni"/>
              </w:rPr>
              <w:t>樂器的構造、發音原理、演奏技巧，以及不同的演奏形式。</w:t>
            </w:r>
          </w:p>
          <w:p w:rsidR="007323BE" w:rsidRPr="00846A7A" w:rsidRDefault="007323BE" w:rsidP="00846A7A">
            <w:pPr>
              <w:pStyle w:val="Default"/>
              <w:jc w:val="both"/>
              <w:rPr>
                <w:rFonts w:eastAsia="標楷體" w:cs="Aharoni"/>
              </w:rPr>
            </w:pPr>
            <w:r w:rsidRPr="00846A7A">
              <w:rPr>
                <w:rFonts w:eastAsia="標楷體" w:cs="Aharoni"/>
              </w:rPr>
              <w:t>音E-Ⅳ-3</w:t>
            </w:r>
            <w:r w:rsidRPr="00846A7A">
              <w:rPr>
                <w:rFonts w:eastAsia="標楷體" w:cs="Aharoni" w:hint="eastAsia"/>
              </w:rPr>
              <w:t xml:space="preserve"> </w:t>
            </w:r>
            <w:r w:rsidRPr="00846A7A">
              <w:rPr>
                <w:rFonts w:eastAsia="標楷體" w:cs="Aharoni"/>
              </w:rPr>
              <w:t>音樂符號與術語、記譜法或簡易音樂軟體。</w:t>
            </w:r>
          </w:p>
          <w:p w:rsidR="007323BE" w:rsidRPr="00846A7A" w:rsidRDefault="007323BE" w:rsidP="00846A7A">
            <w:pPr>
              <w:pStyle w:val="Default"/>
              <w:jc w:val="both"/>
              <w:rPr>
                <w:rFonts w:eastAsia="標楷體" w:cs="Aharoni"/>
              </w:rPr>
            </w:pPr>
            <w:r w:rsidRPr="00846A7A">
              <w:rPr>
                <w:rFonts w:eastAsia="標楷體" w:cs="Aharoni"/>
              </w:rPr>
              <w:t>音E-Ⅳ-4</w:t>
            </w:r>
            <w:r w:rsidRPr="00846A7A">
              <w:rPr>
                <w:rFonts w:eastAsia="標楷體" w:cs="Aharoni" w:hint="eastAsia"/>
              </w:rPr>
              <w:t xml:space="preserve"> </w:t>
            </w:r>
            <w:r w:rsidRPr="00846A7A">
              <w:rPr>
                <w:rFonts w:eastAsia="標楷體" w:cs="Aharoni"/>
              </w:rPr>
              <w:t>音樂元素，如：音色、調式、和聲等。</w:t>
            </w:r>
          </w:p>
          <w:p w:rsidR="007323BE" w:rsidRPr="00846A7A" w:rsidRDefault="007323BE" w:rsidP="00846A7A">
            <w:pPr>
              <w:pStyle w:val="Default"/>
              <w:jc w:val="both"/>
              <w:rPr>
                <w:rFonts w:eastAsia="標楷體" w:cs="Aharoni"/>
                <w:color w:val="auto"/>
                <w:kern w:val="2"/>
              </w:rPr>
            </w:pPr>
            <w:r w:rsidRPr="00846A7A">
              <w:rPr>
                <w:rFonts w:eastAsia="標楷體" w:cs="Aharoni"/>
                <w:color w:val="auto"/>
                <w:kern w:val="2"/>
              </w:rPr>
              <w:t>音E-Ⅳ-5</w:t>
            </w:r>
            <w:r w:rsidRPr="00846A7A">
              <w:rPr>
                <w:rFonts w:eastAsia="標楷體" w:cs="Aharoni" w:hint="eastAsia"/>
                <w:color w:val="auto"/>
                <w:kern w:val="2"/>
              </w:rPr>
              <w:t xml:space="preserve"> </w:t>
            </w:r>
            <w:r w:rsidRPr="00846A7A">
              <w:rPr>
                <w:rFonts w:eastAsia="標楷體" w:cs="Aharoni"/>
                <w:color w:val="auto"/>
                <w:kern w:val="2"/>
              </w:rPr>
              <w:t>基礎指揮。</w:t>
            </w:r>
          </w:p>
          <w:p w:rsidR="007323BE" w:rsidRPr="00846A7A" w:rsidRDefault="007323BE" w:rsidP="00846A7A">
            <w:pPr>
              <w:pStyle w:val="Default"/>
              <w:jc w:val="both"/>
              <w:rPr>
                <w:rFonts w:eastAsia="標楷體" w:cs="Aharoni"/>
                <w:color w:val="auto"/>
                <w:kern w:val="2"/>
              </w:rPr>
            </w:pPr>
            <w:r w:rsidRPr="00846A7A">
              <w:rPr>
                <w:rFonts w:eastAsia="標楷體" w:cs="Aharoni"/>
                <w:color w:val="auto"/>
                <w:kern w:val="2"/>
              </w:rPr>
              <w:t>音A-Ⅳ-1 器樂曲與聲樂曲，如：傳統戲曲、音樂劇、世界音樂、電影</w:t>
            </w:r>
            <w:r w:rsidRPr="00846A7A">
              <w:rPr>
                <w:rFonts w:eastAsia="標楷體" w:cs="Aharoni"/>
                <w:color w:val="auto"/>
                <w:kern w:val="2"/>
              </w:rPr>
              <w:lastRenderedPageBreak/>
              <w:t>配樂等多元風格之樂曲。各種音樂展演形式，以及樂曲之作曲家、音樂表演團體與創作背景。</w:t>
            </w:r>
          </w:p>
          <w:p w:rsidR="007323BE" w:rsidRPr="00846A7A" w:rsidRDefault="007323BE" w:rsidP="00846A7A">
            <w:pPr>
              <w:pStyle w:val="Default"/>
              <w:jc w:val="both"/>
              <w:rPr>
                <w:rFonts w:eastAsia="標楷體" w:cs="Aharoni"/>
              </w:rPr>
            </w:pPr>
            <w:r w:rsidRPr="00846A7A">
              <w:rPr>
                <w:rFonts w:eastAsia="標楷體" w:cs="Aharoni"/>
              </w:rPr>
              <w:t>音A-Ⅳ-2</w:t>
            </w:r>
            <w:r w:rsidRPr="00846A7A">
              <w:rPr>
                <w:rFonts w:eastAsia="標楷體" w:cs="Aharoni" w:hint="eastAsia"/>
              </w:rPr>
              <w:t xml:space="preserve"> </w:t>
            </w:r>
            <w:r w:rsidRPr="00846A7A">
              <w:rPr>
                <w:rFonts w:eastAsia="標楷體" w:cs="Aharoni"/>
              </w:rPr>
              <w:t>相關音樂語彙，如音色、和聲等描述音樂元素之音樂術語，或相關之一般性用語。</w:t>
            </w:r>
          </w:p>
          <w:p w:rsidR="007323BE" w:rsidRPr="00846A7A" w:rsidRDefault="007323BE" w:rsidP="00846A7A">
            <w:pPr>
              <w:pStyle w:val="Default"/>
              <w:jc w:val="both"/>
              <w:rPr>
                <w:rFonts w:eastAsia="標楷體" w:cs="Aharoni"/>
              </w:rPr>
            </w:pPr>
            <w:r w:rsidRPr="00846A7A">
              <w:rPr>
                <w:rFonts w:eastAsia="標楷體" w:cs="Aharoni"/>
              </w:rPr>
              <w:t>音A-Ⅳ-3</w:t>
            </w:r>
            <w:r w:rsidRPr="00846A7A">
              <w:rPr>
                <w:rFonts w:eastAsia="標楷體" w:cs="Aharoni" w:hint="eastAsia"/>
              </w:rPr>
              <w:t xml:space="preserve"> </w:t>
            </w:r>
            <w:r w:rsidRPr="00846A7A">
              <w:rPr>
                <w:rFonts w:eastAsia="標楷體" w:cs="Aharoni"/>
              </w:rPr>
              <w:t>音樂美感原則，如：均衡、漸層等。</w:t>
            </w:r>
          </w:p>
          <w:p w:rsidR="007323BE" w:rsidRPr="00846A7A" w:rsidRDefault="007323BE" w:rsidP="00846A7A">
            <w:pPr>
              <w:pStyle w:val="Default"/>
              <w:jc w:val="both"/>
              <w:rPr>
                <w:rFonts w:eastAsia="標楷體" w:cs="Aharoni"/>
                <w:color w:val="auto"/>
                <w:kern w:val="2"/>
              </w:rPr>
            </w:pPr>
            <w:r w:rsidRPr="00846A7A">
              <w:rPr>
                <w:rFonts w:eastAsia="標楷體" w:cs="Aharoni"/>
              </w:rPr>
              <w:t>音P-Ⅳ-1</w:t>
            </w:r>
            <w:r w:rsidRPr="00846A7A">
              <w:rPr>
                <w:rFonts w:eastAsia="標楷體" w:cs="Aharoni" w:hint="eastAsia"/>
              </w:rPr>
              <w:t xml:space="preserve"> </w:t>
            </w:r>
            <w:r w:rsidRPr="00846A7A">
              <w:rPr>
                <w:rFonts w:eastAsia="標楷體" w:cs="Aharoni"/>
              </w:rPr>
              <w:t>音樂與跨領域藝術文化活動。</w:t>
            </w:r>
          </w:p>
          <w:p w:rsidR="007323BE" w:rsidRPr="00846A7A" w:rsidRDefault="007323BE" w:rsidP="00846A7A">
            <w:pPr>
              <w:pStyle w:val="Default"/>
              <w:jc w:val="both"/>
              <w:rPr>
                <w:rFonts w:eastAsia="標楷體" w:cs="Aharoni"/>
              </w:rPr>
            </w:pPr>
            <w:r w:rsidRPr="00846A7A">
              <w:rPr>
                <w:rFonts w:eastAsia="標楷體" w:cs="Aharoni"/>
                <w:color w:val="auto"/>
                <w:kern w:val="2"/>
              </w:rPr>
              <w:t>音P-Ⅳ-2</w:t>
            </w:r>
            <w:r w:rsidRPr="00846A7A">
              <w:rPr>
                <w:rFonts w:eastAsia="標楷體" w:cs="Aharoni" w:hint="eastAsia"/>
                <w:color w:val="auto"/>
                <w:kern w:val="2"/>
              </w:rPr>
              <w:t xml:space="preserve"> </w:t>
            </w:r>
            <w:r w:rsidRPr="00846A7A">
              <w:rPr>
                <w:rFonts w:eastAsia="標楷體" w:cs="Aharoni"/>
                <w:color w:val="auto"/>
                <w:kern w:val="2"/>
              </w:rPr>
              <w:t>在地人文關懷與全球藝術文化相關議題。</w:t>
            </w:r>
          </w:p>
          <w:p w:rsidR="00B25AC7" w:rsidRPr="00846A7A" w:rsidRDefault="007323BE" w:rsidP="00846A7A">
            <w:pPr>
              <w:pStyle w:val="Default"/>
              <w:jc w:val="both"/>
              <w:rPr>
                <w:rFonts w:eastAsia="標楷體" w:cs="Aharoni"/>
                <w:color w:val="auto"/>
                <w:kern w:val="2"/>
              </w:rPr>
            </w:pPr>
            <w:r w:rsidRPr="00846A7A">
              <w:rPr>
                <w:rFonts w:eastAsia="標楷體" w:cs="Aharoni"/>
                <w:color w:val="auto"/>
                <w:kern w:val="2"/>
              </w:rPr>
              <w:t>音P-Ⅳ-3</w:t>
            </w:r>
            <w:r w:rsidRPr="00846A7A">
              <w:rPr>
                <w:rFonts w:eastAsia="標楷體" w:cs="Aharoni" w:hint="eastAsia"/>
                <w:color w:val="auto"/>
                <w:kern w:val="2"/>
              </w:rPr>
              <w:t xml:space="preserve"> </w:t>
            </w:r>
            <w:r w:rsidRPr="00846A7A">
              <w:rPr>
                <w:rFonts w:eastAsia="標楷體" w:cs="Aharoni"/>
                <w:color w:val="auto"/>
                <w:kern w:val="2"/>
              </w:rPr>
              <w:t>音樂相關工作的特性與種類。</w:t>
            </w:r>
          </w:p>
          <w:p w:rsidR="004F26C3" w:rsidRPr="00846A7A" w:rsidRDefault="007323BE" w:rsidP="00846A7A">
            <w:pPr>
              <w:pStyle w:val="Default"/>
              <w:jc w:val="both"/>
              <w:rPr>
                <w:rFonts w:eastAsia="標楷體" w:cs="Aharoni"/>
                <w:color w:val="auto"/>
                <w:kern w:val="2"/>
              </w:rPr>
            </w:pPr>
            <w:r w:rsidRPr="00846A7A">
              <w:rPr>
                <w:rFonts w:eastAsia="標楷體" w:cs="Aharoni"/>
                <w:color w:val="auto"/>
                <w:kern w:val="2"/>
              </w:rPr>
              <w:t>音E-Ⅳ-1</w:t>
            </w:r>
            <w:r w:rsidRPr="00846A7A">
              <w:rPr>
                <w:rFonts w:eastAsia="標楷體" w:cs="Aharoni" w:hint="eastAsia"/>
                <w:color w:val="auto"/>
                <w:kern w:val="2"/>
              </w:rPr>
              <w:t xml:space="preserve"> </w:t>
            </w:r>
            <w:r w:rsidRPr="00846A7A">
              <w:rPr>
                <w:rFonts w:eastAsia="標楷體" w:cs="Aharoni"/>
                <w:color w:val="auto"/>
                <w:kern w:val="2"/>
              </w:rPr>
              <w:t>多元形式歌曲。基礎歌唱技巧，如：發聲技巧、表情等。</w:t>
            </w:r>
            <w:r w:rsidR="004F26C3" w:rsidRPr="00846A7A">
              <w:rPr>
                <w:rFonts w:eastAsia="標楷體" w:cs="Aharoni" w:hint="eastAsia"/>
                <w:lang w:eastAsia="zh-HK"/>
              </w:rPr>
              <w:t xml:space="preserve"> </w:t>
            </w:r>
          </w:p>
        </w:tc>
      </w:tr>
      <w:tr w:rsidR="004F26C3" w:rsidRPr="00447917" w:rsidTr="003B7AD3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F26C3" w:rsidRPr="00B95DFD" w:rsidRDefault="004F26C3" w:rsidP="00D92719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lastRenderedPageBreak/>
              <w:t>學習進度</w:t>
            </w:r>
          </w:p>
          <w:p w:rsidR="004F26C3" w:rsidRPr="00B95DFD" w:rsidRDefault="004F26C3" w:rsidP="00D92719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  <w:r w:rsidRPr="00B95DFD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591" w:type="dxa"/>
            <w:vAlign w:val="center"/>
          </w:tcPr>
          <w:p w:rsidR="004F26C3" w:rsidRPr="00846A7A" w:rsidRDefault="004F26C3" w:rsidP="00846A7A">
            <w:pPr>
              <w:snapToGrid w:val="0"/>
              <w:rPr>
                <w:rFonts w:ascii="標楷體" w:eastAsia="標楷體" w:hAnsi="標楷體" w:cs="Aharoni"/>
                <w:szCs w:val="24"/>
                <w:lang w:eastAsia="zh-HK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單元主題</w:t>
            </w:r>
          </w:p>
        </w:tc>
        <w:tc>
          <w:tcPr>
            <w:tcW w:w="5922" w:type="dxa"/>
            <w:vAlign w:val="center"/>
          </w:tcPr>
          <w:p w:rsidR="004F26C3" w:rsidRPr="00846A7A" w:rsidRDefault="004F26C3" w:rsidP="00846A7A">
            <w:pPr>
              <w:snapToGrid w:val="0"/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  <w:lang w:eastAsia="zh-HK"/>
              </w:rPr>
              <w:t>單元內容</w:t>
            </w:r>
          </w:p>
        </w:tc>
      </w:tr>
      <w:tr w:rsidR="004F26C3" w:rsidRPr="00447917" w:rsidTr="003B7AD3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4F26C3" w:rsidRPr="00447917" w:rsidRDefault="004F26C3" w:rsidP="00D92719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447917">
              <w:rPr>
                <w:rFonts w:ascii="標楷體" w:eastAsia="標楷體" w:hAnsi="標楷體" w:hint="eastAsia"/>
                <w:szCs w:val="24"/>
              </w:rPr>
              <w:t>1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851" w:type="dxa"/>
            <w:vAlign w:val="center"/>
          </w:tcPr>
          <w:p w:rsidR="004F26C3" w:rsidRPr="00447917" w:rsidRDefault="004F26C3" w:rsidP="00D92719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F26C3" w:rsidRDefault="004F26C3" w:rsidP="00D92719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 w:rsidR="00DE6FBD">
              <w:rPr>
                <w:rFonts w:ascii="標楷體" w:eastAsia="標楷體" w:hAnsi="標楷體" w:hint="eastAsia"/>
                <w:szCs w:val="24"/>
              </w:rPr>
              <w:t>-5</w:t>
            </w:r>
          </w:p>
          <w:p w:rsidR="004F26C3" w:rsidRPr="00447917" w:rsidRDefault="004F26C3" w:rsidP="00D92719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91" w:type="dxa"/>
          </w:tcPr>
          <w:p w:rsidR="00DE6FBD" w:rsidRPr="00846A7A" w:rsidRDefault="00DE6FBD" w:rsidP="00846A7A">
            <w:pPr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音樂有藝思</w:t>
            </w:r>
          </w:p>
          <w:p w:rsidR="004F26C3" w:rsidRPr="00846A7A" w:rsidRDefault="004F26C3" w:rsidP="00846A7A">
            <w:pPr>
              <w:rPr>
                <w:rFonts w:ascii="標楷體" w:eastAsia="標楷體" w:hAnsi="標楷體" w:cs="Aharoni"/>
                <w:szCs w:val="24"/>
              </w:rPr>
            </w:pPr>
          </w:p>
        </w:tc>
        <w:tc>
          <w:tcPr>
            <w:tcW w:w="5922" w:type="dxa"/>
          </w:tcPr>
          <w:p w:rsidR="004F26C3" w:rsidRPr="00846A7A" w:rsidRDefault="003B7AD3" w:rsidP="00846A7A">
            <w:pPr>
              <w:pStyle w:val="1"/>
              <w:jc w:val="both"/>
              <w:rPr>
                <w:rFonts w:ascii="標楷體" w:eastAsia="標楷體" w:hAnsi="標楷體" w:cs="Aharoni"/>
                <w:sz w:val="24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 w:val="24"/>
                <w:szCs w:val="24"/>
              </w:rPr>
              <w:t>透過生活與樂曲認識音樂元素、了解記譜法的呈現與中音直笛的吹奏技巧。</w:t>
            </w:r>
          </w:p>
        </w:tc>
      </w:tr>
      <w:tr w:rsidR="004F26C3" w:rsidRPr="00447917" w:rsidTr="003B7AD3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F26C3" w:rsidRPr="00447917" w:rsidRDefault="004F26C3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4F26C3" w:rsidRPr="00447917" w:rsidRDefault="004F26C3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F26C3" w:rsidRPr="00447917" w:rsidRDefault="00DE6FBD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4F26C3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4F26C3" w:rsidRPr="00447917" w:rsidRDefault="004F26C3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91" w:type="dxa"/>
          </w:tcPr>
          <w:p w:rsidR="00DE6FBD" w:rsidRPr="00846A7A" w:rsidRDefault="00DE6FBD" w:rsidP="00846A7A">
            <w:pPr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唱起歌來快樂多</w:t>
            </w:r>
          </w:p>
          <w:p w:rsidR="004F26C3" w:rsidRPr="00846A7A" w:rsidRDefault="004F26C3" w:rsidP="00846A7A">
            <w:pPr>
              <w:rPr>
                <w:rFonts w:ascii="標楷體" w:eastAsia="標楷體" w:hAnsi="標楷體" w:cs="Aharoni"/>
                <w:szCs w:val="24"/>
              </w:rPr>
            </w:pPr>
          </w:p>
        </w:tc>
        <w:tc>
          <w:tcPr>
            <w:tcW w:w="5922" w:type="dxa"/>
          </w:tcPr>
          <w:p w:rsidR="003B7AD3" w:rsidRPr="00846A7A" w:rsidRDefault="003B7AD3" w:rsidP="00846A7A">
            <w:pPr>
              <w:pStyle w:val="1"/>
              <w:jc w:val="both"/>
              <w:rPr>
                <w:rFonts w:ascii="標楷體" w:eastAsia="標楷體" w:hAnsi="標楷體" w:cs="Aharoni"/>
                <w:sz w:val="24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 w:val="24"/>
                <w:szCs w:val="24"/>
              </w:rPr>
              <w:t>建立基礎歌唱技巧、認識指揮圖示與歌唱形式，並學習欣賞聲樂曲。</w:t>
            </w:r>
          </w:p>
          <w:p w:rsidR="004F26C3" w:rsidRPr="00846A7A" w:rsidRDefault="004F26C3" w:rsidP="00846A7A">
            <w:pPr>
              <w:rPr>
                <w:rFonts w:ascii="標楷體" w:eastAsia="標楷體" w:hAnsi="標楷體" w:cs="Aharoni"/>
                <w:szCs w:val="24"/>
              </w:rPr>
            </w:pPr>
          </w:p>
        </w:tc>
      </w:tr>
      <w:tr w:rsidR="004F26C3" w:rsidRPr="00447917" w:rsidTr="003B7AD3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F26C3" w:rsidRPr="00447917" w:rsidRDefault="004F26C3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4F26C3" w:rsidRPr="00447917" w:rsidRDefault="004F26C3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F26C3" w:rsidRPr="00447917" w:rsidRDefault="00DE6FBD" w:rsidP="00DE6FBD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4F26C3" w:rsidRPr="0044791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="004F26C3"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91" w:type="dxa"/>
          </w:tcPr>
          <w:p w:rsidR="004F26C3" w:rsidRPr="00846A7A" w:rsidRDefault="003B7AD3" w:rsidP="00846A7A">
            <w:pPr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傳唱時代的聲音</w:t>
            </w:r>
          </w:p>
        </w:tc>
        <w:tc>
          <w:tcPr>
            <w:tcW w:w="5922" w:type="dxa"/>
          </w:tcPr>
          <w:p w:rsidR="004F26C3" w:rsidRPr="00846A7A" w:rsidRDefault="003B7AD3" w:rsidP="00846A7A">
            <w:pPr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介紹西元1930～1990年臺灣在地流行音樂。</w:t>
            </w:r>
          </w:p>
        </w:tc>
      </w:tr>
      <w:tr w:rsidR="009C2381" w:rsidRPr="00447917" w:rsidTr="003B7AD3">
        <w:trPr>
          <w:trHeight w:val="720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9C2381" w:rsidRPr="00447917" w:rsidRDefault="009C2381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DE6FBD" w:rsidRPr="00447917" w:rsidRDefault="00DE6FBD" w:rsidP="00DE6FBD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9C2381" w:rsidRPr="00447917" w:rsidRDefault="00DE6FBD" w:rsidP="00DE6FBD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44791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91" w:type="dxa"/>
          </w:tcPr>
          <w:p w:rsidR="003B7AD3" w:rsidRPr="00846A7A" w:rsidRDefault="003B7AD3" w:rsidP="00846A7A">
            <w:pPr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跟著節奏玩表演</w:t>
            </w:r>
          </w:p>
          <w:p w:rsidR="009C2381" w:rsidRPr="00846A7A" w:rsidRDefault="009C2381" w:rsidP="00846A7A">
            <w:pPr>
              <w:rPr>
                <w:rFonts w:ascii="標楷體" w:eastAsia="標楷體" w:hAnsi="標楷體" w:cs="Aharoni"/>
                <w:szCs w:val="24"/>
                <w:lang w:eastAsia="zh-HK"/>
              </w:rPr>
            </w:pPr>
          </w:p>
        </w:tc>
        <w:tc>
          <w:tcPr>
            <w:tcW w:w="5922" w:type="dxa"/>
          </w:tcPr>
          <w:p w:rsidR="009C2381" w:rsidRPr="00846A7A" w:rsidRDefault="003B7AD3" w:rsidP="00846A7A">
            <w:pPr>
              <w:rPr>
                <w:rFonts w:ascii="標楷體" w:eastAsia="標楷體" w:hAnsi="標楷體" w:cs="Aharoni"/>
                <w:szCs w:val="24"/>
                <w:lang w:eastAsia="zh-HK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透過生活與展演場所培養觀察、感受與體驗節奏。</w:t>
            </w:r>
          </w:p>
        </w:tc>
      </w:tr>
      <w:tr w:rsidR="004F26C3" w:rsidRPr="00447917" w:rsidTr="003B7AD3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4F26C3" w:rsidRPr="00447917" w:rsidRDefault="004F26C3" w:rsidP="00D92719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447917">
              <w:rPr>
                <w:rFonts w:ascii="標楷體" w:eastAsia="標楷體" w:hAnsi="標楷體" w:hint="eastAsia"/>
                <w:szCs w:val="24"/>
              </w:rPr>
              <w:t>2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851" w:type="dxa"/>
            <w:vAlign w:val="center"/>
          </w:tcPr>
          <w:p w:rsidR="004F26C3" w:rsidRPr="00447917" w:rsidRDefault="004F26C3" w:rsidP="00D92719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F26C3" w:rsidRPr="00447917" w:rsidRDefault="004F26C3" w:rsidP="00D92719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 w:rsidR="00E22B14">
              <w:rPr>
                <w:rFonts w:ascii="標楷體" w:eastAsia="標楷體" w:hAnsi="標楷體" w:hint="eastAsia"/>
                <w:szCs w:val="24"/>
              </w:rPr>
              <w:t>-5</w:t>
            </w:r>
          </w:p>
          <w:p w:rsidR="004F26C3" w:rsidRPr="00447917" w:rsidRDefault="004F26C3" w:rsidP="00D92719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91" w:type="dxa"/>
          </w:tcPr>
          <w:p w:rsidR="00E22B14" w:rsidRPr="00846A7A" w:rsidRDefault="00E22B14" w:rsidP="00846A7A">
            <w:pPr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聲部競逐的藝術</w:t>
            </w:r>
          </w:p>
          <w:p w:rsidR="004F26C3" w:rsidRPr="00846A7A" w:rsidRDefault="004F26C3" w:rsidP="00846A7A">
            <w:pPr>
              <w:rPr>
                <w:rFonts w:ascii="標楷體" w:eastAsia="標楷體" w:hAnsi="標楷體" w:cs="Aharoni"/>
                <w:szCs w:val="24"/>
              </w:rPr>
            </w:pPr>
          </w:p>
        </w:tc>
        <w:tc>
          <w:tcPr>
            <w:tcW w:w="5922" w:type="dxa"/>
          </w:tcPr>
          <w:p w:rsidR="004F26C3" w:rsidRPr="00846A7A" w:rsidRDefault="00E22B14" w:rsidP="00846A7A">
            <w:pPr>
              <w:pStyle w:val="1"/>
              <w:jc w:val="both"/>
              <w:rPr>
                <w:rFonts w:ascii="標楷體" w:eastAsia="標楷體" w:hAnsi="標楷體" w:cs="Aharoni"/>
                <w:sz w:val="24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 w:val="24"/>
                <w:szCs w:val="24"/>
              </w:rPr>
              <w:t>透過樂器介紹、作曲家及其重要作品的解析與樂曲欣賞，認識巴洛克時期的音樂特色與重要曲式。</w:t>
            </w:r>
          </w:p>
        </w:tc>
      </w:tr>
      <w:tr w:rsidR="004F26C3" w:rsidRPr="00447917" w:rsidTr="003B7AD3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F26C3" w:rsidRPr="00447917" w:rsidRDefault="004F26C3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4F26C3" w:rsidRPr="00447917" w:rsidRDefault="004F26C3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F26C3" w:rsidRDefault="00E22B14" w:rsidP="004D466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4F26C3" w:rsidRPr="0044791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4F26C3" w:rsidRPr="00447917" w:rsidRDefault="004F26C3" w:rsidP="004D466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91" w:type="dxa"/>
          </w:tcPr>
          <w:p w:rsidR="004F26C3" w:rsidRPr="00846A7A" w:rsidRDefault="00E22B14" w:rsidP="00846A7A">
            <w:pPr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管弦交織的樂章</w:t>
            </w:r>
          </w:p>
        </w:tc>
        <w:tc>
          <w:tcPr>
            <w:tcW w:w="5922" w:type="dxa"/>
          </w:tcPr>
          <w:p w:rsidR="00E22B14" w:rsidRPr="00846A7A" w:rsidRDefault="00E22B14" w:rsidP="00846A7A">
            <w:pPr>
              <w:pStyle w:val="1"/>
              <w:jc w:val="both"/>
              <w:rPr>
                <w:rFonts w:ascii="標楷體" w:eastAsia="標楷體" w:hAnsi="標楷體" w:cs="Aharoni"/>
                <w:sz w:val="24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 w:val="24"/>
                <w:szCs w:val="24"/>
              </w:rPr>
              <w:t>分辨西洋弦樂器與管樂器，建立交響樂團基本位置的概念，並理解室內樂的幾種組合。</w:t>
            </w:r>
          </w:p>
          <w:p w:rsidR="004F26C3" w:rsidRPr="00846A7A" w:rsidRDefault="004F26C3" w:rsidP="00846A7A">
            <w:pPr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  <w:lang w:eastAsia="zh-HK"/>
              </w:rPr>
              <w:t xml:space="preserve"> </w:t>
            </w:r>
          </w:p>
        </w:tc>
      </w:tr>
      <w:tr w:rsidR="004F26C3" w:rsidRPr="00447917" w:rsidTr="003B7AD3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F26C3" w:rsidRPr="00447917" w:rsidRDefault="004F26C3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4F26C3" w:rsidRPr="00447917" w:rsidRDefault="004F26C3" w:rsidP="00D927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F26C3" w:rsidRDefault="00E22B14" w:rsidP="004D466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4F26C3" w:rsidRPr="0044791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  <w:p w:rsidR="004F26C3" w:rsidRPr="00447917" w:rsidRDefault="004F26C3" w:rsidP="004D466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91" w:type="dxa"/>
          </w:tcPr>
          <w:p w:rsidR="00E22B14" w:rsidRPr="00846A7A" w:rsidRDefault="00E22B14" w:rsidP="00846A7A">
            <w:pPr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音樂時光隧道</w:t>
            </w:r>
          </w:p>
          <w:p w:rsidR="004F26C3" w:rsidRPr="00846A7A" w:rsidRDefault="004F26C3" w:rsidP="00846A7A">
            <w:pPr>
              <w:rPr>
                <w:rFonts w:ascii="標楷體" w:eastAsia="標楷體" w:hAnsi="標楷體" w:cs="Aharoni"/>
                <w:szCs w:val="24"/>
              </w:rPr>
            </w:pPr>
          </w:p>
        </w:tc>
        <w:tc>
          <w:tcPr>
            <w:tcW w:w="5922" w:type="dxa"/>
          </w:tcPr>
          <w:p w:rsidR="004F26C3" w:rsidRPr="00846A7A" w:rsidRDefault="00E22B14" w:rsidP="00846A7A">
            <w:pPr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透過歌曲，認識一九八○～一九九○年代臺灣流行音樂的發展，了解臺灣的歷史發展及多元文化社會。</w:t>
            </w:r>
          </w:p>
        </w:tc>
      </w:tr>
      <w:tr w:rsidR="009C2381" w:rsidRPr="00447917" w:rsidTr="003B7AD3">
        <w:trPr>
          <w:trHeight w:val="720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9C2381" w:rsidRPr="00447917" w:rsidRDefault="009C2381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E22B14" w:rsidRPr="00447917" w:rsidRDefault="00E22B14" w:rsidP="00E22B1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E22B14" w:rsidRDefault="00E22B14" w:rsidP="00E22B1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447917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9C2381" w:rsidRPr="00447917" w:rsidRDefault="00E22B14" w:rsidP="00E22B1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591" w:type="dxa"/>
          </w:tcPr>
          <w:p w:rsidR="00E22B14" w:rsidRPr="00846A7A" w:rsidRDefault="00E22B14" w:rsidP="00846A7A">
            <w:pPr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音樂實驗室</w:t>
            </w:r>
          </w:p>
          <w:p w:rsidR="009C2381" w:rsidRPr="00846A7A" w:rsidRDefault="009C2381" w:rsidP="00846A7A">
            <w:pPr>
              <w:rPr>
                <w:rFonts w:ascii="標楷體" w:eastAsia="標楷體" w:hAnsi="標楷體" w:cs="Aharoni"/>
                <w:szCs w:val="24"/>
                <w:lang w:eastAsia="zh-HK"/>
              </w:rPr>
            </w:pPr>
          </w:p>
        </w:tc>
        <w:tc>
          <w:tcPr>
            <w:tcW w:w="5922" w:type="dxa"/>
          </w:tcPr>
          <w:p w:rsidR="00E22B14" w:rsidRPr="00846A7A" w:rsidRDefault="00E22B14" w:rsidP="00846A7A">
            <w:pPr>
              <w:pStyle w:val="1"/>
              <w:jc w:val="both"/>
              <w:rPr>
                <w:rFonts w:ascii="標楷體" w:eastAsia="標楷體" w:hAnsi="標楷體" w:cs="Aharoni"/>
                <w:sz w:val="24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 w:val="24"/>
                <w:szCs w:val="24"/>
              </w:rPr>
              <w:t>探索音樂與科技結合的趨勢，了解音樂載體發展，認識網路時代音樂的傳播方式。</w:t>
            </w:r>
          </w:p>
          <w:p w:rsidR="009C2381" w:rsidRPr="00846A7A" w:rsidRDefault="009C2381" w:rsidP="00846A7A">
            <w:pPr>
              <w:rPr>
                <w:rFonts w:ascii="標楷體" w:eastAsia="標楷體" w:hAnsi="標楷體" w:cs="Aharoni"/>
                <w:szCs w:val="24"/>
                <w:lang w:eastAsia="zh-HK"/>
              </w:rPr>
            </w:pPr>
          </w:p>
        </w:tc>
      </w:tr>
      <w:tr w:rsidR="004F26C3" w:rsidRPr="00447917" w:rsidTr="00D92719">
        <w:trPr>
          <w:trHeight w:val="93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F26C3" w:rsidRPr="00447917" w:rsidRDefault="004F26C3" w:rsidP="00D92719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D624E3">
              <w:rPr>
                <w:rFonts w:ascii="標楷體" w:eastAsia="標楷體" w:hAnsi="標楷體" w:cs="新細明體" w:hint="eastAsia"/>
                <w:szCs w:val="24"/>
              </w:rPr>
              <w:t>議題融入</w:t>
            </w:r>
          </w:p>
        </w:tc>
        <w:tc>
          <w:tcPr>
            <w:tcW w:w="7513" w:type="dxa"/>
            <w:gridSpan w:val="2"/>
          </w:tcPr>
          <w:p w:rsidR="00EF69FF" w:rsidRPr="00846A7A" w:rsidRDefault="00EF69FF" w:rsidP="00846A7A">
            <w:pPr>
              <w:jc w:val="both"/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【多元文化教育】</w:t>
            </w:r>
          </w:p>
          <w:p w:rsidR="00EF69FF" w:rsidRPr="00846A7A" w:rsidRDefault="00EF69FF" w:rsidP="00846A7A">
            <w:pPr>
              <w:jc w:val="both"/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認識文化的豐富與多樣性；養成尊重差異與追求實質平等的跨文化素養；維護多元文化價值。</w:t>
            </w:r>
          </w:p>
          <w:p w:rsidR="00EF69FF" w:rsidRPr="00846A7A" w:rsidRDefault="00EF69FF" w:rsidP="00846A7A">
            <w:pPr>
              <w:jc w:val="both"/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【人權教育】</w:t>
            </w:r>
          </w:p>
          <w:p w:rsidR="00EF69FF" w:rsidRPr="00846A7A" w:rsidRDefault="00EF69FF" w:rsidP="00846A7A">
            <w:pPr>
              <w:jc w:val="both"/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lastRenderedPageBreak/>
              <w:t>人J2關懷國內人權議題，提出一個符合正義的社會藍圖，並進行社會改進與行動。</w:t>
            </w:r>
          </w:p>
          <w:p w:rsidR="00EF69FF" w:rsidRPr="00846A7A" w:rsidRDefault="00EF69FF" w:rsidP="00846A7A">
            <w:pPr>
              <w:jc w:val="both"/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【性別平等教育】</w:t>
            </w:r>
          </w:p>
          <w:p w:rsidR="00EF69FF" w:rsidRPr="00846A7A" w:rsidRDefault="00EF69FF" w:rsidP="00846A7A">
            <w:pPr>
              <w:jc w:val="both"/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性J3檢視家庭、學校、職場中基於性別刻板印象產生的偏見與歧視。</w:t>
            </w:r>
          </w:p>
          <w:p w:rsidR="00EF69FF" w:rsidRPr="00846A7A" w:rsidRDefault="00EF69FF" w:rsidP="00846A7A">
            <w:pPr>
              <w:jc w:val="both"/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【科技教育】</w:t>
            </w:r>
          </w:p>
          <w:p w:rsidR="00EF69FF" w:rsidRPr="00846A7A" w:rsidRDefault="00EF69FF" w:rsidP="00846A7A">
            <w:pPr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具備科技哲學觀與科技文化的素養；激發持續學習科技及科技設計的興趣；培養科技知識與產品使用的技能。</w:t>
            </w:r>
          </w:p>
          <w:p w:rsidR="00EF69FF" w:rsidRPr="00846A7A" w:rsidRDefault="00EF69FF" w:rsidP="00846A7A">
            <w:pPr>
              <w:rPr>
                <w:rFonts w:ascii="標楷體" w:eastAsia="標楷體" w:hAnsi="標楷體" w:cs="Aharoni"/>
                <w:color w:val="000000"/>
                <w:kern w:val="0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color w:val="000000"/>
                <w:szCs w:val="24"/>
              </w:rPr>
              <w:t>【性別平等教</w:t>
            </w:r>
            <w:r w:rsidRPr="00846A7A">
              <w:rPr>
                <w:rFonts w:ascii="標楷體" w:eastAsia="標楷體" w:hAnsi="標楷體" w:cs="Aharoni" w:hint="eastAsia"/>
                <w:color w:val="000000"/>
                <w:kern w:val="0"/>
                <w:szCs w:val="24"/>
              </w:rPr>
              <w:t>育】</w:t>
            </w:r>
          </w:p>
          <w:p w:rsidR="00EF69FF" w:rsidRPr="00846A7A" w:rsidRDefault="00EF69FF" w:rsidP="00846A7A">
            <w:pPr>
              <w:rPr>
                <w:rFonts w:ascii="標楷體" w:eastAsia="標楷體" w:hAnsi="標楷體" w:cs="Aharoni"/>
                <w:color w:val="000000"/>
                <w:kern w:val="0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color w:val="000000"/>
                <w:kern w:val="0"/>
                <w:szCs w:val="24"/>
              </w:rPr>
              <w:t>性</w:t>
            </w:r>
            <w:r w:rsidRPr="00846A7A">
              <w:rPr>
                <w:rFonts w:ascii="標楷體" w:eastAsia="標楷體" w:hAnsi="標楷體" w:cs="Aharoni"/>
                <w:color w:val="000000"/>
                <w:kern w:val="0"/>
                <w:szCs w:val="24"/>
              </w:rPr>
              <w:t>J1</w:t>
            </w:r>
            <w:r w:rsidRPr="00846A7A">
              <w:rPr>
                <w:rFonts w:ascii="標楷體" w:eastAsia="標楷體" w:hAnsi="標楷體" w:cs="Aharoni" w:hint="eastAsia"/>
                <w:color w:val="000000"/>
                <w:kern w:val="0"/>
                <w:szCs w:val="24"/>
              </w:rPr>
              <w:t xml:space="preserve"> </w:t>
            </w:r>
            <w:r w:rsidRPr="00846A7A">
              <w:rPr>
                <w:rFonts w:ascii="標楷體" w:eastAsia="標楷體" w:hAnsi="標楷體" w:cs="Aharoni"/>
                <w:color w:val="000000"/>
                <w:kern w:val="0"/>
                <w:szCs w:val="24"/>
              </w:rPr>
              <w:t>接納自我與他人的性傾向、性別特質與性別認同。</w:t>
            </w:r>
          </w:p>
          <w:p w:rsidR="00EF69FF" w:rsidRPr="00846A7A" w:rsidRDefault="00EF69FF" w:rsidP="00846A7A">
            <w:pPr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color w:val="000000"/>
                <w:szCs w:val="24"/>
              </w:rPr>
              <w:t>【</w:t>
            </w:r>
            <w:r w:rsidRPr="00846A7A">
              <w:rPr>
                <w:rFonts w:ascii="標楷體" w:eastAsia="標楷體" w:hAnsi="標楷體" w:cs="Aharoni" w:hint="eastAsia"/>
                <w:szCs w:val="24"/>
              </w:rPr>
              <w:t>海洋教育】</w:t>
            </w:r>
          </w:p>
          <w:p w:rsidR="00EF69FF" w:rsidRPr="00846A7A" w:rsidRDefault="00EF69FF" w:rsidP="00846A7A">
            <w:pPr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海</w:t>
            </w:r>
            <w:r w:rsidRPr="00846A7A">
              <w:rPr>
                <w:rFonts w:ascii="標楷體" w:eastAsia="標楷體" w:hAnsi="標楷體" w:cs="Aharoni"/>
                <w:szCs w:val="24"/>
              </w:rPr>
              <w:t>J10</w:t>
            </w:r>
            <w:r w:rsidRPr="00846A7A">
              <w:rPr>
                <w:rFonts w:ascii="標楷體" w:eastAsia="標楷體" w:hAnsi="標楷體" w:cs="Aharoni" w:hint="eastAsia"/>
                <w:szCs w:val="24"/>
              </w:rPr>
              <w:t xml:space="preserve"> </w:t>
            </w:r>
            <w:r w:rsidRPr="00846A7A">
              <w:rPr>
                <w:rFonts w:ascii="標楷體" w:eastAsia="標楷體" w:hAnsi="標楷體" w:cs="Aharoni"/>
                <w:szCs w:val="24"/>
              </w:rPr>
              <w:t>運用各種媒材與形式，從事以海洋為主題的藝術表現。</w:t>
            </w:r>
          </w:p>
          <w:p w:rsidR="00EF69FF" w:rsidRDefault="00EF69FF" w:rsidP="00846A7A">
            <w:pPr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【閱讀素養教育】</w:t>
            </w:r>
          </w:p>
          <w:p w:rsidR="00846A7A" w:rsidRDefault="00846A7A" w:rsidP="00846A7A">
            <w:pPr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/>
                <w:szCs w:val="24"/>
              </w:rPr>
              <w:t>養成運用文本思考、解決問題與建構知識的能力；涵育樂於閱讀態度；開展多元閱讀素養。</w:t>
            </w:r>
          </w:p>
          <w:p w:rsidR="00EF69FF" w:rsidRPr="00846A7A" w:rsidRDefault="00EF69FF" w:rsidP="00846A7A">
            <w:pPr>
              <w:rPr>
                <w:rFonts w:ascii="標楷體" w:eastAsia="標楷體" w:hAnsi="標楷體" w:cs="Aharoni"/>
                <w:color w:val="000000"/>
                <w:kern w:val="0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color w:val="000000"/>
                <w:kern w:val="0"/>
                <w:szCs w:val="24"/>
              </w:rPr>
              <w:t>【環境教育】</w:t>
            </w:r>
          </w:p>
          <w:p w:rsidR="004F26C3" w:rsidRPr="00846A7A" w:rsidRDefault="00EF69FF" w:rsidP="00846A7A">
            <w:pPr>
              <w:rPr>
                <w:rFonts w:ascii="標楷體" w:eastAsia="標楷體" w:hAnsi="標楷體" w:cs="Aharoni"/>
                <w:color w:val="000000"/>
                <w:kern w:val="0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color w:val="000000"/>
                <w:kern w:val="0"/>
                <w:szCs w:val="24"/>
              </w:rPr>
              <w:t>環</w:t>
            </w:r>
            <w:r w:rsidRPr="00846A7A">
              <w:rPr>
                <w:rFonts w:ascii="標楷體" w:eastAsia="標楷體" w:hAnsi="標楷體" w:cs="Aharoni"/>
                <w:color w:val="000000"/>
                <w:kern w:val="0"/>
                <w:szCs w:val="24"/>
              </w:rPr>
              <w:t>J3</w:t>
            </w:r>
            <w:r w:rsidRPr="00846A7A">
              <w:rPr>
                <w:rFonts w:ascii="標楷體" w:eastAsia="標楷體" w:hAnsi="標楷體" w:cs="Aharoni" w:hint="eastAsia"/>
                <w:color w:val="000000"/>
                <w:kern w:val="0"/>
                <w:szCs w:val="24"/>
              </w:rPr>
              <w:t xml:space="preserve"> </w:t>
            </w:r>
            <w:r w:rsidRPr="00846A7A">
              <w:rPr>
                <w:rFonts w:ascii="標楷體" w:eastAsia="標楷體" w:hAnsi="標楷體" w:cs="Aharoni"/>
                <w:color w:val="000000"/>
                <w:kern w:val="0"/>
                <w:szCs w:val="24"/>
              </w:rPr>
              <w:t>經由環境美學與自然文學了解自然環境的倫理價值。</w:t>
            </w:r>
          </w:p>
        </w:tc>
      </w:tr>
      <w:tr w:rsidR="004F26C3" w:rsidRPr="00447917" w:rsidTr="00D92719">
        <w:trPr>
          <w:trHeight w:val="85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F26C3" w:rsidRPr="00447917" w:rsidRDefault="004F26C3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cs="新細明體" w:hint="eastAsia"/>
                <w:szCs w:val="24"/>
              </w:rPr>
              <w:lastRenderedPageBreak/>
              <w:t>評量方式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</w:tcPr>
          <w:p w:rsidR="0012560E" w:rsidRPr="00846A7A" w:rsidRDefault="0012560E" w:rsidP="00846A7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6A7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1.表現評量</w:t>
            </w:r>
          </w:p>
          <w:p w:rsidR="0012560E" w:rsidRPr="00846A7A" w:rsidRDefault="0012560E" w:rsidP="00846A7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6A7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2.實作評量</w:t>
            </w:r>
          </w:p>
          <w:p w:rsidR="0012560E" w:rsidRPr="00846A7A" w:rsidRDefault="0012560E" w:rsidP="00846A7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6A7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3.態度評量</w:t>
            </w:r>
          </w:p>
          <w:p w:rsidR="0012560E" w:rsidRPr="00846A7A" w:rsidRDefault="0012560E" w:rsidP="00846A7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6A7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4.討論評量</w:t>
            </w:r>
          </w:p>
          <w:p w:rsidR="0012560E" w:rsidRPr="00846A7A" w:rsidRDefault="0012560E" w:rsidP="00846A7A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6A7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5.學習單評量</w:t>
            </w:r>
          </w:p>
          <w:p w:rsidR="0012560E" w:rsidRPr="00846A7A" w:rsidRDefault="0012560E" w:rsidP="00846A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46A7A">
              <w:rPr>
                <w:rFonts w:ascii="標楷體" w:eastAsia="標楷體" w:hAnsi="標楷體" w:hint="eastAsia"/>
                <w:szCs w:val="24"/>
              </w:rPr>
              <w:t>6.討論發表</w:t>
            </w:r>
          </w:p>
          <w:p w:rsidR="0012560E" w:rsidRPr="00846A7A" w:rsidRDefault="0012560E" w:rsidP="00846A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46A7A">
              <w:rPr>
                <w:rFonts w:ascii="標楷體" w:eastAsia="標楷體" w:hAnsi="標楷體" w:hint="eastAsia"/>
                <w:szCs w:val="24"/>
              </w:rPr>
              <w:t>7.欣賞評量</w:t>
            </w:r>
          </w:p>
          <w:p w:rsidR="0012560E" w:rsidRPr="00846A7A" w:rsidRDefault="0012560E" w:rsidP="00846A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46A7A">
              <w:rPr>
                <w:rFonts w:ascii="標楷體" w:eastAsia="標楷體" w:hAnsi="標楷體" w:hint="eastAsia"/>
                <w:szCs w:val="24"/>
              </w:rPr>
              <w:t>8.教師評量</w:t>
            </w:r>
          </w:p>
          <w:p w:rsidR="0012560E" w:rsidRPr="00846A7A" w:rsidRDefault="0012560E" w:rsidP="00846A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46A7A">
              <w:rPr>
                <w:rFonts w:ascii="標楷體" w:eastAsia="標楷體" w:hAnsi="標楷體" w:hint="eastAsia"/>
                <w:szCs w:val="24"/>
              </w:rPr>
              <w:t>9.學生互評</w:t>
            </w:r>
          </w:p>
          <w:p w:rsidR="0012560E" w:rsidRPr="00846A7A" w:rsidRDefault="0012560E" w:rsidP="00846A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46A7A">
              <w:rPr>
                <w:rFonts w:ascii="標楷體" w:eastAsia="標楷體" w:hAnsi="標楷體" w:hint="eastAsia"/>
                <w:szCs w:val="24"/>
              </w:rPr>
              <w:t>10.發表評量</w:t>
            </w:r>
          </w:p>
          <w:p w:rsidR="0012560E" w:rsidRPr="00846A7A" w:rsidRDefault="00251EC6" w:rsidP="00846A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46A7A">
              <w:rPr>
                <w:rFonts w:ascii="標楷體" w:eastAsia="標楷體" w:hAnsi="標楷體" w:hint="eastAsia"/>
                <w:szCs w:val="24"/>
              </w:rPr>
              <w:t>1</w:t>
            </w:r>
            <w:r w:rsidR="0012560E" w:rsidRPr="00846A7A">
              <w:rPr>
                <w:rFonts w:ascii="標楷體" w:eastAsia="標楷體" w:hAnsi="標楷體" w:hint="eastAsia"/>
                <w:szCs w:val="24"/>
              </w:rPr>
              <w:t>1.觀察評量</w:t>
            </w:r>
          </w:p>
        </w:tc>
      </w:tr>
      <w:tr w:rsidR="004F26C3" w:rsidRPr="00447917" w:rsidTr="00D92719">
        <w:trPr>
          <w:trHeight w:val="93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F26C3" w:rsidRPr="00447917" w:rsidRDefault="004F26C3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教學設施</w:t>
            </w:r>
          </w:p>
          <w:p w:rsidR="004F26C3" w:rsidRPr="00447917" w:rsidRDefault="004F26C3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設備需求</w:t>
            </w:r>
          </w:p>
        </w:tc>
        <w:tc>
          <w:tcPr>
            <w:tcW w:w="7513" w:type="dxa"/>
            <w:gridSpan w:val="2"/>
          </w:tcPr>
          <w:p w:rsidR="00933A73" w:rsidRPr="00846A7A" w:rsidRDefault="00933A73" w:rsidP="00846A7A">
            <w:pPr>
              <w:jc w:val="both"/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color w:val="000000"/>
                <w:kern w:val="0"/>
                <w:szCs w:val="24"/>
              </w:rPr>
              <w:t>電腦、單槍投影機及相關教學媒體。</w:t>
            </w:r>
          </w:p>
          <w:p w:rsidR="004F26C3" w:rsidRPr="00846A7A" w:rsidRDefault="00257A4C" w:rsidP="00846A7A">
            <w:pPr>
              <w:rPr>
                <w:rFonts w:ascii="標楷體" w:eastAsia="標楷體" w:hAnsi="標楷體" w:cs="Aharoni"/>
                <w:szCs w:val="24"/>
              </w:rPr>
            </w:pPr>
            <w:r w:rsidRPr="00846A7A">
              <w:rPr>
                <w:rFonts w:ascii="標楷體" w:eastAsia="標楷體" w:hAnsi="標楷體" w:cs="Aharoni" w:hint="eastAsia"/>
                <w:szCs w:val="24"/>
              </w:rPr>
              <w:t>教室、</w:t>
            </w:r>
            <w:r w:rsidR="00933A73" w:rsidRPr="00846A7A">
              <w:rPr>
                <w:rFonts w:ascii="標楷體" w:eastAsia="標楷體" w:hAnsi="標楷體" w:cs="Aharoni" w:hint="eastAsia"/>
                <w:szCs w:val="24"/>
              </w:rPr>
              <w:t>影音音響設備、教科書、圖片、影音資料、樂器(如鋼琴、直笛)等。</w:t>
            </w:r>
          </w:p>
        </w:tc>
      </w:tr>
      <w:tr w:rsidR="004F26C3" w:rsidRPr="00447917" w:rsidTr="00AE1FA0">
        <w:trPr>
          <w:trHeight w:val="850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F26C3" w:rsidRPr="00447917" w:rsidRDefault="004F26C3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師資來源</w:t>
            </w:r>
          </w:p>
        </w:tc>
        <w:tc>
          <w:tcPr>
            <w:tcW w:w="7513" w:type="dxa"/>
            <w:gridSpan w:val="2"/>
            <w:vAlign w:val="center"/>
          </w:tcPr>
          <w:p w:rsidR="004F26C3" w:rsidRPr="00846A7A" w:rsidRDefault="00BA26D1" w:rsidP="00846A7A">
            <w:pPr>
              <w:rPr>
                <w:rFonts w:ascii="標楷體" w:eastAsia="標楷體" w:hAnsi="標楷體" w:cs="Aharoni"/>
                <w:szCs w:val="24"/>
              </w:rPr>
            </w:pPr>
            <w:r w:rsidRPr="00BA26D1">
              <w:rPr>
                <w:rFonts w:ascii="標楷體" w:eastAsia="標楷體" w:hAnsi="標楷體" w:cs="Aharoni" w:hint="eastAsia"/>
                <w:szCs w:val="24"/>
                <w:lang w:eastAsia="zh-HK"/>
              </w:rPr>
              <w:t>藝術領域教師</w:t>
            </w:r>
            <w:bookmarkStart w:id="0" w:name="_GoBack"/>
            <w:bookmarkEnd w:id="0"/>
          </w:p>
        </w:tc>
      </w:tr>
      <w:tr w:rsidR="004F26C3" w:rsidRPr="00447917" w:rsidTr="00D92719">
        <w:trPr>
          <w:trHeight w:val="93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4F26C3" w:rsidRPr="00447917" w:rsidRDefault="004F26C3" w:rsidP="00D927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7513" w:type="dxa"/>
            <w:gridSpan w:val="2"/>
            <w:vAlign w:val="center"/>
          </w:tcPr>
          <w:p w:rsidR="004F26C3" w:rsidRPr="00E974E2" w:rsidRDefault="004F26C3" w:rsidP="00D92719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</w:tbl>
    <w:p w:rsidR="006E529C" w:rsidRDefault="006E529C"/>
    <w:sectPr w:rsidR="006E529C" w:rsidSect="008973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7A" w:rsidRDefault="00D2137A" w:rsidP="004F26C3">
      <w:r>
        <w:separator/>
      </w:r>
    </w:p>
  </w:endnote>
  <w:endnote w:type="continuationSeparator" w:id="0">
    <w:p w:rsidR="00D2137A" w:rsidRDefault="00D2137A" w:rsidP="004F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7A" w:rsidRDefault="00D2137A" w:rsidP="004F26C3">
      <w:r>
        <w:separator/>
      </w:r>
    </w:p>
  </w:footnote>
  <w:footnote w:type="continuationSeparator" w:id="0">
    <w:p w:rsidR="00D2137A" w:rsidRDefault="00D2137A" w:rsidP="004F2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669"/>
    <w:rsid w:val="0012560E"/>
    <w:rsid w:val="00251EC6"/>
    <w:rsid w:val="00257A4C"/>
    <w:rsid w:val="00353DDD"/>
    <w:rsid w:val="003B7AD3"/>
    <w:rsid w:val="004D4669"/>
    <w:rsid w:val="004F26C3"/>
    <w:rsid w:val="005B20E7"/>
    <w:rsid w:val="00636E6C"/>
    <w:rsid w:val="00687A69"/>
    <w:rsid w:val="006D17AA"/>
    <w:rsid w:val="006E529C"/>
    <w:rsid w:val="007323BE"/>
    <w:rsid w:val="0077189D"/>
    <w:rsid w:val="007A4100"/>
    <w:rsid w:val="00846A7A"/>
    <w:rsid w:val="00875EF4"/>
    <w:rsid w:val="008973E8"/>
    <w:rsid w:val="00933A73"/>
    <w:rsid w:val="009A7FB5"/>
    <w:rsid w:val="009C2381"/>
    <w:rsid w:val="00A77BA6"/>
    <w:rsid w:val="00AD12BC"/>
    <w:rsid w:val="00B25AC7"/>
    <w:rsid w:val="00BA26D1"/>
    <w:rsid w:val="00BE2EE8"/>
    <w:rsid w:val="00C43144"/>
    <w:rsid w:val="00C636CA"/>
    <w:rsid w:val="00C84386"/>
    <w:rsid w:val="00D2137A"/>
    <w:rsid w:val="00DE6FBD"/>
    <w:rsid w:val="00E22B14"/>
    <w:rsid w:val="00E974E2"/>
    <w:rsid w:val="00EF69FF"/>
    <w:rsid w:val="00F5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378015-E049-49FC-B659-995B24C3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6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26C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2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26C3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qFormat/>
    <w:rsid w:val="004F26C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3">
    <w:name w:val="3.【對應能力指標】內文字"/>
    <w:next w:val="Default"/>
    <w:rsid w:val="007323BE"/>
    <w:pPr>
      <w:widowControl w:val="0"/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hAnsi="Courier New" w:cs="Times New Roman"/>
      <w:sz w:val="16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7323BE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7323BE"/>
    <w:rPr>
      <w:rFonts w:ascii="細明體" w:eastAsia="細明體" w:hAnsi="Courier New" w:cs="Courier New"/>
      <w:szCs w:val="24"/>
    </w:rPr>
  </w:style>
  <w:style w:type="paragraph" w:customStyle="1" w:styleId="1">
    <w:name w:val="1.標題文字"/>
    <w:basedOn w:val="a"/>
    <w:rsid w:val="003B7AD3"/>
    <w:pPr>
      <w:jc w:val="center"/>
    </w:pPr>
    <w:rPr>
      <w:rFonts w:ascii="華康中黑體" w:eastAsia="華康中黑體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2C10C-A783-46FC-A657-A66044AC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高圓真</dc:creator>
  <cp:lastModifiedBy>高圓真</cp:lastModifiedBy>
  <cp:revision>8</cp:revision>
  <dcterms:created xsi:type="dcterms:W3CDTF">2019-05-21T14:19:00Z</dcterms:created>
  <dcterms:modified xsi:type="dcterms:W3CDTF">2019-06-13T07:25:00Z</dcterms:modified>
</cp:coreProperties>
</file>