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66AF0" w14:textId="06A4B993" w:rsidR="00EB4EE1" w:rsidRPr="003B7CED" w:rsidRDefault="00EB4EE1" w:rsidP="00EB4EE1">
      <w:pPr>
        <w:spacing w:line="400" w:lineRule="exact"/>
        <w:jc w:val="center"/>
        <w:rPr>
          <w:rFonts w:ascii="標楷體" w:eastAsia="標楷體" w:hAnsi="標楷體" w:cs="Arial"/>
          <w:b/>
          <w:sz w:val="32"/>
          <w:szCs w:val="32"/>
        </w:rPr>
      </w:pPr>
      <w:r w:rsidRPr="003B7CED">
        <w:rPr>
          <w:rFonts w:ascii="標楷體" w:eastAsia="標楷體" w:hAnsi="標楷體" w:cs="Arial" w:hint="eastAsia"/>
          <w:b/>
          <w:sz w:val="32"/>
          <w:szCs w:val="32"/>
        </w:rPr>
        <w:t>臺北市</w:t>
      </w:r>
      <w:r w:rsidRPr="003B7CED">
        <w:rPr>
          <w:rFonts w:ascii="標楷體" w:eastAsia="標楷體" w:hAnsi="標楷體" w:cs="Arial" w:hint="eastAsia"/>
          <w:b/>
          <w:sz w:val="32"/>
          <w:szCs w:val="32"/>
          <w:lang w:eastAsia="zh-HK"/>
        </w:rPr>
        <w:t>立</w:t>
      </w:r>
      <w:r w:rsidR="00CE6728">
        <w:rPr>
          <w:rFonts w:ascii="標楷體" w:eastAsia="標楷體" w:hAnsi="標楷體" w:cs="Arial" w:hint="eastAsia"/>
          <w:b/>
          <w:sz w:val="32"/>
          <w:szCs w:val="32"/>
        </w:rPr>
        <w:t>新民</w:t>
      </w:r>
      <w:r w:rsidRPr="003B7CED">
        <w:rPr>
          <w:rFonts w:ascii="標楷體" w:eastAsia="標楷體" w:hAnsi="標楷體" w:cs="Arial" w:hint="eastAsia"/>
          <w:b/>
          <w:sz w:val="32"/>
          <w:szCs w:val="32"/>
        </w:rPr>
        <w:t>國民中學</w:t>
      </w:r>
      <w:r w:rsidR="003B7CED" w:rsidRPr="003B7CED">
        <w:rPr>
          <w:rFonts w:ascii="標楷體" w:eastAsia="標楷體" w:hAnsi="標楷體" w:cs="Arial"/>
          <w:b/>
          <w:sz w:val="32"/>
          <w:szCs w:val="32"/>
        </w:rPr>
        <w:t xml:space="preserve"> </w:t>
      </w:r>
      <w:r w:rsidR="003B7CED" w:rsidRPr="003B7CED">
        <w:rPr>
          <w:rFonts w:ascii="標楷體" w:eastAsia="標楷體" w:hAnsi="標楷體" w:cs="Arial" w:hint="eastAsia"/>
          <w:b/>
          <w:sz w:val="32"/>
          <w:szCs w:val="32"/>
        </w:rPr>
        <w:t>109</w:t>
      </w:r>
      <w:r w:rsidRPr="003B7CED">
        <w:rPr>
          <w:rFonts w:ascii="標楷體" w:eastAsia="標楷體" w:hAnsi="標楷體" w:cs="Arial"/>
          <w:b/>
          <w:sz w:val="32"/>
          <w:szCs w:val="32"/>
        </w:rPr>
        <w:t xml:space="preserve"> </w:t>
      </w:r>
      <w:r w:rsidR="00BB5032" w:rsidRPr="003B7CED">
        <w:rPr>
          <w:rFonts w:ascii="標楷體" w:eastAsia="標楷體" w:hAnsi="標楷體" w:cs="Arial" w:hint="eastAsia"/>
          <w:b/>
          <w:sz w:val="32"/>
          <w:szCs w:val="32"/>
        </w:rPr>
        <w:t>學年度</w:t>
      </w:r>
      <w:r w:rsidRPr="003B7CED">
        <w:rPr>
          <w:rFonts w:ascii="標楷體" w:eastAsia="標楷體" w:hAnsi="標楷體" w:cs="Arial" w:hint="eastAsia"/>
          <w:b/>
          <w:sz w:val="32"/>
          <w:szCs w:val="32"/>
          <w:lang w:eastAsia="zh-HK"/>
        </w:rPr>
        <w:t>學習</w:t>
      </w:r>
      <w:r w:rsidRPr="003B7CED">
        <w:rPr>
          <w:rFonts w:ascii="標楷體" w:eastAsia="標楷體" w:hAnsi="標楷體" w:cs="Arial" w:hint="eastAsia"/>
          <w:b/>
          <w:sz w:val="32"/>
          <w:szCs w:val="32"/>
        </w:rPr>
        <w:t>課程計畫</w:t>
      </w:r>
    </w:p>
    <w:tbl>
      <w:tblPr>
        <w:tblW w:w="9755" w:type="dxa"/>
        <w:jc w:val="center"/>
        <w:tblLayout w:type="fixed"/>
        <w:tblCellMar>
          <w:left w:w="10" w:type="dxa"/>
          <w:right w:w="10" w:type="dxa"/>
        </w:tblCellMar>
        <w:tblLook w:val="00A0" w:firstRow="1" w:lastRow="0" w:firstColumn="1" w:lastColumn="0" w:noHBand="0" w:noVBand="0"/>
      </w:tblPr>
      <w:tblGrid>
        <w:gridCol w:w="421"/>
        <w:gridCol w:w="1150"/>
        <w:gridCol w:w="1524"/>
        <w:gridCol w:w="1578"/>
        <w:gridCol w:w="1276"/>
        <w:gridCol w:w="3806"/>
      </w:tblGrid>
      <w:tr w:rsidR="003B7CED" w:rsidRPr="003B7CED" w14:paraId="2FF58D37" w14:textId="77777777" w:rsidTr="001D7EAF">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A16169" w14:textId="77777777" w:rsidR="00BB0A89" w:rsidRPr="003B7CED" w:rsidRDefault="00BB0A89" w:rsidP="005D4395">
            <w:pPr>
              <w:snapToGrid w:val="0"/>
              <w:spacing w:line="400" w:lineRule="exact"/>
              <w:jc w:val="center"/>
              <w:rPr>
                <w:rFonts w:ascii="標楷體" w:eastAsia="標楷體" w:hAnsi="標楷體" w:cs="標楷體"/>
                <w:b/>
                <w:szCs w:val="24"/>
              </w:rPr>
            </w:pPr>
            <w:r w:rsidRPr="003B7CED">
              <w:rPr>
                <w:rFonts w:ascii="標楷體" w:eastAsia="標楷體" w:hAnsi="標楷體" w:cs="標楷體" w:hint="eastAsia"/>
                <w:b/>
                <w:szCs w:val="24"/>
              </w:rPr>
              <w:t>課程名稱</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D478E" w14:textId="2E469E52" w:rsidR="00BB0A89" w:rsidRPr="003B7CED" w:rsidRDefault="00A76B5C" w:rsidP="008B2DA5">
            <w:pPr>
              <w:snapToGrid w:val="0"/>
              <w:spacing w:line="400" w:lineRule="exact"/>
              <w:jc w:val="both"/>
              <w:rPr>
                <w:rFonts w:ascii="標楷體" w:eastAsia="標楷體" w:hAnsi="標楷體"/>
                <w:szCs w:val="24"/>
              </w:rPr>
            </w:pPr>
            <w:r>
              <w:rPr>
                <w:rFonts w:ascii="標楷體" w:eastAsia="標楷體" w:hAnsi="標楷體" w:hint="eastAsia"/>
                <w:szCs w:val="24"/>
              </w:rPr>
              <w:t>■</w:t>
            </w:r>
            <w:r w:rsidR="00BB0A89" w:rsidRPr="003B7CED">
              <w:rPr>
                <w:rFonts w:ascii="標楷體" w:eastAsia="標楷體" w:hAnsi="標楷體" w:hint="eastAsia"/>
                <w:szCs w:val="24"/>
              </w:rPr>
              <w:t>領域課程：</w:t>
            </w:r>
            <w:r>
              <w:rPr>
                <w:rFonts w:ascii="標楷體" w:eastAsia="標楷體" w:hAnsi="標楷體" w:hint="eastAsia"/>
                <w:szCs w:val="24"/>
              </w:rPr>
              <w:t>國文</w:t>
            </w:r>
          </w:p>
          <w:p w14:paraId="5753411B" w14:textId="3B96D4AD" w:rsidR="00BB0A89" w:rsidRPr="003B7CED" w:rsidRDefault="00D01F2C" w:rsidP="00D01F2C">
            <w:pPr>
              <w:snapToGrid w:val="0"/>
              <w:spacing w:line="400" w:lineRule="exact"/>
              <w:jc w:val="both"/>
              <w:rPr>
                <w:rFonts w:ascii="標楷體" w:eastAsia="標楷體" w:hAnsi="標楷體"/>
                <w:szCs w:val="24"/>
              </w:rPr>
            </w:pPr>
            <w:r>
              <w:rPr>
                <w:rFonts w:ascii="標楷體" w:eastAsia="標楷體" w:hAnsi="標楷體" w:hint="eastAsia"/>
                <w:szCs w:val="24"/>
              </w:rPr>
              <w:t>□</w:t>
            </w:r>
            <w:r w:rsidR="00BB0A89" w:rsidRPr="003B7CED">
              <w:rPr>
                <w:rFonts w:ascii="標楷體" w:eastAsia="標楷體" w:hAnsi="標楷體" w:hint="eastAsia"/>
                <w:szCs w:val="24"/>
              </w:rPr>
              <w:t>特殊需求領域課程：</w:t>
            </w:r>
            <w:r w:rsidRPr="003B7CED">
              <w:rPr>
                <w:rFonts w:ascii="標楷體" w:eastAsia="標楷體" w:hAnsi="標楷體"/>
                <w:szCs w:val="24"/>
              </w:rPr>
              <w:t xml:space="preserve"> </w:t>
            </w:r>
          </w:p>
        </w:tc>
      </w:tr>
      <w:tr w:rsidR="003B7CED" w:rsidRPr="003B7CED" w14:paraId="118E5FC6" w14:textId="77777777" w:rsidTr="00D2674B">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20595" w14:textId="14DB4C24" w:rsidR="008B2DA5" w:rsidRPr="003B7CED" w:rsidRDefault="008B2DA5" w:rsidP="008B2DA5">
            <w:pPr>
              <w:snapToGrid w:val="0"/>
              <w:spacing w:line="400" w:lineRule="exact"/>
              <w:jc w:val="center"/>
              <w:rPr>
                <w:rFonts w:ascii="標楷體" w:eastAsia="標楷體" w:hAnsi="標楷體" w:cs="標楷體"/>
                <w:b/>
                <w:szCs w:val="24"/>
              </w:rPr>
            </w:pPr>
            <w:r w:rsidRPr="003B7CED">
              <w:rPr>
                <w:rFonts w:ascii="標楷體" w:eastAsia="標楷體" w:hAnsi="標楷體" w:cs="標楷體" w:hint="eastAsia"/>
                <w:b/>
                <w:szCs w:val="24"/>
              </w:rPr>
              <w:t>班型</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4DC90" w14:textId="775E32E9" w:rsidR="008B2DA5" w:rsidRPr="003B7CED" w:rsidRDefault="003B7CED" w:rsidP="008B2DA5">
            <w:pPr>
              <w:snapToGrid w:val="0"/>
              <w:spacing w:line="400" w:lineRule="exact"/>
              <w:jc w:val="both"/>
              <w:rPr>
                <w:rFonts w:ascii="標楷體" w:eastAsia="標楷體" w:hAnsi="標楷體"/>
                <w:szCs w:val="24"/>
              </w:rPr>
            </w:pPr>
            <w:r w:rsidRPr="003B7CED">
              <w:rPr>
                <w:rFonts w:ascii="標楷體" w:eastAsia="標楷體" w:hAnsi="標楷體" w:hint="eastAsia"/>
                <w:szCs w:val="24"/>
              </w:rPr>
              <w:t xml:space="preserve">□特教班 </w:t>
            </w:r>
            <w:r w:rsidR="00CE6728">
              <w:rPr>
                <w:rFonts w:ascii="標楷體" w:eastAsia="標楷體" w:hAnsi="標楷體" w:hint="eastAsia"/>
                <w:szCs w:val="24"/>
              </w:rPr>
              <w:t>■</w:t>
            </w:r>
            <w:r w:rsidR="008B2DA5" w:rsidRPr="003B7CED">
              <w:rPr>
                <w:rFonts w:ascii="標楷體" w:eastAsia="標楷體" w:hAnsi="標楷體" w:hint="eastAsia"/>
                <w:szCs w:val="24"/>
              </w:rPr>
              <w:t>資源班</w:t>
            </w:r>
          </w:p>
        </w:tc>
      </w:tr>
      <w:tr w:rsidR="003B7CED" w:rsidRPr="003B7CED" w14:paraId="4E3820B7" w14:textId="77777777" w:rsidTr="003B7CED">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14:paraId="7A3739BD" w14:textId="77777777" w:rsidR="008B2DA5" w:rsidRPr="003B7CED" w:rsidRDefault="008B2DA5" w:rsidP="008B2DA5">
            <w:pPr>
              <w:snapToGrid w:val="0"/>
              <w:spacing w:line="400" w:lineRule="exact"/>
              <w:jc w:val="center"/>
              <w:rPr>
                <w:rFonts w:ascii="標楷體" w:eastAsia="標楷體" w:hAnsi="標楷體"/>
                <w:b/>
              </w:rPr>
            </w:pPr>
            <w:r w:rsidRPr="003B7CED">
              <w:rPr>
                <w:rFonts w:ascii="標楷體" w:eastAsia="標楷體" w:hAnsi="標楷體" w:cs="標楷體" w:hint="eastAsia"/>
                <w:b/>
                <w:szCs w:val="24"/>
                <w:lang w:eastAsia="zh-HK"/>
              </w:rPr>
              <w:t>實施年級</w:t>
            </w:r>
          </w:p>
        </w:tc>
        <w:tc>
          <w:tcPr>
            <w:tcW w:w="3102" w:type="dxa"/>
            <w:gridSpan w:val="2"/>
            <w:tcBorders>
              <w:top w:val="single" w:sz="4" w:space="0" w:color="000000"/>
              <w:left w:val="single" w:sz="4" w:space="0" w:color="000000"/>
              <w:bottom w:val="single" w:sz="4" w:space="0" w:color="000000"/>
              <w:right w:val="single" w:sz="4" w:space="0" w:color="000000"/>
            </w:tcBorders>
            <w:vAlign w:val="center"/>
          </w:tcPr>
          <w:p w14:paraId="33AF01CB" w14:textId="331519B2" w:rsidR="008B2DA5" w:rsidRPr="003B7CED" w:rsidRDefault="003B7CED" w:rsidP="008B2DA5">
            <w:pPr>
              <w:snapToGrid w:val="0"/>
              <w:spacing w:line="400" w:lineRule="exact"/>
              <w:jc w:val="both"/>
              <w:rPr>
                <w:rFonts w:ascii="標楷體" w:eastAsia="標楷體" w:hAnsi="標楷體"/>
              </w:rPr>
            </w:pPr>
            <w:r w:rsidRPr="003B7CED">
              <w:rPr>
                <w:rFonts w:ascii="標楷體" w:eastAsia="標楷體" w:hAnsi="標楷體" w:hint="eastAsia"/>
                <w:szCs w:val="24"/>
              </w:rPr>
              <w:t xml:space="preserve"> </w:t>
            </w:r>
            <w:r w:rsidR="008B2DA5" w:rsidRPr="003B7CED">
              <w:rPr>
                <w:rFonts w:ascii="標楷體" w:eastAsia="標楷體" w:hAnsi="標楷體" w:hint="eastAsia"/>
                <w:szCs w:val="24"/>
              </w:rPr>
              <w:t>□</w:t>
            </w:r>
            <w:r w:rsidR="008B2DA5" w:rsidRPr="003B7CED">
              <w:rPr>
                <w:rFonts w:ascii="標楷體" w:eastAsia="標楷體" w:hAnsi="標楷體"/>
                <w:szCs w:val="24"/>
              </w:rPr>
              <w:t>7</w:t>
            </w:r>
            <w:r w:rsidR="008B2DA5" w:rsidRPr="003B7CED">
              <w:rPr>
                <w:rFonts w:ascii="標楷體" w:eastAsia="標楷體" w:hAnsi="標楷體" w:cs="標楷體" w:hint="eastAsia"/>
                <w:szCs w:val="24"/>
                <w:lang w:eastAsia="zh-HK"/>
              </w:rPr>
              <w:t>年級</w:t>
            </w:r>
            <w:r w:rsidRPr="003B7CED">
              <w:rPr>
                <w:rFonts w:ascii="標楷體" w:eastAsia="標楷體" w:hAnsi="標楷體" w:cs="標楷體" w:hint="eastAsia"/>
                <w:szCs w:val="24"/>
              </w:rPr>
              <w:t xml:space="preserve"> </w:t>
            </w:r>
            <w:r w:rsidR="008B2DA5" w:rsidRPr="003B7CED">
              <w:rPr>
                <w:rFonts w:ascii="標楷體" w:eastAsia="標楷體" w:hAnsi="標楷體" w:hint="eastAsia"/>
                <w:szCs w:val="24"/>
              </w:rPr>
              <w:t>□</w:t>
            </w:r>
            <w:r w:rsidR="008B2DA5" w:rsidRPr="003B7CED">
              <w:rPr>
                <w:rFonts w:ascii="標楷體" w:eastAsia="標楷體" w:hAnsi="標楷體"/>
                <w:szCs w:val="24"/>
              </w:rPr>
              <w:t>8</w:t>
            </w:r>
            <w:r w:rsidR="008B2DA5" w:rsidRPr="003B7CED">
              <w:rPr>
                <w:rFonts w:ascii="標楷體" w:eastAsia="標楷體" w:hAnsi="標楷體" w:cs="標楷體" w:hint="eastAsia"/>
                <w:szCs w:val="24"/>
                <w:lang w:eastAsia="zh-HK"/>
              </w:rPr>
              <w:t>年級</w:t>
            </w:r>
            <w:r w:rsidRPr="003B7CED">
              <w:rPr>
                <w:rFonts w:ascii="標楷體" w:eastAsia="標楷體" w:hAnsi="標楷體" w:cs="標楷體" w:hint="eastAsia"/>
                <w:szCs w:val="24"/>
              </w:rPr>
              <w:t xml:space="preserve"> </w:t>
            </w:r>
            <w:r w:rsidR="00A76B5C">
              <w:rPr>
                <w:rFonts w:ascii="標楷體" w:eastAsia="標楷體" w:hAnsi="標楷體" w:hint="eastAsia"/>
                <w:szCs w:val="24"/>
              </w:rPr>
              <w:t>■</w:t>
            </w:r>
            <w:r w:rsidR="008B2DA5" w:rsidRPr="003B7CED">
              <w:rPr>
                <w:rFonts w:ascii="標楷體" w:eastAsia="標楷體" w:hAnsi="標楷體"/>
                <w:szCs w:val="24"/>
              </w:rPr>
              <w:t xml:space="preserve"> 9</w:t>
            </w:r>
            <w:r w:rsidR="008B2DA5" w:rsidRPr="003B7CED">
              <w:rPr>
                <w:rFonts w:ascii="標楷體" w:eastAsia="標楷體" w:hAnsi="標楷體" w:cs="標楷體" w:hint="eastAsia"/>
                <w:szCs w:val="24"/>
                <w:lang w:eastAsia="zh-HK"/>
              </w:rPr>
              <w:t>年級</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E4A595" w14:textId="77777777" w:rsidR="008B2DA5" w:rsidRPr="003B7CED" w:rsidRDefault="008B2DA5" w:rsidP="008B2DA5">
            <w:pPr>
              <w:snapToGrid w:val="0"/>
              <w:spacing w:line="400" w:lineRule="exact"/>
              <w:jc w:val="center"/>
              <w:rPr>
                <w:rFonts w:ascii="標楷體" w:eastAsia="標楷體" w:hAnsi="標楷體"/>
                <w:b/>
              </w:rPr>
            </w:pPr>
            <w:r w:rsidRPr="003B7CED">
              <w:rPr>
                <w:rFonts w:ascii="標楷體" w:eastAsia="標楷體" w:hAnsi="標楷體" w:hint="eastAsia"/>
                <w:b/>
                <w:szCs w:val="24"/>
                <w:lang w:eastAsia="zh-HK"/>
              </w:rPr>
              <w:t>節數</w:t>
            </w:r>
          </w:p>
        </w:tc>
        <w:tc>
          <w:tcPr>
            <w:tcW w:w="3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B7E46" w14:textId="78ADDA04" w:rsidR="008B2DA5" w:rsidRPr="003B7CED" w:rsidRDefault="008B2DA5" w:rsidP="008B2DA5">
            <w:pPr>
              <w:snapToGrid w:val="0"/>
              <w:spacing w:line="400" w:lineRule="exact"/>
              <w:jc w:val="both"/>
              <w:rPr>
                <w:rFonts w:ascii="標楷體" w:eastAsia="標楷體" w:hAnsi="標楷體"/>
                <w:strike/>
                <w:szCs w:val="24"/>
                <w:lang w:eastAsia="zh-HK"/>
              </w:rPr>
            </w:pPr>
            <w:r w:rsidRPr="003B7CED">
              <w:rPr>
                <w:rFonts w:ascii="標楷體" w:eastAsia="標楷體" w:hAnsi="標楷體" w:hint="eastAsia"/>
                <w:kern w:val="2"/>
                <w:szCs w:val="24"/>
                <w:lang w:eastAsia="zh-HK"/>
              </w:rPr>
              <w:t>每週</w:t>
            </w:r>
            <w:r w:rsidR="00A76738" w:rsidRPr="00A76738">
              <w:rPr>
                <w:rFonts w:ascii="標楷體" w:eastAsia="標楷體" w:hAnsi="標楷體" w:hint="eastAsia"/>
                <w:kern w:val="2"/>
                <w:szCs w:val="24"/>
                <w:u w:val="single"/>
              </w:rPr>
              <w:t xml:space="preserve"> </w:t>
            </w:r>
            <w:r w:rsidR="00A76B5C">
              <w:rPr>
                <w:rFonts w:ascii="標楷體" w:eastAsia="標楷體" w:hAnsi="標楷體" w:hint="eastAsia"/>
                <w:kern w:val="2"/>
                <w:szCs w:val="24"/>
                <w:u w:val="single"/>
              </w:rPr>
              <w:t>4</w:t>
            </w:r>
            <w:r w:rsidR="00A76738" w:rsidRPr="00A76738">
              <w:rPr>
                <w:rFonts w:ascii="標楷體" w:eastAsia="標楷體" w:hAnsi="標楷體"/>
                <w:kern w:val="2"/>
                <w:szCs w:val="24"/>
                <w:u w:val="single"/>
              </w:rPr>
              <w:t xml:space="preserve"> </w:t>
            </w:r>
            <w:r w:rsidRPr="003B7CED">
              <w:rPr>
                <w:rFonts w:ascii="標楷體" w:eastAsia="標楷體" w:hAnsi="標楷體" w:cs="Arial" w:hint="eastAsia"/>
                <w:kern w:val="2"/>
                <w:szCs w:val="24"/>
                <w:lang w:eastAsia="zh-HK"/>
              </w:rPr>
              <w:t>節</w:t>
            </w:r>
          </w:p>
        </w:tc>
      </w:tr>
      <w:tr w:rsidR="003B7CED" w:rsidRPr="003B7CED" w14:paraId="35A97B17" w14:textId="77777777" w:rsidTr="00BB0A89">
        <w:trPr>
          <w:trHeight w:val="1413"/>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4BEBCA" w14:textId="77777777" w:rsidR="008B2DA5" w:rsidRPr="003B7CED" w:rsidRDefault="008B2DA5" w:rsidP="008B2DA5">
            <w:pPr>
              <w:snapToGrid w:val="0"/>
              <w:spacing w:line="400" w:lineRule="exact"/>
              <w:jc w:val="center"/>
              <w:rPr>
                <w:rFonts w:ascii="標楷體" w:eastAsia="標楷體" w:hAnsi="標楷體"/>
                <w:b/>
                <w:szCs w:val="24"/>
              </w:rPr>
            </w:pPr>
            <w:r w:rsidRPr="003B7CED">
              <w:rPr>
                <w:rFonts w:ascii="標楷體" w:eastAsia="標楷體" w:hAnsi="標楷體" w:hint="eastAsia"/>
                <w:b/>
                <w:szCs w:val="24"/>
              </w:rPr>
              <w:t>核心素養</w:t>
            </w:r>
          </w:p>
          <w:p w14:paraId="2DA18006" w14:textId="77777777" w:rsidR="008B2DA5" w:rsidRPr="003B7CED" w:rsidRDefault="008B2DA5" w:rsidP="008B2DA5">
            <w:pPr>
              <w:snapToGrid w:val="0"/>
              <w:spacing w:line="400" w:lineRule="exact"/>
              <w:jc w:val="center"/>
              <w:rPr>
                <w:rFonts w:ascii="標楷體" w:eastAsia="標楷體" w:hAnsi="標楷體"/>
                <w:b/>
                <w:szCs w:val="24"/>
              </w:rPr>
            </w:pPr>
            <w:r w:rsidRPr="003B7CED">
              <w:rPr>
                <w:rFonts w:ascii="標楷體" w:eastAsia="標楷體" w:hAnsi="標楷體" w:hint="eastAsia"/>
                <w:b/>
                <w:szCs w:val="24"/>
              </w:rPr>
              <w:t>具體內涵</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27B91F47" w14:textId="6FE33ECE" w:rsidR="008B2DA5" w:rsidRPr="003B7CED" w:rsidRDefault="00F81B31" w:rsidP="008B2DA5">
            <w:pPr>
              <w:suppressAutoHyphens w:val="0"/>
              <w:autoSpaceDE w:val="0"/>
              <w:jc w:val="both"/>
              <w:textAlignment w:val="auto"/>
              <w:rPr>
                <w:rFonts w:ascii="標楷體" w:eastAsia="標楷體" w:hAnsi="標楷體"/>
                <w:strike/>
                <w:sz w:val="20"/>
                <w:szCs w:val="20"/>
                <w:shd w:val="pct15" w:color="auto" w:fill="FFFFFF"/>
              </w:rPr>
            </w:pPr>
            <w:r w:rsidRPr="003B7CED">
              <w:rPr>
                <w:rFonts w:ascii="標楷體" w:eastAsia="標楷體" w:hAnsi="標楷體" w:hint="eastAsia"/>
                <w:sz w:val="20"/>
                <w:szCs w:val="20"/>
                <w:shd w:val="pct15" w:color="auto" w:fill="FFFFFF"/>
              </w:rPr>
              <w:t>可結合總綱、相關領綱、或校本指標</w:t>
            </w:r>
          </w:p>
          <w:p w14:paraId="7C4FACFC" w14:textId="77777777" w:rsidR="00A76B5C" w:rsidRPr="00A76B5C" w:rsidRDefault="00A76B5C" w:rsidP="00A76B5C">
            <w:pPr>
              <w:rPr>
                <w:rFonts w:ascii="標楷體" w:eastAsia="標楷體" w:hAnsi="標楷體"/>
              </w:rPr>
            </w:pPr>
            <w:r w:rsidRPr="00A76B5C">
              <w:rPr>
                <w:rFonts w:ascii="標楷體" w:eastAsia="標楷體" w:hAnsi="標楷體" w:hint="eastAsia"/>
              </w:rPr>
              <w:t>國-J-A1</w:t>
            </w:r>
          </w:p>
          <w:p w14:paraId="17AC4C6A" w14:textId="77777777" w:rsidR="00A76B5C" w:rsidRPr="00A76B5C" w:rsidRDefault="00A76B5C" w:rsidP="00A76B5C">
            <w:pPr>
              <w:rPr>
                <w:rFonts w:ascii="標楷體" w:eastAsia="標楷體" w:hAnsi="標楷體"/>
              </w:rPr>
            </w:pPr>
            <w:r w:rsidRPr="00A76B5C">
              <w:rPr>
                <w:rFonts w:ascii="標楷體" w:eastAsia="標楷體" w:hAnsi="標楷體" w:hint="eastAsia"/>
              </w:rPr>
              <w:t>透過國語文的學習，認識生涯及生命的典範，建立正向價值觀，提高語文自學的興趣。</w:t>
            </w:r>
          </w:p>
          <w:p w14:paraId="47FC4491"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國-J-A2 </w:t>
            </w:r>
          </w:p>
          <w:p w14:paraId="33DF4226" w14:textId="77777777" w:rsidR="00A76B5C" w:rsidRPr="00A76B5C" w:rsidRDefault="00A76B5C" w:rsidP="00A76B5C">
            <w:pPr>
              <w:rPr>
                <w:rFonts w:ascii="標楷體" w:eastAsia="標楷體" w:hAnsi="標楷體"/>
              </w:rPr>
            </w:pPr>
            <w:r w:rsidRPr="00A76B5C">
              <w:rPr>
                <w:rFonts w:ascii="標楷體" w:eastAsia="標楷體" w:hAnsi="標楷體" w:hint="eastAsia"/>
              </w:rPr>
              <w:t>透過欣賞各類文本，培養思辨的能力，並能反思內容主題，應用於日常生活中，有效處理問題。</w:t>
            </w:r>
          </w:p>
          <w:p w14:paraId="16F96C9F"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國-J-A3 </w:t>
            </w:r>
          </w:p>
          <w:p w14:paraId="79C8C7CE" w14:textId="77777777" w:rsidR="00A76B5C" w:rsidRPr="00A76B5C" w:rsidRDefault="00A76B5C" w:rsidP="00A76B5C">
            <w:pPr>
              <w:rPr>
                <w:rFonts w:ascii="標楷體" w:eastAsia="標楷體" w:hAnsi="標楷體"/>
              </w:rPr>
            </w:pPr>
            <w:r w:rsidRPr="00A76B5C">
              <w:rPr>
                <w:rFonts w:ascii="標楷體" w:eastAsia="標楷體" w:hAnsi="標楷體" w:hint="eastAsia"/>
              </w:rPr>
              <w:t>運用國語文能力吸收新知，並訂定計畫、自主學習，發揮創新精神，增進個人的應變能力。</w:t>
            </w:r>
          </w:p>
          <w:p w14:paraId="26A624F2"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國-J-B1 </w:t>
            </w:r>
          </w:p>
          <w:p w14:paraId="4EE41C2C" w14:textId="77777777" w:rsidR="00A76B5C" w:rsidRPr="00A76B5C" w:rsidRDefault="00A76B5C" w:rsidP="00A76B5C">
            <w:pPr>
              <w:rPr>
                <w:rFonts w:ascii="標楷體" w:eastAsia="標楷體" w:hAnsi="標楷體"/>
              </w:rPr>
            </w:pPr>
            <w:r w:rsidRPr="00A76B5C">
              <w:rPr>
                <w:rFonts w:ascii="標楷體" w:eastAsia="標楷體" w:hAnsi="標楷體" w:hint="eastAsia"/>
              </w:rPr>
              <w:t>運用國語文表情達意，增進閱讀理解，進而提升欣賞及評析文本的能力，並能傾聽他人的需求、理解他人的觀點，達到良性的人我溝通與互動。</w:t>
            </w:r>
          </w:p>
          <w:p w14:paraId="2019B009"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國-J-B2 </w:t>
            </w:r>
          </w:p>
          <w:p w14:paraId="1482F9E7" w14:textId="77777777" w:rsidR="00A76B5C" w:rsidRPr="00A76B5C" w:rsidRDefault="00A76B5C" w:rsidP="00A76B5C">
            <w:pPr>
              <w:rPr>
                <w:rFonts w:ascii="標楷體" w:eastAsia="標楷體" w:hAnsi="標楷體"/>
              </w:rPr>
            </w:pPr>
            <w:r w:rsidRPr="00A76B5C">
              <w:rPr>
                <w:rFonts w:ascii="標楷體" w:eastAsia="標楷體" w:hAnsi="標楷體" w:hint="eastAsia"/>
              </w:rPr>
              <w:t>運用科技、資訊與各類媒體所提供的素材，進行檢索、統整、解釋及省思，並轉化成生活的能力與素養。</w:t>
            </w:r>
          </w:p>
          <w:p w14:paraId="7FB9C1F8"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國-J-B3 </w:t>
            </w:r>
          </w:p>
          <w:p w14:paraId="145349FF"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具備欣賞文學與相關藝術的能力，並培養創作的興趣，透過對文本的反思與分享，印證生活經驗，提升審美判斷力。 </w:t>
            </w:r>
          </w:p>
          <w:p w14:paraId="5A4A7BB3"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國-J-C1 </w:t>
            </w:r>
          </w:p>
          <w:p w14:paraId="7678677A" w14:textId="77777777" w:rsidR="00A76B5C" w:rsidRPr="00A76B5C" w:rsidRDefault="00A76B5C" w:rsidP="00A76B5C">
            <w:pPr>
              <w:rPr>
                <w:rFonts w:ascii="標楷體" w:eastAsia="標楷體" w:hAnsi="標楷體"/>
              </w:rPr>
            </w:pPr>
            <w:r w:rsidRPr="00A76B5C">
              <w:rPr>
                <w:rFonts w:ascii="標楷體" w:eastAsia="標楷體" w:hAnsi="標楷體" w:hint="eastAsia"/>
              </w:rPr>
              <w:t>閱讀各類文本，從中培養道德觀、責任感、同理心，並能觀察生活環境，主動關懷社會，增進對公共議題的興趣。</w:t>
            </w:r>
          </w:p>
          <w:p w14:paraId="0426B147"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國-J-C2 </w:t>
            </w:r>
          </w:p>
          <w:p w14:paraId="5B6BB14E" w14:textId="77777777" w:rsidR="00A76B5C" w:rsidRPr="00A76B5C" w:rsidRDefault="00A76B5C" w:rsidP="00A76B5C">
            <w:pPr>
              <w:rPr>
                <w:rFonts w:ascii="標楷體" w:eastAsia="標楷體" w:hAnsi="標楷體"/>
              </w:rPr>
            </w:pPr>
            <w:r w:rsidRPr="00A76B5C">
              <w:rPr>
                <w:rFonts w:ascii="標楷體" w:eastAsia="標楷體" w:hAnsi="標楷體" w:hint="eastAsia"/>
              </w:rPr>
              <w:t>在國語文學習情境中，與他人合作學習，增進理解、溝通與包容的能力，在生活中建立友善的人際關係。</w:t>
            </w:r>
          </w:p>
          <w:p w14:paraId="4D7DE63C" w14:textId="77777777" w:rsidR="00A76B5C" w:rsidRPr="00A76B5C" w:rsidRDefault="00A76B5C" w:rsidP="00A76B5C">
            <w:pPr>
              <w:rPr>
                <w:rFonts w:ascii="標楷體" w:eastAsia="標楷體" w:hAnsi="標楷體"/>
              </w:rPr>
            </w:pPr>
            <w:r w:rsidRPr="00A76B5C">
              <w:rPr>
                <w:rFonts w:ascii="標楷體" w:eastAsia="標楷體" w:hAnsi="標楷體" w:hint="eastAsia"/>
              </w:rPr>
              <w:t xml:space="preserve">國-J-C3 </w:t>
            </w:r>
          </w:p>
          <w:p w14:paraId="2A53FCF0" w14:textId="77777777" w:rsidR="00FC54E6" w:rsidRDefault="00A76B5C" w:rsidP="00A76B5C">
            <w:pPr>
              <w:rPr>
                <w:rFonts w:ascii="標楷體" w:eastAsia="標楷體" w:hAnsi="標楷體"/>
              </w:rPr>
            </w:pPr>
            <w:r w:rsidRPr="00A76B5C">
              <w:rPr>
                <w:rFonts w:ascii="標楷體" w:eastAsia="標楷體" w:hAnsi="標楷體" w:hint="eastAsia"/>
              </w:rPr>
              <w:t>閱讀各類文本，探索不同文化的內涵，欣賞並尊重各國文化的差異性，了解與關懷多元文化的價值與意義。</w:t>
            </w:r>
          </w:p>
          <w:p w14:paraId="2E342871" w14:textId="77777777" w:rsidR="00FF6E17" w:rsidRPr="00FF6E17" w:rsidRDefault="00FF6E17" w:rsidP="00FF6E17">
            <w:pPr>
              <w:rPr>
                <w:rFonts w:ascii="標楷體" w:eastAsia="標楷體" w:hAnsi="標楷體"/>
              </w:rPr>
            </w:pPr>
            <w:r w:rsidRPr="00FF6E17">
              <w:rPr>
                <w:rFonts w:ascii="標楷體" w:eastAsia="標楷體" w:hAnsi="標楷體" w:hint="eastAsia"/>
              </w:rPr>
              <w:t>特學-J-A1</w:t>
            </w:r>
          </w:p>
          <w:p w14:paraId="220041FB" w14:textId="77777777" w:rsidR="00FF6E17" w:rsidRPr="00FF6E17" w:rsidRDefault="00FF6E17" w:rsidP="00FF6E17">
            <w:pPr>
              <w:rPr>
                <w:rFonts w:ascii="標楷體" w:eastAsia="標楷體" w:hAnsi="標楷體"/>
              </w:rPr>
            </w:pPr>
            <w:r w:rsidRPr="00FF6E17">
              <w:rPr>
                <w:rFonts w:ascii="標楷體" w:eastAsia="標楷體" w:hAnsi="標楷體" w:hint="eastAsia"/>
              </w:rPr>
              <w:t>運用學習策略發展良好的學習知能與態度，並展現自我潛能、探索人性、自我價值及生命意義、積極實踐。</w:t>
            </w:r>
          </w:p>
          <w:p w14:paraId="7EF0063B" w14:textId="77777777" w:rsidR="00FF6E17" w:rsidRPr="00FF6E17" w:rsidRDefault="00FF6E17" w:rsidP="00FF6E17">
            <w:pPr>
              <w:rPr>
                <w:rFonts w:ascii="標楷體" w:eastAsia="標楷體" w:hAnsi="標楷體"/>
              </w:rPr>
            </w:pPr>
            <w:r w:rsidRPr="00FF6E17">
              <w:rPr>
                <w:rFonts w:ascii="標楷體" w:eastAsia="標楷體" w:hAnsi="標楷體" w:hint="eastAsia"/>
              </w:rPr>
              <w:t>特學-J-B1</w:t>
            </w:r>
          </w:p>
          <w:p w14:paraId="592C13A5" w14:textId="77777777" w:rsidR="00FF6E17" w:rsidRPr="00FF6E17" w:rsidRDefault="00FF6E17" w:rsidP="00FF6E17">
            <w:pPr>
              <w:rPr>
                <w:rFonts w:ascii="標楷體" w:eastAsia="標楷體" w:hAnsi="標楷體"/>
              </w:rPr>
            </w:pPr>
            <w:r w:rsidRPr="00FF6E17">
              <w:rPr>
                <w:rFonts w:ascii="標楷體" w:eastAsia="標楷體" w:hAnsi="標楷體" w:hint="eastAsia"/>
              </w:rPr>
              <w:t>運用學習策略發展各類符號表情達意的素養能以同理心與人溝通互動，並理解數理、美學等基本概念。</w:t>
            </w:r>
          </w:p>
          <w:p w14:paraId="0AFA97DB" w14:textId="77777777" w:rsidR="00FF6E17" w:rsidRPr="00FF6E17" w:rsidRDefault="00FF6E17" w:rsidP="00FF6E17">
            <w:pPr>
              <w:rPr>
                <w:rFonts w:ascii="標楷體" w:eastAsia="標楷體" w:hAnsi="標楷體"/>
              </w:rPr>
            </w:pPr>
            <w:r w:rsidRPr="00FF6E17">
              <w:rPr>
                <w:rFonts w:ascii="標楷體" w:eastAsia="標楷體" w:hAnsi="標楷體" w:hint="eastAsia"/>
              </w:rPr>
              <w:t>特學-J-C1</w:t>
            </w:r>
          </w:p>
          <w:p w14:paraId="4AA06A26" w14:textId="77777777" w:rsidR="00FF6E17" w:rsidRPr="00FF6E17" w:rsidRDefault="00FF6E17" w:rsidP="00FF6E17">
            <w:pPr>
              <w:rPr>
                <w:rFonts w:ascii="標楷體" w:eastAsia="標楷體" w:hAnsi="標楷體"/>
              </w:rPr>
            </w:pPr>
            <w:r w:rsidRPr="00FF6E17">
              <w:rPr>
                <w:rFonts w:ascii="標楷體" w:eastAsia="標楷體" w:hAnsi="標楷體" w:hint="eastAsia"/>
              </w:rPr>
              <w:t>運用學習策略發展道德思辨與實踐能力，具備民主素養、法治觀念與環境意識，並主動參與公共事務相關團體活動。</w:t>
            </w:r>
          </w:p>
          <w:p w14:paraId="0715197C" w14:textId="77777777" w:rsidR="00FF6E17" w:rsidRPr="00FF6E17" w:rsidRDefault="00FF6E17" w:rsidP="00FF6E17">
            <w:pPr>
              <w:rPr>
                <w:rFonts w:ascii="標楷體" w:eastAsia="標楷體" w:hAnsi="標楷體"/>
              </w:rPr>
            </w:pPr>
            <w:r w:rsidRPr="00FF6E17">
              <w:rPr>
                <w:rFonts w:ascii="標楷體" w:eastAsia="標楷體" w:hAnsi="標楷體" w:hint="eastAsia"/>
              </w:rPr>
              <w:lastRenderedPageBreak/>
              <w:t>特學-J-B2</w:t>
            </w:r>
          </w:p>
          <w:p w14:paraId="4F7F702E" w14:textId="77777777" w:rsidR="00FF6E17" w:rsidRPr="00FF6E17" w:rsidRDefault="00FF6E17" w:rsidP="00FF6E17">
            <w:pPr>
              <w:rPr>
                <w:rFonts w:ascii="標楷體" w:eastAsia="標楷體" w:hAnsi="標楷體"/>
              </w:rPr>
            </w:pPr>
            <w:r w:rsidRPr="00FF6E17">
              <w:rPr>
                <w:rFonts w:ascii="標楷體" w:eastAsia="標楷體" w:hAnsi="標楷體" w:hint="eastAsia"/>
              </w:rPr>
              <w:t>應用學習策略培養科技、資訊與媒體運用能力，進而增進學習的素養，並察覺、思辨人與科技、資訊、媒體之間的互動關係。</w:t>
            </w:r>
          </w:p>
          <w:p w14:paraId="66FF6F26" w14:textId="77777777" w:rsidR="00FF6E17" w:rsidRPr="00FF6E17" w:rsidRDefault="00FF6E17" w:rsidP="00FF6E17">
            <w:pPr>
              <w:rPr>
                <w:rFonts w:ascii="標楷體" w:eastAsia="標楷體" w:hAnsi="標楷體"/>
              </w:rPr>
            </w:pPr>
            <w:r w:rsidRPr="00FF6E17">
              <w:rPr>
                <w:rFonts w:ascii="標楷體" w:eastAsia="標楷體" w:hAnsi="標楷體" w:hint="eastAsia"/>
              </w:rPr>
              <w:t>特學-J-C1</w:t>
            </w:r>
          </w:p>
          <w:p w14:paraId="7057E7DB" w14:textId="77777777" w:rsidR="00FF6E17" w:rsidRPr="00FF6E17" w:rsidRDefault="00FF6E17" w:rsidP="00FF6E17">
            <w:pPr>
              <w:rPr>
                <w:rFonts w:ascii="標楷體" w:eastAsia="標楷體" w:hAnsi="標楷體"/>
              </w:rPr>
            </w:pPr>
            <w:r w:rsidRPr="00FF6E17">
              <w:rPr>
                <w:rFonts w:ascii="標楷體" w:eastAsia="標楷體" w:hAnsi="標楷體" w:hint="eastAsia"/>
              </w:rPr>
              <w:t>運用學習策略發展道德思辨與實踐能力，具備民主素養、法治觀念與環境意識，並主動參</w:t>
            </w:r>
          </w:p>
          <w:p w14:paraId="7766C1B4" w14:textId="77777777" w:rsidR="00FF6E17" w:rsidRPr="00FF6E17" w:rsidRDefault="00FF6E17" w:rsidP="00FF6E17">
            <w:pPr>
              <w:rPr>
                <w:rFonts w:ascii="標楷體" w:eastAsia="標楷體" w:hAnsi="標楷體"/>
              </w:rPr>
            </w:pPr>
            <w:r w:rsidRPr="00FF6E17">
              <w:rPr>
                <w:rFonts w:ascii="標楷體" w:eastAsia="標楷體" w:hAnsi="標楷體" w:hint="eastAsia"/>
              </w:rPr>
              <w:t>與公共事務相關之團體活動。</w:t>
            </w:r>
          </w:p>
          <w:p w14:paraId="3C220E0D" w14:textId="77777777" w:rsidR="00FF6E17" w:rsidRPr="00FF6E17" w:rsidRDefault="00FF6E17" w:rsidP="00FF6E17">
            <w:pPr>
              <w:rPr>
                <w:rFonts w:ascii="標楷體" w:eastAsia="標楷體" w:hAnsi="標楷體"/>
              </w:rPr>
            </w:pPr>
            <w:r w:rsidRPr="00FF6E17">
              <w:rPr>
                <w:rFonts w:ascii="標楷體" w:eastAsia="標楷體" w:hAnsi="標楷體" w:hint="eastAsia"/>
              </w:rPr>
              <w:t>特學-J-C2</w:t>
            </w:r>
          </w:p>
          <w:p w14:paraId="6913BF94" w14:textId="0181E5B6" w:rsidR="00FF6E17" w:rsidRPr="00FC54E6" w:rsidRDefault="00FF6E17" w:rsidP="00FF6E17">
            <w:pPr>
              <w:rPr>
                <w:rFonts w:ascii="標楷體" w:eastAsia="標楷體" w:hAnsi="標楷體"/>
              </w:rPr>
            </w:pPr>
            <w:r w:rsidRPr="00FF6E17">
              <w:rPr>
                <w:rFonts w:ascii="標楷體" w:eastAsia="標楷體" w:hAnsi="標楷體" w:hint="eastAsia"/>
              </w:rPr>
              <w:t>運用學習策略發展利他與合群的知能與態度，並培育相互合作及與人和諧互動的素養。</w:t>
            </w:r>
          </w:p>
        </w:tc>
      </w:tr>
      <w:tr w:rsidR="003B7CED" w:rsidRPr="003B7CED" w14:paraId="04D34BBD" w14:textId="77777777" w:rsidTr="00BB0A89">
        <w:trPr>
          <w:trHeight w:val="1098"/>
          <w:jc w:val="center"/>
        </w:trPr>
        <w:tc>
          <w:tcPr>
            <w:tcW w:w="421" w:type="dxa"/>
            <w:vMerge w:val="restart"/>
            <w:tcBorders>
              <w:top w:val="single" w:sz="4" w:space="0" w:color="000000"/>
              <w:left w:val="single" w:sz="4" w:space="0" w:color="000000"/>
              <w:right w:val="single" w:sz="4" w:space="0" w:color="000000"/>
            </w:tcBorders>
            <w:vAlign w:val="center"/>
          </w:tcPr>
          <w:p w14:paraId="41E3F187" w14:textId="77777777" w:rsidR="008B2DA5" w:rsidRPr="003B7CED" w:rsidRDefault="008B2DA5" w:rsidP="008B2DA5">
            <w:pPr>
              <w:spacing w:line="400" w:lineRule="exact"/>
              <w:jc w:val="center"/>
              <w:rPr>
                <w:rFonts w:ascii="標楷體" w:eastAsia="標楷體" w:hAnsi="標楷體"/>
                <w:b/>
                <w:szCs w:val="24"/>
              </w:rPr>
            </w:pPr>
            <w:r w:rsidRPr="003B7CED">
              <w:rPr>
                <w:rFonts w:ascii="標楷體" w:eastAsia="標楷體" w:hAnsi="標楷體" w:hint="eastAsia"/>
                <w:b/>
                <w:szCs w:val="24"/>
              </w:rPr>
              <w:lastRenderedPageBreak/>
              <w:t>學</w:t>
            </w:r>
            <w:r w:rsidRPr="003B7CED">
              <w:rPr>
                <w:rFonts w:ascii="標楷體" w:eastAsia="標楷體" w:hAnsi="標楷體" w:hint="eastAsia"/>
                <w:b/>
                <w:szCs w:val="24"/>
                <w:lang w:eastAsia="zh-HK"/>
              </w:rPr>
              <w:t>習</w:t>
            </w:r>
            <w:r w:rsidRPr="003B7CED">
              <w:rPr>
                <w:rFonts w:ascii="標楷體" w:eastAsia="標楷體" w:hAnsi="標楷體" w:hint="eastAsia"/>
                <w:b/>
                <w:szCs w:val="24"/>
              </w:rPr>
              <w:t>重點</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5AF84" w14:textId="77777777" w:rsidR="008B2DA5" w:rsidRPr="003B7CED" w:rsidRDefault="008B2DA5" w:rsidP="008B2DA5">
            <w:pPr>
              <w:spacing w:line="400" w:lineRule="exact"/>
              <w:jc w:val="center"/>
              <w:rPr>
                <w:rFonts w:ascii="標楷體" w:eastAsia="標楷體" w:hAnsi="標楷體" w:cs="新細明體"/>
                <w:b/>
                <w:szCs w:val="24"/>
                <w:lang w:eastAsia="zh-HK"/>
              </w:rPr>
            </w:pPr>
            <w:r w:rsidRPr="003B7CED">
              <w:rPr>
                <w:rFonts w:ascii="標楷體" w:eastAsia="標楷體" w:hAnsi="標楷體" w:cs="新細明體" w:hint="eastAsia"/>
                <w:b/>
                <w:szCs w:val="24"/>
                <w:lang w:eastAsia="zh-HK"/>
              </w:rPr>
              <w:t>學習</w:t>
            </w:r>
          </w:p>
          <w:p w14:paraId="351B553D" w14:textId="77777777" w:rsidR="008B2DA5" w:rsidRPr="003B7CED" w:rsidRDefault="008B2DA5" w:rsidP="008B2DA5">
            <w:pPr>
              <w:spacing w:line="400" w:lineRule="exact"/>
              <w:jc w:val="center"/>
              <w:rPr>
                <w:rFonts w:ascii="標楷體" w:eastAsia="標楷體" w:hAnsi="標楷體"/>
                <w:b/>
                <w:sz w:val="20"/>
                <w:szCs w:val="20"/>
              </w:rPr>
            </w:pPr>
            <w:r w:rsidRPr="003B7CED">
              <w:rPr>
                <w:rFonts w:ascii="標楷體" w:eastAsia="標楷體" w:hAnsi="標楷體" w:cs="新細明體" w:hint="eastAsia"/>
                <w:b/>
                <w:szCs w:val="24"/>
                <w:lang w:eastAsia="zh-HK"/>
              </w:rPr>
              <w:t>表現</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A1C96B" w14:textId="62D5FEB0" w:rsidR="008B2DA5" w:rsidRPr="003B7CED" w:rsidRDefault="008B2DA5" w:rsidP="008B2DA5">
            <w:pPr>
              <w:spacing w:line="400" w:lineRule="exact"/>
              <w:jc w:val="both"/>
              <w:rPr>
                <w:rFonts w:ascii="標楷體" w:eastAsia="標楷體" w:hAnsi="標楷體" w:cs="新細明體"/>
                <w:sz w:val="20"/>
                <w:szCs w:val="20"/>
                <w:shd w:val="pct15" w:color="auto" w:fill="FFFFFF"/>
              </w:rPr>
            </w:pPr>
            <w:r w:rsidRPr="003B7CED">
              <w:rPr>
                <w:rFonts w:ascii="標楷體" w:eastAsia="標楷體" w:hAnsi="標楷體" w:cs="新細明體" w:hint="eastAsia"/>
                <w:sz w:val="20"/>
                <w:szCs w:val="20"/>
                <w:shd w:val="pct15" w:color="auto" w:fill="FFFFFF"/>
                <w:lang w:eastAsia="zh-HK"/>
              </w:rPr>
              <w:t>可</w:t>
            </w:r>
            <w:r w:rsidRPr="003B7CED">
              <w:rPr>
                <w:rFonts w:ascii="標楷體" w:eastAsia="標楷體" w:hAnsi="標楷體" w:cs="新細明體" w:hint="eastAsia"/>
                <w:sz w:val="20"/>
                <w:szCs w:val="20"/>
                <w:shd w:val="pct15" w:color="auto" w:fill="FFFFFF"/>
              </w:rPr>
              <w:t>結合</w:t>
            </w:r>
            <w:r w:rsidRPr="003B7CED">
              <w:rPr>
                <w:rFonts w:ascii="標楷體" w:eastAsia="標楷體" w:hAnsi="標楷體" w:cs="新細明體" w:hint="eastAsia"/>
                <w:sz w:val="20"/>
                <w:szCs w:val="20"/>
                <w:shd w:val="pct15" w:color="auto" w:fill="FFFFFF"/>
                <w:lang w:eastAsia="zh-HK"/>
              </w:rPr>
              <w:t>相關領綱</w:t>
            </w:r>
            <w:r w:rsidR="00F81B31" w:rsidRPr="003B7CED">
              <w:rPr>
                <w:rFonts w:ascii="標楷體" w:eastAsia="標楷體" w:hAnsi="標楷體" w:cs="新細明體" w:hint="eastAsia"/>
                <w:sz w:val="20"/>
                <w:szCs w:val="20"/>
                <w:shd w:val="pct15" w:color="auto" w:fill="FFFFFF"/>
              </w:rPr>
              <w:t>或調整</w:t>
            </w:r>
          </w:p>
          <w:p w14:paraId="0CC32BE0" w14:textId="67E43F51" w:rsidR="00A76B5C" w:rsidRPr="00A76B5C" w:rsidRDefault="00A76B5C" w:rsidP="00A76B5C">
            <w:pPr>
              <w:jc w:val="both"/>
              <w:rPr>
                <w:rFonts w:ascii="標楷體" w:eastAsia="標楷體" w:hAnsi="標楷體"/>
                <w:szCs w:val="24"/>
              </w:rPr>
            </w:pPr>
            <w:r w:rsidRPr="00A76B5C">
              <w:rPr>
                <w:rFonts w:ascii="標楷體" w:eastAsia="標楷體" w:hAnsi="標楷體"/>
                <w:szCs w:val="24"/>
              </w:rPr>
              <w:t>5-IV-5</w:t>
            </w:r>
            <w:r w:rsidRPr="00A76B5C">
              <w:rPr>
                <w:rFonts w:ascii="標楷體" w:eastAsia="標楷體" w:hAnsi="標楷體" w:hint="eastAsia"/>
                <w:szCs w:val="24"/>
              </w:rPr>
              <w:t>大量閱讀多元文本，理解議題內涵及其與個人生活、社會結構的關聯性。</w:t>
            </w:r>
          </w:p>
          <w:p w14:paraId="0B7D0372" w14:textId="3A5DF0E6" w:rsidR="00A76B5C" w:rsidRPr="00A76B5C" w:rsidRDefault="00A76B5C" w:rsidP="00A76B5C">
            <w:pPr>
              <w:jc w:val="both"/>
              <w:rPr>
                <w:rFonts w:ascii="標楷體" w:eastAsia="標楷體" w:hAnsi="標楷體"/>
                <w:szCs w:val="24"/>
              </w:rPr>
            </w:pPr>
            <w:r w:rsidRPr="00A76B5C">
              <w:rPr>
                <w:rFonts w:ascii="標楷體" w:eastAsia="標楷體" w:hAnsi="標楷體"/>
                <w:szCs w:val="24"/>
              </w:rPr>
              <w:t>5-IV-4</w:t>
            </w:r>
            <w:r w:rsidRPr="00A76B5C">
              <w:rPr>
                <w:rFonts w:ascii="標楷體" w:eastAsia="標楷體" w:hAnsi="標楷體" w:hint="eastAsia"/>
                <w:szCs w:val="24"/>
              </w:rPr>
              <w:t>應用閱讀策略增進學習效能，整合跨領域知識轉化為解決問題的能力。</w:t>
            </w:r>
          </w:p>
          <w:p w14:paraId="700BC89B" w14:textId="3232F4C0" w:rsidR="00A76B5C" w:rsidRPr="00A76B5C" w:rsidRDefault="00A76B5C" w:rsidP="00A76B5C">
            <w:pPr>
              <w:jc w:val="both"/>
              <w:rPr>
                <w:rFonts w:ascii="標楷體" w:eastAsia="標楷體" w:hAnsi="標楷體"/>
                <w:szCs w:val="24"/>
              </w:rPr>
            </w:pPr>
            <w:r w:rsidRPr="00A76B5C">
              <w:rPr>
                <w:rFonts w:ascii="標楷體" w:eastAsia="標楷體" w:hAnsi="標楷體"/>
                <w:szCs w:val="24"/>
              </w:rPr>
              <w:t>5-IV-5</w:t>
            </w:r>
            <w:r w:rsidRPr="00A76B5C">
              <w:rPr>
                <w:rFonts w:ascii="標楷體" w:eastAsia="標楷體" w:hAnsi="標楷體" w:hint="eastAsia"/>
                <w:szCs w:val="24"/>
              </w:rPr>
              <w:t>大量閱讀多元文本，理解議題內涵及其與個人生活、社會結構的關聯性。</w:t>
            </w:r>
          </w:p>
          <w:p w14:paraId="3BA82F18" w14:textId="6300D687" w:rsidR="00A76B5C" w:rsidRPr="00A76B5C" w:rsidRDefault="00A76B5C" w:rsidP="00A76B5C">
            <w:pPr>
              <w:jc w:val="both"/>
              <w:rPr>
                <w:rFonts w:ascii="標楷體" w:eastAsia="標楷體" w:hAnsi="標楷體"/>
                <w:szCs w:val="24"/>
              </w:rPr>
            </w:pPr>
            <w:r w:rsidRPr="00A76B5C">
              <w:rPr>
                <w:rFonts w:ascii="標楷體" w:eastAsia="標楷體" w:hAnsi="標楷體"/>
                <w:szCs w:val="24"/>
              </w:rPr>
              <w:t>6-IV-6</w:t>
            </w:r>
            <w:r w:rsidRPr="00A76B5C">
              <w:rPr>
                <w:rFonts w:ascii="標楷體" w:eastAsia="標楷體" w:hAnsi="標楷體" w:hint="eastAsia"/>
                <w:szCs w:val="24"/>
              </w:rPr>
              <w:t>運用資訊科技編輯作品，發表個人見解、分享寫作樂趣。</w:t>
            </w:r>
          </w:p>
          <w:p w14:paraId="7254C14D" w14:textId="333DC023" w:rsidR="00A76B5C" w:rsidRPr="00A76B5C" w:rsidRDefault="00A76B5C" w:rsidP="00A76B5C">
            <w:pPr>
              <w:jc w:val="both"/>
              <w:rPr>
                <w:rFonts w:ascii="標楷體" w:eastAsia="標楷體" w:hAnsi="標楷體"/>
                <w:szCs w:val="24"/>
              </w:rPr>
            </w:pPr>
            <w:r w:rsidRPr="00A76B5C">
              <w:rPr>
                <w:rFonts w:ascii="標楷體" w:eastAsia="標楷體" w:hAnsi="標楷體"/>
                <w:szCs w:val="24"/>
              </w:rPr>
              <w:t>6-IV-1</w:t>
            </w:r>
            <w:r w:rsidRPr="00A76B5C">
              <w:rPr>
                <w:rFonts w:ascii="標楷體" w:eastAsia="標楷體" w:hAnsi="標楷體" w:hint="eastAsia"/>
                <w:szCs w:val="24"/>
              </w:rPr>
              <w:t>善用標點符號，增進情感表達及說服力。</w:t>
            </w:r>
          </w:p>
          <w:p w14:paraId="6C9F253C" w14:textId="2DD72F49" w:rsidR="00A76B5C" w:rsidRPr="00A76B5C" w:rsidRDefault="00A76B5C" w:rsidP="00A76B5C">
            <w:pPr>
              <w:jc w:val="both"/>
              <w:rPr>
                <w:rFonts w:ascii="標楷體" w:eastAsia="標楷體" w:hAnsi="標楷體"/>
                <w:szCs w:val="24"/>
              </w:rPr>
            </w:pPr>
            <w:r w:rsidRPr="00A76B5C">
              <w:rPr>
                <w:rFonts w:ascii="標楷體" w:eastAsia="標楷體" w:hAnsi="標楷體"/>
                <w:szCs w:val="24"/>
              </w:rPr>
              <w:t>6-IV-6</w:t>
            </w:r>
            <w:r w:rsidRPr="00A76B5C">
              <w:rPr>
                <w:rFonts w:ascii="標楷體" w:eastAsia="標楷體" w:hAnsi="標楷體" w:hint="eastAsia"/>
                <w:szCs w:val="24"/>
              </w:rPr>
              <w:t>用資訊科技編輯作品，發表個人見解、分享寫作樂趣。</w:t>
            </w:r>
          </w:p>
          <w:p w14:paraId="14FDE79D" w14:textId="1D8FB9CA" w:rsidR="00A76B5C" w:rsidRPr="00A76B5C" w:rsidRDefault="00A76B5C" w:rsidP="00A76B5C">
            <w:pPr>
              <w:jc w:val="both"/>
              <w:rPr>
                <w:rFonts w:ascii="標楷體" w:eastAsia="標楷體" w:hAnsi="標楷體"/>
                <w:szCs w:val="24"/>
              </w:rPr>
            </w:pPr>
            <w:r w:rsidRPr="00A76B5C">
              <w:rPr>
                <w:rFonts w:ascii="標楷體" w:eastAsia="標楷體" w:hAnsi="標楷體"/>
                <w:szCs w:val="24"/>
              </w:rPr>
              <w:t>5-IV-5</w:t>
            </w:r>
            <w:r w:rsidRPr="00A76B5C">
              <w:rPr>
                <w:rFonts w:ascii="標楷體" w:eastAsia="標楷體" w:hAnsi="標楷體" w:hint="eastAsia"/>
                <w:szCs w:val="24"/>
              </w:rPr>
              <w:t>大量閱讀多元文本，理解議題內涵及其與個人生活、社會結構的關聯性。</w:t>
            </w:r>
          </w:p>
          <w:p w14:paraId="2137F3D7" w14:textId="413EB417" w:rsidR="00A76B5C" w:rsidRPr="00A76B5C" w:rsidRDefault="00A76B5C" w:rsidP="00A76B5C">
            <w:pPr>
              <w:jc w:val="both"/>
              <w:rPr>
                <w:rFonts w:ascii="標楷體" w:eastAsia="標楷體" w:hAnsi="標楷體"/>
                <w:szCs w:val="24"/>
              </w:rPr>
            </w:pPr>
            <w:r w:rsidRPr="00A76B5C">
              <w:rPr>
                <w:rFonts w:ascii="標楷體" w:eastAsia="標楷體" w:hAnsi="標楷體"/>
                <w:szCs w:val="24"/>
              </w:rPr>
              <w:t>5-IV-5</w:t>
            </w:r>
            <w:r w:rsidRPr="00A76B5C">
              <w:rPr>
                <w:rFonts w:ascii="標楷體" w:eastAsia="標楷體" w:hAnsi="標楷體" w:hint="eastAsia"/>
                <w:szCs w:val="24"/>
              </w:rPr>
              <w:t>大量閱讀多元文本，理解議題內涵及其與個人生活、社會結構的關聯性。</w:t>
            </w:r>
          </w:p>
          <w:p w14:paraId="57AAF8C8" w14:textId="37332C7E" w:rsidR="00A76B5C" w:rsidRPr="00A76B5C" w:rsidRDefault="00A76B5C" w:rsidP="00A76B5C">
            <w:pPr>
              <w:jc w:val="both"/>
              <w:rPr>
                <w:rFonts w:ascii="標楷體" w:eastAsia="標楷體" w:hAnsi="標楷體"/>
                <w:szCs w:val="24"/>
              </w:rPr>
            </w:pPr>
            <w:r w:rsidRPr="00A76B5C">
              <w:rPr>
                <w:rFonts w:ascii="標楷體" w:eastAsia="標楷體" w:hAnsi="標楷體"/>
                <w:szCs w:val="24"/>
              </w:rPr>
              <w:t>2-IV-5</w:t>
            </w:r>
            <w:r w:rsidRPr="00A76B5C">
              <w:rPr>
                <w:rFonts w:ascii="標楷體" w:eastAsia="標楷體" w:hAnsi="標楷體" w:hint="eastAsia"/>
                <w:szCs w:val="24"/>
              </w:rPr>
              <w:t>視不同情境，進行報告、評論、演說及論辯。</w:t>
            </w:r>
          </w:p>
          <w:p w14:paraId="6F563A8D" w14:textId="53F69EB3" w:rsidR="008B2DA5" w:rsidRDefault="003C12EA" w:rsidP="00A76B5C">
            <w:pPr>
              <w:jc w:val="both"/>
              <w:rPr>
                <w:rFonts w:ascii="標楷體" w:eastAsia="標楷體" w:hAnsi="標楷體"/>
                <w:szCs w:val="24"/>
              </w:rPr>
            </w:pPr>
            <w:r>
              <w:rPr>
                <w:rFonts w:ascii="標楷體" w:eastAsia="標楷體" w:hAnsi="標楷體"/>
                <w:szCs w:val="24"/>
              </w:rPr>
              <w:t>5-IV-5</w:t>
            </w:r>
            <w:r w:rsidR="00A76B5C" w:rsidRPr="00A76B5C">
              <w:rPr>
                <w:rFonts w:ascii="標楷體" w:eastAsia="標楷體" w:hAnsi="標楷體" w:hint="eastAsia"/>
                <w:szCs w:val="24"/>
              </w:rPr>
              <w:t>大量閱讀多元文本，理解議題內涵及其與個人生活、社會結構的關聯性。</w:t>
            </w:r>
          </w:p>
          <w:p w14:paraId="772E7547" w14:textId="03F55233"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w:t>
            </w:r>
            <w:r w:rsidRPr="00FF6E17">
              <w:rPr>
                <w:rFonts w:ascii="標楷體" w:eastAsia="標楷體" w:hAnsi="標楷體"/>
                <w:szCs w:val="24"/>
              </w:rPr>
              <w:t>1-</w:t>
            </w:r>
            <w:r w:rsidRPr="00FF6E17">
              <w:rPr>
                <w:rFonts w:ascii="標楷體" w:eastAsia="標楷體" w:hAnsi="標楷體" w:hint="eastAsia"/>
                <w:szCs w:val="24"/>
              </w:rPr>
              <w:t>Ⅳ</w:t>
            </w:r>
            <w:r w:rsidRPr="00FF6E17">
              <w:rPr>
                <w:rFonts w:ascii="標楷體" w:eastAsia="標楷體" w:hAnsi="標楷體"/>
                <w:szCs w:val="24"/>
              </w:rPr>
              <w:t xml:space="preserve">-1 </w:t>
            </w:r>
            <w:r w:rsidRPr="00FF6E17">
              <w:rPr>
                <w:rFonts w:ascii="標楷體" w:eastAsia="標楷體" w:hAnsi="標楷體" w:hint="eastAsia"/>
                <w:szCs w:val="24"/>
              </w:rPr>
              <w:t>根據環境或學習訊息轉換注意力及調整專注時間。</w:t>
            </w:r>
          </w:p>
          <w:p w14:paraId="4C5613B0" w14:textId="2895554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特學1-Ⅳ-2 運用多元的記憶方法增進對學習內容的精熟度。</w:t>
            </w:r>
          </w:p>
          <w:p w14:paraId="1D3E1A2F"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特學1-Ⅳ-3 重新組織及歸納學習內容。</w:t>
            </w:r>
          </w:p>
          <w:p w14:paraId="727F4F58"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特學1-Ⅳ-4 分析不同類型文章的架構。</w:t>
            </w:r>
          </w:p>
          <w:p w14:paraId="1913CDBF"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特學1-Ⅳ-5 依據學習內容聯想並延伸相關知識。</w:t>
            </w:r>
          </w:p>
          <w:p w14:paraId="27C8C5B8"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特學1-Ⅳ-6 利用文本中的解釋說明，了解文意。</w:t>
            </w:r>
          </w:p>
          <w:p w14:paraId="5C55F98F"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特學2-Ⅳ-1 表現積極的學習態度。</w:t>
            </w:r>
          </w:p>
          <w:p w14:paraId="6953DB5B"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特學2-Ⅳ-2 自我肯定成功的學習經驗。</w:t>
            </w:r>
          </w:p>
          <w:p w14:paraId="51132E4A"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特學2-Ⅳ-3 檢視並建立合宜的學習信念。</w:t>
            </w:r>
          </w:p>
          <w:p w14:paraId="67E3ACDD"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特學3-Ⅳ-1 規劃自我的學習環境。</w:t>
            </w:r>
          </w:p>
          <w:p w14:paraId="246B8E47"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特學3-Ⅳ-2 運用多元工具解決學習問題。</w:t>
            </w:r>
          </w:p>
          <w:p w14:paraId="4D3DF429"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特學4-Ⅳ-1 透過應試的結果分析學習成效。</w:t>
            </w:r>
          </w:p>
          <w:p w14:paraId="5CCCB5D7"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特學4-Ⅳ-2 分析學習內容並調整學習方法。</w:t>
            </w:r>
          </w:p>
          <w:p w14:paraId="3468D6FE"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特學4-Ⅳ-3 接納他人建議修正學習計畫。</w:t>
            </w:r>
          </w:p>
          <w:p w14:paraId="350C989A" w14:textId="77777777" w:rsidR="00FF6E17" w:rsidRPr="00FF6E17" w:rsidRDefault="00FF6E17" w:rsidP="00FF6E17">
            <w:pPr>
              <w:jc w:val="both"/>
              <w:rPr>
                <w:rFonts w:ascii="標楷體" w:eastAsia="標楷體" w:hAnsi="標楷體"/>
                <w:szCs w:val="24"/>
              </w:rPr>
            </w:pPr>
            <w:r w:rsidRPr="00FF6E17">
              <w:rPr>
                <w:rFonts w:ascii="標楷體" w:eastAsia="標楷體" w:hAnsi="標楷體" w:hint="eastAsia"/>
                <w:szCs w:val="24"/>
              </w:rPr>
              <w:t>特學4-Ⅳ-4 監控並記錄學習計畫執行過程。</w:t>
            </w:r>
          </w:p>
          <w:p w14:paraId="0907A1B5" w14:textId="3F472CFA" w:rsidR="00FF6E17" w:rsidRPr="003B7CED" w:rsidRDefault="00FF6E17" w:rsidP="00FF6E17">
            <w:pPr>
              <w:jc w:val="both"/>
              <w:rPr>
                <w:rFonts w:ascii="標楷體" w:eastAsia="標楷體" w:hAnsi="標楷體"/>
                <w:szCs w:val="24"/>
              </w:rPr>
            </w:pPr>
            <w:r w:rsidRPr="00FF6E17">
              <w:rPr>
                <w:rFonts w:ascii="標楷體" w:eastAsia="標楷體" w:hAnsi="標楷體" w:hint="eastAsia"/>
                <w:szCs w:val="24"/>
              </w:rPr>
              <w:t>特學4-Ⅳ-5 依據需求調整學習或作息時間。</w:t>
            </w:r>
          </w:p>
        </w:tc>
      </w:tr>
      <w:tr w:rsidR="003B7CED" w:rsidRPr="003B7CED" w14:paraId="0C79378B" w14:textId="77777777" w:rsidTr="00FF6E17">
        <w:trPr>
          <w:trHeight w:val="699"/>
          <w:jc w:val="center"/>
        </w:trPr>
        <w:tc>
          <w:tcPr>
            <w:tcW w:w="421" w:type="dxa"/>
            <w:vMerge/>
            <w:tcBorders>
              <w:left w:val="single" w:sz="4" w:space="0" w:color="000000"/>
              <w:bottom w:val="single" w:sz="4" w:space="0" w:color="auto"/>
              <w:right w:val="single" w:sz="4" w:space="0" w:color="000000"/>
            </w:tcBorders>
            <w:vAlign w:val="center"/>
          </w:tcPr>
          <w:p w14:paraId="390D40DE" w14:textId="77777777" w:rsidR="008B2DA5" w:rsidRPr="003B7CED" w:rsidRDefault="008B2DA5" w:rsidP="008B2DA5">
            <w:pPr>
              <w:spacing w:line="400" w:lineRule="exact"/>
              <w:rPr>
                <w:rFonts w:ascii="標楷體" w:eastAsia="標楷體" w:hAnsi="標楷體"/>
                <w:b/>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E48C2" w14:textId="77777777" w:rsidR="008B2DA5" w:rsidRPr="003B7CED" w:rsidRDefault="008B2DA5" w:rsidP="008B2DA5">
            <w:pPr>
              <w:spacing w:line="400" w:lineRule="exact"/>
              <w:jc w:val="center"/>
              <w:rPr>
                <w:rFonts w:ascii="標楷體" w:eastAsia="標楷體" w:hAnsi="標楷體" w:cs="新細明體"/>
                <w:b/>
                <w:szCs w:val="24"/>
                <w:lang w:eastAsia="zh-HK"/>
              </w:rPr>
            </w:pPr>
            <w:r w:rsidRPr="003B7CED">
              <w:rPr>
                <w:rFonts w:ascii="標楷體" w:eastAsia="標楷體" w:hAnsi="標楷體" w:cs="新細明體" w:hint="eastAsia"/>
                <w:b/>
                <w:szCs w:val="24"/>
                <w:lang w:eastAsia="zh-HK"/>
              </w:rPr>
              <w:t>學習</w:t>
            </w:r>
          </w:p>
          <w:p w14:paraId="23BA1897" w14:textId="77777777" w:rsidR="008B2DA5" w:rsidRPr="003B7CED" w:rsidRDefault="008B2DA5" w:rsidP="008B2DA5">
            <w:pPr>
              <w:spacing w:line="400" w:lineRule="exact"/>
              <w:jc w:val="center"/>
              <w:rPr>
                <w:rFonts w:ascii="標楷體" w:eastAsia="標楷體" w:hAnsi="標楷體"/>
                <w:b/>
                <w:sz w:val="20"/>
                <w:szCs w:val="20"/>
              </w:rPr>
            </w:pPr>
            <w:r w:rsidRPr="003B7CED">
              <w:rPr>
                <w:rFonts w:ascii="標楷體" w:eastAsia="標楷體" w:hAnsi="標楷體" w:cs="新細明體" w:hint="eastAsia"/>
                <w:b/>
                <w:szCs w:val="24"/>
                <w:lang w:eastAsia="zh-HK"/>
              </w:rPr>
              <w:t>內容</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BEB2BF" w14:textId="77777777" w:rsidR="00F81B31" w:rsidRPr="003B7CED" w:rsidRDefault="00F81B31" w:rsidP="00F81B31">
            <w:pPr>
              <w:spacing w:line="400" w:lineRule="exact"/>
              <w:jc w:val="both"/>
              <w:rPr>
                <w:rFonts w:ascii="標楷體" w:eastAsia="標楷體" w:hAnsi="標楷體" w:cs="新細明體"/>
                <w:sz w:val="20"/>
                <w:szCs w:val="20"/>
                <w:shd w:val="pct15" w:color="auto" w:fill="FFFFFF"/>
              </w:rPr>
            </w:pPr>
            <w:r w:rsidRPr="003B7CED">
              <w:rPr>
                <w:rFonts w:ascii="標楷體" w:eastAsia="標楷體" w:hAnsi="標楷體" w:cs="新細明體" w:hint="eastAsia"/>
                <w:sz w:val="20"/>
                <w:szCs w:val="20"/>
                <w:shd w:val="pct15" w:color="auto" w:fill="FFFFFF"/>
                <w:lang w:eastAsia="zh-HK"/>
              </w:rPr>
              <w:t>可</w:t>
            </w:r>
            <w:r w:rsidRPr="003B7CED">
              <w:rPr>
                <w:rFonts w:ascii="標楷體" w:eastAsia="標楷體" w:hAnsi="標楷體" w:cs="新細明體" w:hint="eastAsia"/>
                <w:sz w:val="20"/>
                <w:szCs w:val="20"/>
                <w:shd w:val="pct15" w:color="auto" w:fill="FFFFFF"/>
              </w:rPr>
              <w:t>結合</w:t>
            </w:r>
            <w:r w:rsidRPr="003B7CED">
              <w:rPr>
                <w:rFonts w:ascii="標楷體" w:eastAsia="標楷體" w:hAnsi="標楷體" w:cs="新細明體" w:hint="eastAsia"/>
                <w:sz w:val="20"/>
                <w:szCs w:val="20"/>
                <w:shd w:val="pct15" w:color="auto" w:fill="FFFFFF"/>
                <w:lang w:eastAsia="zh-HK"/>
              </w:rPr>
              <w:t>相關領綱</w:t>
            </w:r>
            <w:r w:rsidRPr="003B7CED">
              <w:rPr>
                <w:rFonts w:ascii="標楷體" w:eastAsia="標楷體" w:hAnsi="標楷體" w:cs="新細明體" w:hint="eastAsia"/>
                <w:sz w:val="20"/>
                <w:szCs w:val="20"/>
                <w:shd w:val="pct15" w:color="auto" w:fill="FFFFFF"/>
              </w:rPr>
              <w:t>或調整</w:t>
            </w:r>
          </w:p>
          <w:p w14:paraId="3A034873" w14:textId="397083EA" w:rsidR="00A76B5C" w:rsidRPr="00A76B5C" w:rsidRDefault="00A76B5C" w:rsidP="00A76B5C">
            <w:pPr>
              <w:rPr>
                <w:rFonts w:ascii="標楷體" w:eastAsia="標楷體" w:hAnsi="標楷體"/>
              </w:rPr>
            </w:pPr>
            <w:r w:rsidRPr="00A76B5C">
              <w:rPr>
                <w:rFonts w:ascii="標楷體" w:eastAsia="標楷體" w:hAnsi="標楷體" w:hint="eastAsia"/>
              </w:rPr>
              <w:t>Bd-IV-1以事實、理論為論據，達到說服、建構、批判等目的。</w:t>
            </w:r>
          </w:p>
          <w:p w14:paraId="1CAC6AEB" w14:textId="2C81764F" w:rsidR="00A76B5C" w:rsidRPr="00A76B5C" w:rsidRDefault="00A76B5C" w:rsidP="00A76B5C">
            <w:pPr>
              <w:rPr>
                <w:rFonts w:ascii="標楷體" w:eastAsia="標楷體" w:hAnsi="標楷體"/>
              </w:rPr>
            </w:pPr>
            <w:r w:rsidRPr="00A76B5C">
              <w:rPr>
                <w:rFonts w:ascii="標楷體" w:eastAsia="標楷體" w:hAnsi="標楷體" w:hint="eastAsia"/>
              </w:rPr>
              <w:t>Bd-IV-1以事實、理論為論據，達到說服、建構、批判等目的。</w:t>
            </w:r>
          </w:p>
          <w:p w14:paraId="7DF7FB39" w14:textId="357149F2" w:rsidR="00A76B5C" w:rsidRPr="00A76B5C" w:rsidRDefault="00A76B5C" w:rsidP="00A76B5C">
            <w:pPr>
              <w:rPr>
                <w:rFonts w:ascii="標楷體" w:eastAsia="標楷體" w:hAnsi="標楷體"/>
              </w:rPr>
            </w:pPr>
            <w:r w:rsidRPr="00A76B5C">
              <w:rPr>
                <w:rFonts w:ascii="標楷體" w:eastAsia="標楷體" w:hAnsi="標楷體"/>
              </w:rPr>
              <w:t>Be-IV-3</w:t>
            </w:r>
            <w:r w:rsidRPr="00A76B5C">
              <w:rPr>
                <w:rFonts w:ascii="標楷體" w:eastAsia="標楷體" w:hAnsi="標楷體" w:hint="eastAsia"/>
              </w:rPr>
              <w:t>在學習應用方面，以簡報、讀書報告、演講稿、劇本等格式與寫作方法為主。</w:t>
            </w:r>
          </w:p>
          <w:p w14:paraId="63824869" w14:textId="7DA4876B" w:rsidR="00A76B5C" w:rsidRPr="00A76B5C" w:rsidRDefault="00A76B5C" w:rsidP="00A76B5C">
            <w:pPr>
              <w:rPr>
                <w:rFonts w:ascii="標楷體" w:eastAsia="標楷體" w:hAnsi="標楷體"/>
              </w:rPr>
            </w:pPr>
            <w:r w:rsidRPr="00A76B5C">
              <w:rPr>
                <w:rFonts w:ascii="標楷體" w:eastAsia="標楷體" w:hAnsi="標楷體" w:hint="eastAsia"/>
              </w:rPr>
              <w:t>Bb-IV-2對社會群體與家國民族情感的體會。</w:t>
            </w:r>
          </w:p>
          <w:p w14:paraId="3CD18AF3" w14:textId="51DC8930" w:rsidR="00A76B5C" w:rsidRPr="00A76B5C" w:rsidRDefault="00A76B5C" w:rsidP="00A76B5C">
            <w:pPr>
              <w:rPr>
                <w:rFonts w:ascii="標楷體" w:eastAsia="標楷體" w:hAnsi="標楷體"/>
              </w:rPr>
            </w:pPr>
            <w:r w:rsidRPr="00A76B5C">
              <w:rPr>
                <w:rFonts w:ascii="標楷體" w:eastAsia="標楷體" w:hAnsi="標楷體"/>
              </w:rPr>
              <w:t>Be-IV-3</w:t>
            </w:r>
            <w:r w:rsidRPr="00A76B5C">
              <w:rPr>
                <w:rFonts w:ascii="標楷體" w:eastAsia="標楷體" w:hAnsi="標楷體" w:hint="eastAsia"/>
              </w:rPr>
              <w:t>在學習應用方面，以簡報、讀書報告、演講稿、劇本等格式與寫作方法為主。</w:t>
            </w:r>
          </w:p>
          <w:p w14:paraId="355C7FBC" w14:textId="2BEC0218" w:rsidR="00A76B5C" w:rsidRPr="00A76B5C" w:rsidRDefault="00A76B5C" w:rsidP="00A76B5C">
            <w:pPr>
              <w:rPr>
                <w:rFonts w:ascii="標楷體" w:eastAsia="標楷體" w:hAnsi="標楷體"/>
              </w:rPr>
            </w:pPr>
            <w:r w:rsidRPr="00A76B5C">
              <w:rPr>
                <w:rFonts w:ascii="標楷體" w:eastAsia="標楷體" w:hAnsi="標楷體"/>
              </w:rPr>
              <w:t>Bb-IV-3</w:t>
            </w:r>
            <w:r w:rsidRPr="00A76B5C">
              <w:rPr>
                <w:rFonts w:ascii="標楷體" w:eastAsia="標楷體" w:hAnsi="標楷體" w:hint="eastAsia"/>
              </w:rPr>
              <w:t xml:space="preserve">對物或自然以及生命的感悟。 </w:t>
            </w:r>
          </w:p>
          <w:p w14:paraId="7FFDD85C" w14:textId="142EF0E8" w:rsidR="00A76B5C" w:rsidRPr="00A76B5C" w:rsidRDefault="003C12EA" w:rsidP="00A76B5C">
            <w:pPr>
              <w:rPr>
                <w:rFonts w:ascii="標楷體" w:eastAsia="標楷體" w:hAnsi="標楷體"/>
              </w:rPr>
            </w:pPr>
            <w:r>
              <w:rPr>
                <w:rFonts w:ascii="標楷體" w:eastAsia="標楷體" w:hAnsi="標楷體" w:hint="eastAsia"/>
              </w:rPr>
              <w:t>Bb-IV-4</w:t>
            </w:r>
            <w:r w:rsidR="00A76B5C" w:rsidRPr="00A76B5C">
              <w:rPr>
                <w:rFonts w:ascii="標楷體" w:eastAsia="標楷體" w:hAnsi="標楷體" w:hint="eastAsia"/>
              </w:rPr>
              <w:t>直接抒情。</w:t>
            </w:r>
          </w:p>
          <w:p w14:paraId="79602CC4" w14:textId="04549C6C" w:rsidR="00A76B5C" w:rsidRPr="00A76B5C" w:rsidRDefault="003C12EA" w:rsidP="00A76B5C">
            <w:pPr>
              <w:rPr>
                <w:rFonts w:ascii="標楷體" w:eastAsia="標楷體" w:hAnsi="標楷體"/>
              </w:rPr>
            </w:pPr>
            <w:r>
              <w:rPr>
                <w:rFonts w:ascii="標楷體" w:eastAsia="標楷體" w:hAnsi="標楷體" w:hint="eastAsia"/>
              </w:rPr>
              <w:t>Bb-IV-2</w:t>
            </w:r>
            <w:r w:rsidR="00A76B5C" w:rsidRPr="00A76B5C">
              <w:rPr>
                <w:rFonts w:ascii="標楷體" w:eastAsia="標楷體" w:hAnsi="標楷體" w:hint="eastAsia"/>
              </w:rPr>
              <w:t xml:space="preserve">對社會群體與家國民族情感的體會。 </w:t>
            </w:r>
          </w:p>
          <w:p w14:paraId="65378F7D" w14:textId="3D018BF0" w:rsidR="00A76B5C" w:rsidRPr="00A76B5C" w:rsidRDefault="00A76B5C" w:rsidP="00A76B5C">
            <w:pPr>
              <w:rPr>
                <w:rFonts w:ascii="標楷體" w:eastAsia="標楷體" w:hAnsi="標楷體"/>
              </w:rPr>
            </w:pPr>
            <w:r w:rsidRPr="00A76B5C">
              <w:rPr>
                <w:rFonts w:ascii="標楷體" w:eastAsia="標楷體" w:hAnsi="標楷體"/>
              </w:rPr>
              <w:t>Bb-IV-3</w:t>
            </w:r>
            <w:r w:rsidRPr="00A76B5C">
              <w:rPr>
                <w:rFonts w:ascii="標楷體" w:eastAsia="標楷體" w:hAnsi="標楷體" w:hint="eastAsia"/>
              </w:rPr>
              <w:t>對物或自然以及生命的感悟。</w:t>
            </w:r>
          </w:p>
          <w:p w14:paraId="566F336F" w14:textId="7F625292" w:rsidR="00A76B5C" w:rsidRPr="00A76B5C" w:rsidRDefault="00A76B5C" w:rsidP="00A76B5C">
            <w:pPr>
              <w:rPr>
                <w:rFonts w:ascii="標楷體" w:eastAsia="標楷體" w:hAnsi="標楷體"/>
              </w:rPr>
            </w:pPr>
            <w:r w:rsidRPr="00A76B5C">
              <w:rPr>
                <w:rFonts w:ascii="標楷體" w:eastAsia="標楷體" w:hAnsi="標楷體"/>
              </w:rPr>
              <w:t>Be-IV-3</w:t>
            </w:r>
            <w:r w:rsidRPr="00A76B5C">
              <w:rPr>
                <w:rFonts w:ascii="標楷體" w:eastAsia="標楷體" w:hAnsi="標楷體" w:hint="eastAsia"/>
              </w:rPr>
              <w:t>在學習應用方面，以簡報、讀書報告、演講稿、劇本等格式與寫作方法為主。</w:t>
            </w:r>
          </w:p>
          <w:p w14:paraId="5B015314" w14:textId="6CAD9DA6" w:rsidR="00A76B5C" w:rsidRPr="00A76B5C" w:rsidRDefault="00A76B5C" w:rsidP="00A76B5C">
            <w:pPr>
              <w:rPr>
                <w:rFonts w:ascii="標楷體" w:eastAsia="標楷體" w:hAnsi="標楷體"/>
              </w:rPr>
            </w:pPr>
            <w:r w:rsidRPr="00A76B5C">
              <w:rPr>
                <w:rFonts w:ascii="標楷體" w:eastAsia="標楷體" w:hAnsi="標楷體" w:hint="eastAsia"/>
              </w:rPr>
              <w:t xml:space="preserve">Cb-IV-1各類文本中的親屬關係、道德倫理、儀式風俗、典章制度等文化內涵。 </w:t>
            </w:r>
          </w:p>
          <w:p w14:paraId="755F13FD" w14:textId="3B89EFE8" w:rsidR="008B2DA5" w:rsidRDefault="003C12EA" w:rsidP="00A76B5C">
            <w:pPr>
              <w:rPr>
                <w:rFonts w:ascii="標楷體" w:eastAsia="標楷體" w:hAnsi="標楷體"/>
              </w:rPr>
            </w:pPr>
            <w:r>
              <w:rPr>
                <w:rFonts w:ascii="標楷體" w:eastAsia="標楷體" w:hAnsi="標楷體" w:hint="eastAsia"/>
              </w:rPr>
              <w:t>Cb-IV-2</w:t>
            </w:r>
            <w:r w:rsidR="00A76B5C" w:rsidRPr="00A76B5C">
              <w:rPr>
                <w:rFonts w:ascii="標楷體" w:eastAsia="標楷體" w:hAnsi="標楷體" w:hint="eastAsia"/>
              </w:rPr>
              <w:t>各類文本中所反映的個人與家庭、鄉里、國族及其他社群的關係。</w:t>
            </w:r>
          </w:p>
          <w:p w14:paraId="1186A59F" w14:textId="77777777" w:rsidR="00FF6E17" w:rsidRPr="00FF6E17" w:rsidRDefault="00FF6E17" w:rsidP="00FF6E17">
            <w:pPr>
              <w:rPr>
                <w:rFonts w:ascii="標楷體" w:eastAsia="標楷體" w:hAnsi="標楷體"/>
              </w:rPr>
            </w:pPr>
            <w:r w:rsidRPr="00FF6E17">
              <w:rPr>
                <w:rFonts w:ascii="標楷體" w:eastAsia="標楷體" w:hAnsi="標楷體" w:hint="eastAsia"/>
              </w:rPr>
              <w:t>特學A-Ⅳ-1 多元的學習環境或訊息。</w:t>
            </w:r>
          </w:p>
          <w:p w14:paraId="758C8233" w14:textId="77777777" w:rsidR="00FF6E17" w:rsidRPr="00FF6E17" w:rsidRDefault="00FF6E17" w:rsidP="00FF6E17">
            <w:pPr>
              <w:rPr>
                <w:rFonts w:ascii="標楷體" w:eastAsia="標楷體" w:hAnsi="標楷體"/>
              </w:rPr>
            </w:pPr>
            <w:r w:rsidRPr="00FF6E17">
              <w:rPr>
                <w:rFonts w:ascii="標楷體" w:eastAsia="標楷體" w:hAnsi="標楷體" w:hint="eastAsia"/>
              </w:rPr>
              <w:t>特學A-Ⅳ-2 多元的記憶和組織方法。</w:t>
            </w:r>
          </w:p>
          <w:p w14:paraId="2A6BDCA2" w14:textId="77777777" w:rsidR="00FF6E17" w:rsidRPr="00FF6E17" w:rsidRDefault="00FF6E17" w:rsidP="00FF6E17">
            <w:pPr>
              <w:rPr>
                <w:rFonts w:ascii="標楷體" w:eastAsia="標楷體" w:hAnsi="標楷體"/>
              </w:rPr>
            </w:pPr>
            <w:r w:rsidRPr="00FF6E17">
              <w:rPr>
                <w:rFonts w:ascii="標楷體" w:eastAsia="標楷體" w:hAnsi="標楷體" w:hint="eastAsia"/>
              </w:rPr>
              <w:t>特學A-Ⅳ-3 文章架構。</w:t>
            </w:r>
          </w:p>
          <w:p w14:paraId="06FC014E" w14:textId="77777777" w:rsidR="00FF6E17" w:rsidRPr="00FF6E17" w:rsidRDefault="00FF6E17" w:rsidP="00FF6E17">
            <w:pPr>
              <w:rPr>
                <w:rFonts w:ascii="標楷體" w:eastAsia="標楷體" w:hAnsi="標楷體"/>
              </w:rPr>
            </w:pPr>
            <w:r w:rsidRPr="00FF6E17">
              <w:rPr>
                <w:rFonts w:ascii="標楷體" w:eastAsia="標楷體" w:hAnsi="標楷體" w:hint="eastAsia"/>
              </w:rPr>
              <w:t>特學A-Ⅳ-4 學習內容的延伸聯想。</w:t>
            </w:r>
          </w:p>
          <w:p w14:paraId="0CCAC7A2" w14:textId="77777777" w:rsidR="00FF6E17" w:rsidRPr="00FF6E17" w:rsidRDefault="00FF6E17" w:rsidP="00FF6E17">
            <w:pPr>
              <w:rPr>
                <w:rFonts w:ascii="標楷體" w:eastAsia="標楷體" w:hAnsi="標楷體"/>
              </w:rPr>
            </w:pPr>
            <w:r w:rsidRPr="00FF6E17">
              <w:rPr>
                <w:rFonts w:ascii="標楷體" w:eastAsia="標楷體" w:hAnsi="標楷體" w:hint="eastAsia"/>
              </w:rPr>
              <w:t>特學A-Ⅳ-5 教材中的輔助解釋、脈絡或關鍵字句。</w:t>
            </w:r>
          </w:p>
          <w:p w14:paraId="5A595177" w14:textId="77777777" w:rsidR="00FF6E17" w:rsidRPr="00FF6E17" w:rsidRDefault="00FF6E17" w:rsidP="00FF6E17">
            <w:pPr>
              <w:rPr>
                <w:rFonts w:ascii="標楷體" w:eastAsia="標楷體" w:hAnsi="標楷體"/>
              </w:rPr>
            </w:pPr>
            <w:r w:rsidRPr="00FF6E17">
              <w:rPr>
                <w:rFonts w:ascii="標楷體" w:eastAsia="標楷體" w:hAnsi="標楷體" w:hint="eastAsia"/>
              </w:rPr>
              <w:t>特學B-Ⅳ-1 積極的學習態度。</w:t>
            </w:r>
          </w:p>
          <w:p w14:paraId="2F97243D" w14:textId="77777777" w:rsidR="00FF6E17" w:rsidRPr="00FF6E17" w:rsidRDefault="00FF6E17" w:rsidP="00FF6E17">
            <w:pPr>
              <w:rPr>
                <w:rFonts w:ascii="標楷體" w:eastAsia="標楷體" w:hAnsi="標楷體"/>
              </w:rPr>
            </w:pPr>
            <w:r w:rsidRPr="00FF6E17">
              <w:rPr>
                <w:rFonts w:ascii="標楷體" w:eastAsia="標楷體" w:hAnsi="標楷體" w:hint="eastAsia"/>
              </w:rPr>
              <w:t>特學B-Ⅳ-2 成功的學習經驗。</w:t>
            </w:r>
          </w:p>
          <w:p w14:paraId="5456021D" w14:textId="77777777" w:rsidR="00FF6E17" w:rsidRPr="00FF6E17" w:rsidRDefault="00FF6E17" w:rsidP="00FF6E17">
            <w:pPr>
              <w:rPr>
                <w:rFonts w:ascii="標楷體" w:eastAsia="標楷體" w:hAnsi="標楷體"/>
              </w:rPr>
            </w:pPr>
            <w:r w:rsidRPr="00FF6E17">
              <w:rPr>
                <w:rFonts w:ascii="標楷體" w:eastAsia="標楷體" w:hAnsi="標楷體" w:hint="eastAsia"/>
              </w:rPr>
              <w:t>特學B-Ⅳ-3 學習信念的檢視和調整方法。</w:t>
            </w:r>
          </w:p>
          <w:p w14:paraId="029BF718" w14:textId="77777777" w:rsidR="00FF6E17" w:rsidRPr="00FF6E17" w:rsidRDefault="00FF6E17" w:rsidP="00FF6E17">
            <w:pPr>
              <w:rPr>
                <w:rFonts w:ascii="標楷體" w:eastAsia="標楷體" w:hAnsi="標楷體"/>
              </w:rPr>
            </w:pPr>
            <w:r w:rsidRPr="00FF6E17">
              <w:rPr>
                <w:rFonts w:ascii="標楷體" w:eastAsia="標楷體" w:hAnsi="標楷體" w:hint="eastAsia"/>
              </w:rPr>
              <w:t>特學C-Ⅳ-1 學習環境的規劃內容。</w:t>
            </w:r>
          </w:p>
          <w:p w14:paraId="3462FE0E" w14:textId="77777777" w:rsidR="00FF6E17" w:rsidRPr="00FF6E17" w:rsidRDefault="00FF6E17" w:rsidP="00FF6E17">
            <w:pPr>
              <w:rPr>
                <w:rFonts w:ascii="標楷體" w:eastAsia="標楷體" w:hAnsi="標楷體"/>
              </w:rPr>
            </w:pPr>
            <w:r w:rsidRPr="00FF6E17">
              <w:rPr>
                <w:rFonts w:ascii="標楷體" w:eastAsia="標楷體" w:hAnsi="標楷體" w:hint="eastAsia"/>
              </w:rPr>
              <w:t>特學C-Ⅳ-2 解決學習問題的多元工具。</w:t>
            </w:r>
          </w:p>
          <w:p w14:paraId="54B92A9D" w14:textId="77777777" w:rsidR="00FF6E17" w:rsidRPr="00FF6E17" w:rsidRDefault="00FF6E17" w:rsidP="00FF6E17">
            <w:pPr>
              <w:rPr>
                <w:rFonts w:ascii="標楷體" w:eastAsia="標楷體" w:hAnsi="標楷體"/>
              </w:rPr>
            </w:pPr>
            <w:r w:rsidRPr="00FF6E17">
              <w:rPr>
                <w:rFonts w:ascii="標楷體" w:eastAsia="標楷體" w:hAnsi="標楷體" w:hint="eastAsia"/>
              </w:rPr>
              <w:t>特學D-Ⅳ-1 應試結果分析。</w:t>
            </w:r>
          </w:p>
          <w:p w14:paraId="5EA4BD79" w14:textId="77777777" w:rsidR="00FF6E17" w:rsidRPr="00FF6E17" w:rsidRDefault="00FF6E17" w:rsidP="00FF6E17">
            <w:pPr>
              <w:rPr>
                <w:rFonts w:ascii="標楷體" w:eastAsia="標楷體" w:hAnsi="標楷體"/>
              </w:rPr>
            </w:pPr>
            <w:r w:rsidRPr="00FF6E17">
              <w:rPr>
                <w:rFonts w:ascii="標楷體" w:eastAsia="標楷體" w:hAnsi="標楷體" w:hint="eastAsia"/>
              </w:rPr>
              <w:t>特學D-Ⅳ-2 學習計畫建議和調整方式。</w:t>
            </w:r>
          </w:p>
          <w:p w14:paraId="7105AF22" w14:textId="77777777" w:rsidR="00FF6E17" w:rsidRPr="00FF6E17" w:rsidRDefault="00FF6E17" w:rsidP="00FF6E17">
            <w:pPr>
              <w:rPr>
                <w:rFonts w:ascii="標楷體" w:eastAsia="標楷體" w:hAnsi="標楷體"/>
              </w:rPr>
            </w:pPr>
            <w:r w:rsidRPr="00FF6E17">
              <w:rPr>
                <w:rFonts w:ascii="標楷體" w:eastAsia="標楷體" w:hAnsi="標楷體" w:hint="eastAsia"/>
              </w:rPr>
              <w:t>特學D-Ⅳ-3 學習計畫的執行紀錄。</w:t>
            </w:r>
          </w:p>
          <w:p w14:paraId="5B349D09" w14:textId="021CA5F0" w:rsidR="00FF6E17" w:rsidRPr="003B7CED" w:rsidRDefault="00FF6E17" w:rsidP="00FF6E17">
            <w:pPr>
              <w:rPr>
                <w:rFonts w:ascii="標楷體" w:eastAsia="標楷體" w:hAnsi="標楷體"/>
              </w:rPr>
            </w:pPr>
            <w:r w:rsidRPr="00FF6E17">
              <w:rPr>
                <w:rFonts w:ascii="標楷體" w:eastAsia="標楷體" w:hAnsi="標楷體" w:hint="eastAsia"/>
              </w:rPr>
              <w:t>特學D-Ⅳ-4 依需求規劃的作息時間表。</w:t>
            </w:r>
          </w:p>
        </w:tc>
      </w:tr>
      <w:tr w:rsidR="003B7CED" w:rsidRPr="003B7CED" w14:paraId="286739A3" w14:textId="77777777" w:rsidTr="00BB0A89">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549C8C9F" w14:textId="77777777" w:rsidR="008B2DA5" w:rsidRPr="003B7CED" w:rsidRDefault="008B2DA5" w:rsidP="008B2DA5">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rPr>
              <w:t>課程目標</w:t>
            </w:r>
          </w:p>
          <w:p w14:paraId="215477BC" w14:textId="422C6CD5" w:rsidR="00F81B31" w:rsidRPr="003B7CED" w:rsidRDefault="00F81B31" w:rsidP="00F81B31">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shd w:val="pct15" w:color="auto" w:fill="FFFFFF"/>
              </w:rPr>
              <w:t>(學年目標)</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AC5AA" w14:textId="77777777" w:rsidR="00CD1E6F" w:rsidRPr="00CD1E6F" w:rsidRDefault="00CD1E6F" w:rsidP="00CD1E6F">
            <w:pPr>
              <w:rPr>
                <w:rFonts w:ascii="標楷體" w:eastAsia="標楷體" w:hAnsi="標楷體" w:hint="eastAsia"/>
              </w:rPr>
            </w:pPr>
            <w:r w:rsidRPr="00CD1E6F">
              <w:rPr>
                <w:rFonts w:ascii="標楷體" w:eastAsia="標楷體" w:hAnsi="標楷體" w:hint="eastAsia"/>
              </w:rPr>
              <w:t>1.</w:t>
            </w:r>
            <w:r w:rsidRPr="00CD1E6F">
              <w:rPr>
                <w:rFonts w:ascii="標楷體" w:eastAsia="標楷體" w:hAnsi="標楷體" w:hint="eastAsia"/>
              </w:rPr>
              <w:tab/>
              <w:t>能運用學習策略，認識與圈選出課程中的詞彙生字。</w:t>
            </w:r>
          </w:p>
          <w:p w14:paraId="78FDED49" w14:textId="77777777" w:rsidR="00CD1E6F" w:rsidRPr="00CD1E6F" w:rsidRDefault="00CD1E6F" w:rsidP="00CD1E6F">
            <w:pPr>
              <w:rPr>
                <w:rFonts w:ascii="標楷體" w:eastAsia="標楷體" w:hAnsi="標楷體" w:hint="eastAsia"/>
              </w:rPr>
            </w:pPr>
            <w:r w:rsidRPr="00CD1E6F">
              <w:rPr>
                <w:rFonts w:ascii="標楷體" w:eastAsia="標楷體" w:hAnsi="標楷體" w:hint="eastAsia"/>
              </w:rPr>
              <w:t>2.</w:t>
            </w:r>
            <w:r w:rsidRPr="00CD1E6F">
              <w:rPr>
                <w:rFonts w:ascii="標楷體" w:eastAsia="標楷體" w:hAnsi="標楷體" w:hint="eastAsia"/>
              </w:rPr>
              <w:tab/>
              <w:t>能運用學習策略，理解並背誦課程注釋。</w:t>
            </w:r>
          </w:p>
          <w:p w14:paraId="40850441" w14:textId="48806BD7" w:rsidR="00CD1E6F" w:rsidRPr="00CD1E6F" w:rsidRDefault="00CD1E6F" w:rsidP="00CD1E6F">
            <w:pPr>
              <w:rPr>
                <w:rFonts w:ascii="標楷體" w:eastAsia="標楷體" w:hAnsi="標楷體" w:hint="eastAsia"/>
              </w:rPr>
            </w:pPr>
            <w:r w:rsidRPr="00CD1E6F">
              <w:rPr>
                <w:rFonts w:ascii="標楷體" w:eastAsia="標楷體" w:hAnsi="標楷體" w:hint="eastAsia"/>
              </w:rPr>
              <w:t>3.</w:t>
            </w:r>
            <w:r w:rsidRPr="00CD1E6F">
              <w:rPr>
                <w:rFonts w:ascii="標楷體" w:eastAsia="標楷體" w:hAnsi="標楷體" w:hint="eastAsia"/>
              </w:rPr>
              <w:tab/>
            </w:r>
            <w:r>
              <w:rPr>
                <w:rFonts w:ascii="標楷體" w:eastAsia="標楷體" w:hAnsi="標楷體" w:hint="eastAsia"/>
              </w:rPr>
              <w:t>在提示指導下，理解課文段落大意，文言文部份</w:t>
            </w:r>
            <w:bookmarkStart w:id="0" w:name="_GoBack"/>
            <w:bookmarkEnd w:id="0"/>
            <w:r w:rsidRPr="00CD1E6F">
              <w:rPr>
                <w:rFonts w:ascii="標楷體" w:eastAsia="標楷體" w:hAnsi="標楷體" w:hint="eastAsia"/>
              </w:rPr>
              <w:t>能正確理解並圈選出基本翻譯。</w:t>
            </w:r>
          </w:p>
          <w:p w14:paraId="4A00F978" w14:textId="77777777" w:rsidR="00CD1E6F" w:rsidRPr="00CD1E6F" w:rsidRDefault="00CD1E6F" w:rsidP="00CD1E6F">
            <w:pPr>
              <w:rPr>
                <w:rFonts w:ascii="標楷體" w:eastAsia="標楷體" w:hAnsi="標楷體" w:hint="eastAsia"/>
              </w:rPr>
            </w:pPr>
            <w:r w:rsidRPr="00CD1E6F">
              <w:rPr>
                <w:rFonts w:ascii="標楷體" w:eastAsia="標楷體" w:hAnsi="標楷體" w:hint="eastAsia"/>
              </w:rPr>
              <w:t>4.</w:t>
            </w:r>
            <w:r w:rsidRPr="00CD1E6F">
              <w:rPr>
                <w:rFonts w:ascii="標楷體" w:eastAsia="標楷體" w:hAnsi="標楷體" w:hint="eastAsia"/>
              </w:rPr>
              <w:tab/>
              <w:t>在教師提示指導下，完成每課應用練習及習作。</w:t>
            </w:r>
          </w:p>
          <w:p w14:paraId="226F51DA" w14:textId="77777777" w:rsidR="00CD1E6F" w:rsidRPr="00CD1E6F" w:rsidRDefault="00CD1E6F" w:rsidP="00CD1E6F">
            <w:pPr>
              <w:rPr>
                <w:rFonts w:ascii="標楷體" w:eastAsia="標楷體" w:hAnsi="標楷體"/>
              </w:rPr>
            </w:pPr>
            <w:r w:rsidRPr="00CD1E6F">
              <w:rPr>
                <w:rFonts w:ascii="標楷體" w:eastAsia="標楷體" w:hAnsi="標楷體"/>
              </w:rPr>
              <w:t>5.</w:t>
            </w:r>
            <w:r w:rsidRPr="00CD1E6F">
              <w:rPr>
                <w:rFonts w:ascii="標楷體" w:eastAsia="標楷體" w:hAnsi="標楷體"/>
              </w:rPr>
              <w:tab/>
            </w:r>
            <w:r w:rsidRPr="00CD1E6F">
              <w:rPr>
                <w:rFonts w:ascii="標楷體" w:eastAsia="標楷體" w:hAnsi="標楷體" w:hint="eastAsia"/>
              </w:rPr>
              <w:t>能配合閱讀教學，在協助下分享並撰寫閱讀心得。</w:t>
            </w:r>
          </w:p>
          <w:p w14:paraId="33AA540D" w14:textId="23A3E932" w:rsidR="003B7CED" w:rsidRPr="00D01F2C" w:rsidRDefault="00CD1E6F" w:rsidP="00CD1E6F">
            <w:pPr>
              <w:rPr>
                <w:rFonts w:ascii="標楷體" w:eastAsia="標楷體" w:hAnsi="標楷體"/>
              </w:rPr>
            </w:pPr>
            <w:r w:rsidRPr="00CD1E6F">
              <w:rPr>
                <w:rFonts w:ascii="標楷體" w:eastAsia="標楷體" w:hAnsi="標楷體"/>
              </w:rPr>
              <w:t>6.</w:t>
            </w:r>
            <w:r w:rsidRPr="00CD1E6F">
              <w:rPr>
                <w:rFonts w:ascii="標楷體" w:eastAsia="標楷體" w:hAnsi="標楷體"/>
              </w:rPr>
              <w:tab/>
            </w:r>
            <w:r w:rsidRPr="00CD1E6F">
              <w:rPr>
                <w:rFonts w:ascii="標楷體" w:eastAsia="標楷體" w:hAnsi="標楷體" w:hint="eastAsia"/>
              </w:rPr>
              <w:t>在課堂上表現出主動積極的學習態度及提升國文學習興趣。</w:t>
            </w:r>
          </w:p>
        </w:tc>
      </w:tr>
      <w:tr w:rsidR="003B7CED" w:rsidRPr="003B7CED" w14:paraId="3222273B" w14:textId="77777777" w:rsidTr="003B7CED">
        <w:trPr>
          <w:trHeight w:val="663"/>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14:paraId="1B1ADD90" w14:textId="77777777" w:rsidR="00EC6EC0" w:rsidRPr="003B7CED" w:rsidRDefault="00EC6EC0" w:rsidP="008B2DA5">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rPr>
              <w:t>學習進度</w:t>
            </w:r>
          </w:p>
          <w:p w14:paraId="70B28B64" w14:textId="77777777" w:rsidR="00EC6EC0" w:rsidRPr="003B7CED" w:rsidRDefault="00EC6EC0" w:rsidP="008B2DA5">
            <w:pPr>
              <w:spacing w:line="400" w:lineRule="exact"/>
              <w:jc w:val="center"/>
              <w:rPr>
                <w:rFonts w:ascii="標楷體" w:eastAsia="標楷體" w:hAnsi="標楷體"/>
                <w:b/>
              </w:rPr>
            </w:pPr>
            <w:r w:rsidRPr="003B7CED">
              <w:rPr>
                <w:rFonts w:ascii="標楷體" w:eastAsia="標楷體" w:hAnsi="標楷體" w:cs="新細明體" w:hint="eastAsia"/>
                <w:b/>
                <w:szCs w:val="24"/>
                <w:lang w:eastAsia="zh-HK"/>
              </w:rPr>
              <w:t>週次</w:t>
            </w:r>
            <w:r w:rsidRPr="003B7CED">
              <w:rPr>
                <w:rFonts w:ascii="標楷體" w:eastAsia="標楷體" w:hAnsi="標楷體" w:cs="新細明體"/>
                <w:b/>
                <w:szCs w:val="24"/>
              </w:rPr>
              <w:t>/</w:t>
            </w:r>
            <w:r w:rsidRPr="003B7CED">
              <w:rPr>
                <w:rFonts w:ascii="標楷體" w:eastAsia="標楷體" w:hAnsi="標楷體" w:cs="新細明體" w:hint="eastAsia"/>
                <w:b/>
                <w:szCs w:val="24"/>
                <w:lang w:eastAsia="zh-HK"/>
              </w:rPr>
              <w:t>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A705F" w14:textId="77777777" w:rsidR="00EC6EC0" w:rsidRPr="003B7CED" w:rsidRDefault="00EC6EC0" w:rsidP="008B2DA5">
            <w:pPr>
              <w:snapToGrid w:val="0"/>
              <w:spacing w:line="400" w:lineRule="exact"/>
              <w:jc w:val="center"/>
              <w:rPr>
                <w:rFonts w:ascii="標楷體" w:eastAsia="標楷體" w:hAnsi="標楷體"/>
                <w:b/>
              </w:rPr>
            </w:pPr>
            <w:r w:rsidRPr="003B7CED">
              <w:rPr>
                <w:rFonts w:ascii="標楷體" w:eastAsia="標楷體" w:hAnsi="標楷體" w:hint="eastAsia"/>
                <w:b/>
                <w:szCs w:val="24"/>
              </w:rPr>
              <w:t>單元子題</w:t>
            </w:r>
          </w:p>
        </w:tc>
        <w:tc>
          <w:tcPr>
            <w:tcW w:w="66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EE0AD3" w14:textId="707F3FD6" w:rsidR="00EC6EC0" w:rsidRPr="003B7CED" w:rsidRDefault="00EC6EC0" w:rsidP="00EC6EC0">
            <w:pPr>
              <w:snapToGrid w:val="0"/>
              <w:spacing w:line="400" w:lineRule="exact"/>
              <w:jc w:val="center"/>
              <w:rPr>
                <w:rFonts w:ascii="標楷體" w:eastAsia="標楷體" w:hAnsi="標楷體"/>
                <w:b/>
              </w:rPr>
            </w:pPr>
            <w:r w:rsidRPr="003B7CED">
              <w:rPr>
                <w:rFonts w:ascii="標楷體" w:eastAsia="標楷體" w:hAnsi="標楷體" w:cs="新細明體" w:hint="eastAsia"/>
                <w:b/>
                <w:szCs w:val="24"/>
                <w:lang w:eastAsia="zh-HK"/>
              </w:rPr>
              <w:t>單元內容</w:t>
            </w:r>
            <w:r w:rsidRPr="003B7CED">
              <w:rPr>
                <w:rFonts w:ascii="標楷體" w:eastAsia="標楷體" w:hAnsi="標楷體" w:cs="新細明體" w:hint="eastAsia"/>
                <w:b/>
                <w:szCs w:val="24"/>
              </w:rPr>
              <w:t>與學習活動</w:t>
            </w:r>
          </w:p>
        </w:tc>
      </w:tr>
      <w:tr w:rsidR="003B7CED" w:rsidRPr="003B7CED" w14:paraId="6ADD9B2A" w14:textId="77777777" w:rsidTr="00540C62">
        <w:trPr>
          <w:trHeight w:val="450"/>
          <w:jc w:val="center"/>
        </w:trPr>
        <w:tc>
          <w:tcPr>
            <w:tcW w:w="421" w:type="dxa"/>
            <w:vMerge w:val="restart"/>
            <w:tcBorders>
              <w:top w:val="single" w:sz="4" w:space="0" w:color="000000"/>
              <w:left w:val="single" w:sz="4" w:space="0" w:color="000000"/>
              <w:bottom w:val="nil"/>
              <w:right w:val="single" w:sz="4" w:space="0" w:color="000000"/>
            </w:tcBorders>
            <w:vAlign w:val="center"/>
          </w:tcPr>
          <w:p w14:paraId="6347CF75" w14:textId="77777777" w:rsidR="00EC6EC0" w:rsidRPr="003B7CED" w:rsidRDefault="00EC6EC0" w:rsidP="008B2DA5">
            <w:pPr>
              <w:jc w:val="center"/>
              <w:rPr>
                <w:rFonts w:ascii="標楷體" w:eastAsia="標楷體" w:hAnsi="標楷體"/>
                <w:b/>
                <w:szCs w:val="24"/>
                <w:lang w:eastAsia="zh-HK"/>
              </w:rPr>
            </w:pPr>
            <w:r w:rsidRPr="003B7CED">
              <w:rPr>
                <w:rFonts w:ascii="標楷體" w:eastAsia="標楷體" w:hAnsi="標楷體" w:hint="eastAsia"/>
                <w:b/>
                <w:szCs w:val="24"/>
                <w:lang w:eastAsia="zh-HK"/>
              </w:rPr>
              <w:t>第</w:t>
            </w:r>
          </w:p>
          <w:p w14:paraId="54EEB137" w14:textId="77777777" w:rsidR="00EC6EC0" w:rsidRPr="003B7CED" w:rsidRDefault="00EC6EC0" w:rsidP="008B2DA5">
            <w:pPr>
              <w:jc w:val="center"/>
              <w:rPr>
                <w:rFonts w:ascii="標楷體" w:eastAsia="標楷體" w:hAnsi="標楷體"/>
                <w:b/>
                <w:szCs w:val="24"/>
              </w:rPr>
            </w:pPr>
            <w:r w:rsidRPr="003B7CED">
              <w:rPr>
                <w:rFonts w:ascii="標楷體" w:eastAsia="標楷體" w:hAnsi="標楷體"/>
                <w:b/>
                <w:szCs w:val="24"/>
              </w:rPr>
              <w:t>1</w:t>
            </w:r>
          </w:p>
          <w:p w14:paraId="64117288" w14:textId="77777777" w:rsidR="00EC6EC0" w:rsidRPr="003B7CED" w:rsidRDefault="00EC6EC0" w:rsidP="008B2DA5">
            <w:pPr>
              <w:jc w:val="center"/>
              <w:rPr>
                <w:rFonts w:ascii="標楷體" w:eastAsia="標楷體" w:hAnsi="標楷體"/>
                <w:b/>
              </w:rPr>
            </w:pPr>
            <w:r w:rsidRPr="003B7CED">
              <w:rPr>
                <w:rFonts w:ascii="標楷體" w:eastAsia="標楷體" w:hAnsi="標楷體" w:hint="eastAsia"/>
                <w:b/>
                <w:szCs w:val="24"/>
                <w:lang w:eastAsia="zh-HK"/>
              </w:rPr>
              <w:t>學期</w:t>
            </w:r>
          </w:p>
        </w:tc>
        <w:tc>
          <w:tcPr>
            <w:tcW w:w="1150" w:type="dxa"/>
            <w:tcBorders>
              <w:top w:val="single" w:sz="4" w:space="0" w:color="000000"/>
              <w:left w:val="single" w:sz="4" w:space="0" w:color="000000"/>
              <w:bottom w:val="single" w:sz="4" w:space="0" w:color="auto"/>
              <w:right w:val="single" w:sz="4" w:space="0" w:color="000000"/>
            </w:tcBorders>
            <w:vAlign w:val="center"/>
          </w:tcPr>
          <w:p w14:paraId="2DEB98CF" w14:textId="2D787CC5" w:rsidR="00EC6EC0" w:rsidRPr="00A76738" w:rsidRDefault="00237DD3" w:rsidP="003B7CED">
            <w:pPr>
              <w:jc w:val="center"/>
              <w:rPr>
                <w:rFonts w:ascii="標楷體" w:eastAsia="標楷體" w:hAnsi="標楷體"/>
                <w:szCs w:val="24"/>
              </w:rPr>
            </w:pPr>
            <w:r>
              <w:rPr>
                <w:rFonts w:ascii="標楷體" w:eastAsia="標楷體" w:hAnsi="標楷體" w:hint="eastAsia"/>
                <w:szCs w:val="24"/>
              </w:rPr>
              <w:t>第</w:t>
            </w:r>
            <w:r w:rsidR="002D2746">
              <w:rPr>
                <w:rFonts w:ascii="標楷體" w:eastAsia="標楷體" w:hAnsi="標楷體" w:hint="eastAsia"/>
                <w:szCs w:val="24"/>
              </w:rPr>
              <w:t>1-2</w:t>
            </w:r>
            <w:r>
              <w:rPr>
                <w:rFonts w:ascii="標楷體" w:eastAsia="標楷體" w:hAnsi="標楷體" w:hint="eastAsia"/>
                <w:szCs w:val="24"/>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25210AB" w14:textId="6B6811E6" w:rsidR="00EC6EC0" w:rsidRPr="00A76738" w:rsidRDefault="002D2746" w:rsidP="003B7CED">
            <w:pPr>
              <w:jc w:val="both"/>
              <w:rPr>
                <w:rFonts w:ascii="標楷體" w:eastAsia="標楷體" w:hAnsi="標楷體"/>
                <w:szCs w:val="24"/>
              </w:rPr>
            </w:pPr>
            <w:r w:rsidRPr="002D2746">
              <w:rPr>
                <w:rFonts w:ascii="標楷體" w:eastAsia="標楷體" w:hAnsi="標楷體" w:hint="eastAsia"/>
                <w:szCs w:val="24"/>
              </w:rPr>
              <w:t>一、翠玉白菜</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4777B44"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一、翠玉白菜</w:t>
            </w:r>
          </w:p>
          <w:p w14:paraId="76C098A5"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1.認識余光中及其詩歌成就。</w:t>
            </w:r>
          </w:p>
          <w:p w14:paraId="55ACF3F1"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2.學習層層深入、逐步聚焦的寫作手法。</w:t>
            </w:r>
          </w:p>
          <w:p w14:paraId="351E6A37" w14:textId="67174415" w:rsidR="00EC6EC0" w:rsidRPr="00A76738" w:rsidRDefault="002D2746" w:rsidP="002D2746">
            <w:pPr>
              <w:jc w:val="both"/>
              <w:rPr>
                <w:rFonts w:ascii="標楷體" w:eastAsia="標楷體" w:hAnsi="標楷體"/>
              </w:rPr>
            </w:pPr>
            <w:r w:rsidRPr="002D2746">
              <w:rPr>
                <w:rFonts w:ascii="標楷體" w:eastAsia="標楷體" w:hAnsi="標楷體" w:hint="eastAsia"/>
              </w:rPr>
              <w:t>3.透過文字體會傳統工藝的精妙。</w:t>
            </w:r>
          </w:p>
        </w:tc>
      </w:tr>
      <w:tr w:rsidR="00540C62" w:rsidRPr="003B7CED" w14:paraId="1226DDA8" w14:textId="77777777" w:rsidTr="00540C62">
        <w:trPr>
          <w:trHeight w:val="450"/>
          <w:jc w:val="center"/>
        </w:trPr>
        <w:tc>
          <w:tcPr>
            <w:tcW w:w="421" w:type="dxa"/>
            <w:vMerge/>
            <w:tcBorders>
              <w:top w:val="single" w:sz="4" w:space="0" w:color="000000"/>
              <w:left w:val="single" w:sz="4" w:space="0" w:color="000000"/>
              <w:bottom w:val="nil"/>
              <w:right w:val="single" w:sz="4" w:space="0" w:color="000000"/>
            </w:tcBorders>
            <w:vAlign w:val="center"/>
          </w:tcPr>
          <w:p w14:paraId="3D8621CA" w14:textId="77777777" w:rsidR="00540C62" w:rsidRPr="003B7CED" w:rsidRDefault="00540C62" w:rsidP="008B2DA5">
            <w:pPr>
              <w:jc w:val="center"/>
              <w:rPr>
                <w:rFonts w:ascii="標楷體" w:eastAsia="標楷體" w:hAnsi="標楷體"/>
                <w:b/>
                <w:szCs w:val="24"/>
                <w:lang w:eastAsia="zh-HK"/>
              </w:rPr>
            </w:pPr>
          </w:p>
        </w:tc>
        <w:tc>
          <w:tcPr>
            <w:tcW w:w="1150" w:type="dxa"/>
            <w:tcBorders>
              <w:top w:val="single" w:sz="4" w:space="0" w:color="auto"/>
              <w:left w:val="single" w:sz="4" w:space="0" w:color="000000"/>
              <w:bottom w:val="single" w:sz="4" w:space="0" w:color="auto"/>
              <w:right w:val="single" w:sz="4" w:space="0" w:color="000000"/>
            </w:tcBorders>
            <w:vAlign w:val="center"/>
          </w:tcPr>
          <w:p w14:paraId="5DCB152D" w14:textId="31D9A2DC" w:rsidR="00540C62" w:rsidRPr="00A76738" w:rsidRDefault="00237DD3" w:rsidP="003B7CED">
            <w:pPr>
              <w:jc w:val="center"/>
              <w:rPr>
                <w:rFonts w:ascii="標楷體" w:eastAsia="標楷體" w:hAnsi="標楷體"/>
                <w:szCs w:val="24"/>
                <w:lang w:eastAsia="zh-HK"/>
              </w:rPr>
            </w:pPr>
            <w:r w:rsidRPr="00237DD3">
              <w:rPr>
                <w:rFonts w:ascii="標楷體" w:eastAsia="標楷體" w:hAnsi="標楷體" w:hint="eastAsia"/>
                <w:szCs w:val="24"/>
                <w:lang w:eastAsia="zh-HK"/>
              </w:rPr>
              <w:t>第3週</w:t>
            </w:r>
          </w:p>
        </w:tc>
        <w:tc>
          <w:tcPr>
            <w:tcW w:w="152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52F85489" w14:textId="579184B9" w:rsidR="00540C62" w:rsidRPr="00A76738" w:rsidRDefault="002D2746" w:rsidP="003B7CED">
            <w:pPr>
              <w:jc w:val="both"/>
              <w:rPr>
                <w:rFonts w:ascii="標楷體" w:eastAsia="標楷體" w:hAnsi="標楷體"/>
                <w:szCs w:val="24"/>
              </w:rPr>
            </w:pPr>
            <w:r w:rsidRPr="002D2746">
              <w:rPr>
                <w:rFonts w:ascii="標楷體" w:eastAsia="標楷體" w:hAnsi="標楷體" w:hint="eastAsia"/>
                <w:szCs w:val="24"/>
              </w:rPr>
              <w:t>二、詞選</w:t>
            </w:r>
          </w:p>
        </w:tc>
        <w:tc>
          <w:tcPr>
            <w:tcW w:w="66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EDAB117"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二、詞選</w:t>
            </w:r>
          </w:p>
          <w:p w14:paraId="76C87DB1"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1.認識李清照、辛棄疾及其詞風。</w:t>
            </w:r>
          </w:p>
          <w:p w14:paraId="048AF44D"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2.能辨別詩、詞在形式上的差別。</w:t>
            </w:r>
          </w:p>
          <w:p w14:paraId="61CAF155"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3.體會時光易逝，珍惜青春年華。</w:t>
            </w:r>
          </w:p>
          <w:p w14:paraId="1BCFE8E8" w14:textId="14A7A14F" w:rsidR="00540C62" w:rsidRPr="002D2746" w:rsidRDefault="002D2746" w:rsidP="003B7CED">
            <w:pPr>
              <w:jc w:val="both"/>
              <w:rPr>
                <w:rFonts w:ascii="標楷體" w:eastAsia="標楷體" w:hAnsi="標楷體"/>
              </w:rPr>
            </w:pPr>
            <w:r w:rsidRPr="002D2746">
              <w:rPr>
                <w:rFonts w:ascii="標楷體" w:eastAsia="標楷體" w:hAnsi="標楷體" w:hint="eastAsia"/>
              </w:rPr>
              <w:t>4.培養欣賞田園風光、享受自然之美的情懷。</w:t>
            </w:r>
          </w:p>
        </w:tc>
      </w:tr>
      <w:tr w:rsidR="00540C62" w:rsidRPr="003B7CED" w14:paraId="79B51AFF" w14:textId="77777777" w:rsidTr="00540C62">
        <w:trPr>
          <w:trHeight w:val="450"/>
          <w:jc w:val="center"/>
        </w:trPr>
        <w:tc>
          <w:tcPr>
            <w:tcW w:w="421" w:type="dxa"/>
            <w:vMerge/>
            <w:tcBorders>
              <w:top w:val="single" w:sz="4" w:space="0" w:color="000000"/>
              <w:left w:val="single" w:sz="4" w:space="0" w:color="000000"/>
              <w:bottom w:val="nil"/>
              <w:right w:val="single" w:sz="4" w:space="0" w:color="000000"/>
            </w:tcBorders>
            <w:vAlign w:val="center"/>
          </w:tcPr>
          <w:p w14:paraId="0F4F1B26" w14:textId="77777777" w:rsidR="00540C62" w:rsidRPr="003B7CED" w:rsidRDefault="00540C62" w:rsidP="008B2DA5">
            <w:pPr>
              <w:jc w:val="center"/>
              <w:rPr>
                <w:rFonts w:ascii="標楷體" w:eastAsia="標楷體" w:hAnsi="標楷體"/>
                <w:b/>
                <w:szCs w:val="24"/>
                <w:lang w:eastAsia="zh-HK"/>
              </w:rPr>
            </w:pPr>
          </w:p>
        </w:tc>
        <w:tc>
          <w:tcPr>
            <w:tcW w:w="1150" w:type="dxa"/>
            <w:tcBorders>
              <w:top w:val="single" w:sz="4" w:space="0" w:color="auto"/>
              <w:left w:val="single" w:sz="4" w:space="0" w:color="000000"/>
              <w:bottom w:val="nil"/>
              <w:right w:val="single" w:sz="4" w:space="0" w:color="000000"/>
            </w:tcBorders>
            <w:vAlign w:val="center"/>
          </w:tcPr>
          <w:p w14:paraId="68D149B5" w14:textId="727AF59C" w:rsidR="00540C62" w:rsidRPr="00A76738" w:rsidRDefault="00237DD3" w:rsidP="003B7CED">
            <w:pPr>
              <w:jc w:val="center"/>
              <w:rPr>
                <w:rFonts w:ascii="標楷體" w:eastAsia="標楷體" w:hAnsi="標楷體"/>
                <w:szCs w:val="24"/>
                <w:lang w:eastAsia="zh-HK"/>
              </w:rPr>
            </w:pPr>
            <w:r w:rsidRPr="00237DD3">
              <w:rPr>
                <w:rFonts w:ascii="標楷體" w:eastAsia="標楷體" w:hAnsi="標楷體" w:hint="eastAsia"/>
                <w:szCs w:val="24"/>
                <w:lang w:eastAsia="zh-HK"/>
              </w:rPr>
              <w:t>第</w:t>
            </w:r>
            <w:r w:rsidR="00C409E8">
              <w:rPr>
                <w:rFonts w:ascii="標楷體" w:eastAsia="標楷體" w:hAnsi="標楷體" w:hint="eastAsia"/>
                <w:szCs w:val="24"/>
                <w:lang w:eastAsia="zh-HK"/>
              </w:rPr>
              <w:t>4</w:t>
            </w:r>
            <w:r w:rsidRPr="00237DD3">
              <w:rPr>
                <w:rFonts w:ascii="標楷體" w:eastAsia="標楷體" w:hAnsi="標楷體" w:hint="eastAsia"/>
                <w:szCs w:val="24"/>
                <w:lang w:eastAsia="zh-HK"/>
              </w:rPr>
              <w:t>週</w:t>
            </w:r>
          </w:p>
        </w:tc>
        <w:tc>
          <w:tcPr>
            <w:tcW w:w="1524" w:type="dxa"/>
            <w:tcBorders>
              <w:top w:val="single" w:sz="4" w:space="0" w:color="auto"/>
              <w:left w:val="single" w:sz="4" w:space="0" w:color="000000"/>
              <w:bottom w:val="nil"/>
              <w:right w:val="single" w:sz="4" w:space="0" w:color="000000"/>
            </w:tcBorders>
            <w:tcMar>
              <w:top w:w="0" w:type="dxa"/>
              <w:left w:w="28" w:type="dxa"/>
              <w:bottom w:w="0" w:type="dxa"/>
              <w:right w:w="28" w:type="dxa"/>
            </w:tcMar>
            <w:vAlign w:val="center"/>
          </w:tcPr>
          <w:p w14:paraId="40059AD7" w14:textId="6623CB6F" w:rsidR="00540C62" w:rsidRPr="00A76738" w:rsidRDefault="00C409E8" w:rsidP="003B7CED">
            <w:pPr>
              <w:jc w:val="both"/>
              <w:rPr>
                <w:rFonts w:ascii="標楷體" w:eastAsia="標楷體" w:hAnsi="標楷體"/>
                <w:szCs w:val="24"/>
              </w:rPr>
            </w:pPr>
            <w:r w:rsidRPr="00C409E8">
              <w:rPr>
                <w:rFonts w:ascii="標楷體" w:eastAsia="標楷體" w:hAnsi="標楷體" w:hint="eastAsia"/>
                <w:szCs w:val="24"/>
              </w:rPr>
              <w:t>三、尋找薄荷的小孩</w:t>
            </w:r>
          </w:p>
        </w:tc>
        <w:tc>
          <w:tcPr>
            <w:tcW w:w="6660" w:type="dxa"/>
            <w:gridSpan w:val="3"/>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61224CB2"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三、尋找薄荷的小孩</w:t>
            </w:r>
          </w:p>
          <w:p w14:paraId="7BE52353"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1.認識簡媜及其散文風格。</w:t>
            </w:r>
          </w:p>
          <w:p w14:paraId="20891F1D"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2.學習運用動作、事件來刻畫人物形象。</w:t>
            </w:r>
          </w:p>
          <w:p w14:paraId="32120E23" w14:textId="65390238" w:rsidR="00540C62" w:rsidRPr="002D2746" w:rsidRDefault="002D2746" w:rsidP="003B7CED">
            <w:pPr>
              <w:jc w:val="both"/>
              <w:rPr>
                <w:rFonts w:ascii="標楷體" w:eastAsia="標楷體" w:hAnsi="標楷體"/>
              </w:rPr>
            </w:pPr>
            <w:r w:rsidRPr="002D2746">
              <w:rPr>
                <w:rFonts w:ascii="標楷體" w:eastAsia="標楷體" w:hAnsi="標楷體" w:hint="eastAsia"/>
              </w:rPr>
              <w:t>3.體會友情的可貴，珍惜相處的時光。</w:t>
            </w:r>
          </w:p>
        </w:tc>
      </w:tr>
      <w:tr w:rsidR="003B7CED" w:rsidRPr="003B7CED" w14:paraId="2A75F473" w14:textId="77777777" w:rsidTr="00540C62">
        <w:trPr>
          <w:trHeight w:val="450"/>
          <w:jc w:val="center"/>
        </w:trPr>
        <w:tc>
          <w:tcPr>
            <w:tcW w:w="421" w:type="dxa"/>
            <w:vMerge/>
            <w:tcBorders>
              <w:left w:val="single" w:sz="4" w:space="0" w:color="000000"/>
              <w:right w:val="single" w:sz="4" w:space="0" w:color="000000"/>
            </w:tcBorders>
            <w:vAlign w:val="center"/>
          </w:tcPr>
          <w:p w14:paraId="594862BA" w14:textId="77777777" w:rsidR="00EC6EC0" w:rsidRPr="003B7CED" w:rsidRDefault="00EC6EC0"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2692347C" w14:textId="4FE01944" w:rsidR="00EC6EC0" w:rsidRPr="00A76738" w:rsidRDefault="00237DD3" w:rsidP="003B7CED">
            <w:pPr>
              <w:snapToGrid w:val="0"/>
              <w:jc w:val="center"/>
              <w:rPr>
                <w:rFonts w:ascii="標楷體" w:eastAsia="標楷體" w:hAnsi="標楷體"/>
                <w:szCs w:val="24"/>
                <w:lang w:eastAsia="zh-HK"/>
              </w:rPr>
            </w:pPr>
            <w:r w:rsidRPr="00237DD3">
              <w:rPr>
                <w:rFonts w:ascii="標楷體" w:eastAsia="標楷體" w:hAnsi="標楷體" w:hint="eastAsia"/>
                <w:szCs w:val="24"/>
                <w:lang w:eastAsia="zh-HK"/>
              </w:rPr>
              <w:t>第</w:t>
            </w:r>
            <w:r w:rsidR="00C409E8">
              <w:rPr>
                <w:rFonts w:ascii="標楷體" w:eastAsia="標楷體" w:hAnsi="標楷體" w:hint="eastAsia"/>
                <w:szCs w:val="24"/>
                <w:lang w:eastAsia="zh-HK"/>
              </w:rPr>
              <w:t>5</w:t>
            </w:r>
            <w:r w:rsidRPr="00237DD3">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51F43DD5" w14:textId="04F9B428" w:rsidR="00EC6EC0" w:rsidRPr="00A76738" w:rsidRDefault="00C409E8" w:rsidP="003B7CED">
            <w:pPr>
              <w:snapToGrid w:val="0"/>
              <w:jc w:val="both"/>
              <w:rPr>
                <w:rFonts w:ascii="標楷體" w:eastAsia="標楷體" w:hAnsi="標楷體"/>
              </w:rPr>
            </w:pPr>
            <w:r w:rsidRPr="00C409E8">
              <w:rPr>
                <w:rFonts w:ascii="標楷體" w:eastAsia="標楷體" w:hAnsi="標楷體" w:hint="eastAsia"/>
              </w:rPr>
              <w:t>四、與宋元思書</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4C86030"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四、與宋元思書</w:t>
            </w:r>
          </w:p>
          <w:p w14:paraId="561EDB3E"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1.認識駢文的文體特色。</w:t>
            </w:r>
          </w:p>
          <w:p w14:paraId="78CDB023"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2.學習先總提再分寫的寫作手法。</w:t>
            </w:r>
          </w:p>
          <w:p w14:paraId="2578E856" w14:textId="05EB2E06" w:rsidR="00EC6EC0" w:rsidRPr="00A76738" w:rsidRDefault="002D2746" w:rsidP="002D2746">
            <w:pPr>
              <w:jc w:val="both"/>
              <w:rPr>
                <w:rFonts w:ascii="標楷體" w:eastAsia="標楷體" w:hAnsi="標楷體"/>
              </w:rPr>
            </w:pPr>
            <w:r w:rsidRPr="002D2746">
              <w:rPr>
                <w:rFonts w:ascii="標楷體" w:eastAsia="標楷體" w:hAnsi="標楷體" w:hint="eastAsia"/>
              </w:rPr>
              <w:t>3.培養欣賞山水美景的品味。</w:t>
            </w:r>
          </w:p>
        </w:tc>
      </w:tr>
      <w:tr w:rsidR="00237DD3" w:rsidRPr="003B7CED" w14:paraId="509D6B1B" w14:textId="77777777" w:rsidTr="00540C62">
        <w:trPr>
          <w:trHeight w:val="450"/>
          <w:jc w:val="center"/>
        </w:trPr>
        <w:tc>
          <w:tcPr>
            <w:tcW w:w="421" w:type="dxa"/>
            <w:tcBorders>
              <w:left w:val="single" w:sz="4" w:space="0" w:color="000000"/>
              <w:right w:val="single" w:sz="4" w:space="0" w:color="000000"/>
            </w:tcBorders>
            <w:vAlign w:val="center"/>
          </w:tcPr>
          <w:p w14:paraId="7A3BA3E5" w14:textId="77777777" w:rsidR="00237DD3" w:rsidRPr="003B7CED" w:rsidRDefault="00237DD3"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D0B91E8" w14:textId="2E08ED4F" w:rsidR="00237DD3" w:rsidRPr="00A76738" w:rsidRDefault="00237DD3" w:rsidP="003B7CED">
            <w:pPr>
              <w:snapToGrid w:val="0"/>
              <w:jc w:val="center"/>
              <w:rPr>
                <w:rFonts w:ascii="標楷體" w:eastAsia="標楷體" w:hAnsi="標楷體"/>
                <w:szCs w:val="24"/>
                <w:lang w:eastAsia="zh-HK"/>
              </w:rPr>
            </w:pPr>
            <w:r w:rsidRPr="00237DD3">
              <w:rPr>
                <w:rFonts w:ascii="標楷體" w:eastAsia="標楷體" w:hAnsi="標楷體" w:hint="eastAsia"/>
                <w:szCs w:val="24"/>
                <w:lang w:eastAsia="zh-HK"/>
              </w:rPr>
              <w:t>第</w:t>
            </w:r>
            <w:r w:rsidR="00C409E8">
              <w:rPr>
                <w:rFonts w:ascii="標楷體" w:eastAsia="標楷體" w:hAnsi="標楷體" w:hint="eastAsia"/>
                <w:szCs w:val="24"/>
                <w:lang w:eastAsia="zh-HK"/>
              </w:rPr>
              <w:t>6</w:t>
            </w:r>
            <w:r w:rsidRPr="00237DD3">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1FE96C17" w14:textId="2BA41052" w:rsidR="00237DD3" w:rsidRPr="00A76738" w:rsidRDefault="00C409E8" w:rsidP="003B7CED">
            <w:pPr>
              <w:snapToGrid w:val="0"/>
              <w:jc w:val="both"/>
              <w:rPr>
                <w:rFonts w:ascii="標楷體" w:eastAsia="標楷體" w:hAnsi="標楷體"/>
              </w:rPr>
            </w:pPr>
            <w:r w:rsidRPr="00C409E8">
              <w:rPr>
                <w:rFonts w:ascii="標楷體" w:eastAsia="標楷體" w:hAnsi="標楷體" w:hint="eastAsia"/>
              </w:rPr>
              <w:t>語文常識(一)題辭</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5BE122D"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語文常識(一)題辭</w:t>
            </w:r>
          </w:p>
          <w:p w14:paraId="58E47D07" w14:textId="37CC0185" w:rsidR="00237DD3" w:rsidRPr="00A76738" w:rsidRDefault="002D2746" w:rsidP="002D2746">
            <w:pPr>
              <w:jc w:val="both"/>
              <w:rPr>
                <w:rFonts w:ascii="標楷體" w:eastAsia="標楷體" w:hAnsi="標楷體"/>
              </w:rPr>
            </w:pPr>
            <w:r w:rsidRPr="002D2746">
              <w:rPr>
                <w:rFonts w:ascii="標楷體" w:eastAsia="標楷體" w:hAnsi="標楷體" w:hint="eastAsia"/>
              </w:rPr>
              <w:t>1.認識題辭的種類和內容，並能實際運用在日常生活中。</w:t>
            </w:r>
          </w:p>
        </w:tc>
      </w:tr>
      <w:tr w:rsidR="00C409E8" w:rsidRPr="003B7CED" w14:paraId="1EE40BA7" w14:textId="77777777" w:rsidTr="00540C62">
        <w:trPr>
          <w:trHeight w:val="450"/>
          <w:jc w:val="center"/>
        </w:trPr>
        <w:tc>
          <w:tcPr>
            <w:tcW w:w="421" w:type="dxa"/>
            <w:tcBorders>
              <w:left w:val="single" w:sz="4" w:space="0" w:color="000000"/>
              <w:right w:val="single" w:sz="4" w:space="0" w:color="000000"/>
            </w:tcBorders>
            <w:vAlign w:val="center"/>
          </w:tcPr>
          <w:p w14:paraId="1A5C07E1" w14:textId="77777777" w:rsidR="00C409E8" w:rsidRPr="003B7CED" w:rsidRDefault="00C409E8"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7A70B45" w14:textId="5ECC83F3" w:rsidR="00C409E8" w:rsidRPr="00237DD3" w:rsidRDefault="00C409E8" w:rsidP="003B7CED">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lang w:eastAsia="zh-HK"/>
              </w:rPr>
              <w:t>7</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3E682950" w14:textId="28F84399" w:rsidR="00C409E8" w:rsidRPr="00A76738" w:rsidRDefault="00C409E8" w:rsidP="003B7CED">
            <w:pPr>
              <w:snapToGrid w:val="0"/>
              <w:jc w:val="both"/>
              <w:rPr>
                <w:rFonts w:ascii="標楷體" w:eastAsia="標楷體" w:hAnsi="標楷體"/>
              </w:rPr>
            </w:pPr>
            <w:r>
              <w:rPr>
                <w:rFonts w:ascii="標楷體" w:eastAsia="標楷體" w:hAnsi="標楷體" w:hint="eastAsia"/>
              </w:rPr>
              <w:t>第一次段考</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D05B456" w14:textId="0745A86E" w:rsidR="00C409E8" w:rsidRPr="002D2746" w:rsidRDefault="00C409E8" w:rsidP="002D2746">
            <w:pPr>
              <w:jc w:val="both"/>
              <w:rPr>
                <w:rFonts w:ascii="標楷體" w:eastAsia="標楷體" w:hAnsi="標楷體"/>
              </w:rPr>
            </w:pPr>
            <w:r>
              <w:rPr>
                <w:rFonts w:ascii="標楷體" w:eastAsia="標楷體" w:hAnsi="標楷體" w:hint="eastAsia"/>
              </w:rPr>
              <w:t>複習評量</w:t>
            </w:r>
          </w:p>
        </w:tc>
      </w:tr>
      <w:tr w:rsidR="00237DD3" w:rsidRPr="003B7CED" w14:paraId="076F6BC0" w14:textId="77777777" w:rsidTr="00540C62">
        <w:trPr>
          <w:trHeight w:val="450"/>
          <w:jc w:val="center"/>
        </w:trPr>
        <w:tc>
          <w:tcPr>
            <w:tcW w:w="421" w:type="dxa"/>
            <w:tcBorders>
              <w:left w:val="single" w:sz="4" w:space="0" w:color="000000"/>
              <w:right w:val="single" w:sz="4" w:space="0" w:color="000000"/>
            </w:tcBorders>
            <w:vAlign w:val="center"/>
          </w:tcPr>
          <w:p w14:paraId="552128DC" w14:textId="77777777" w:rsidR="00237DD3" w:rsidRPr="003B7CED" w:rsidRDefault="00237DD3"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74296273" w14:textId="10D9BA32" w:rsidR="00237DD3" w:rsidRPr="00A76738" w:rsidRDefault="00237DD3" w:rsidP="003B7CED">
            <w:pPr>
              <w:snapToGrid w:val="0"/>
              <w:jc w:val="center"/>
              <w:rPr>
                <w:rFonts w:ascii="標楷體" w:eastAsia="標楷體" w:hAnsi="標楷體"/>
                <w:szCs w:val="24"/>
                <w:lang w:eastAsia="zh-HK"/>
              </w:rPr>
            </w:pPr>
            <w:r w:rsidRPr="00237DD3">
              <w:rPr>
                <w:rFonts w:ascii="標楷體" w:eastAsia="標楷體" w:hAnsi="標楷體" w:hint="eastAsia"/>
                <w:szCs w:val="24"/>
                <w:lang w:eastAsia="zh-HK"/>
              </w:rPr>
              <w:t>第</w:t>
            </w:r>
            <w:r w:rsidR="00C409E8">
              <w:rPr>
                <w:rFonts w:ascii="標楷體" w:eastAsia="標楷體" w:hAnsi="標楷體" w:hint="eastAsia"/>
                <w:szCs w:val="24"/>
              </w:rPr>
              <w:t>8</w:t>
            </w:r>
            <w:r w:rsidRPr="00237DD3">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2B2D082" w14:textId="35809987" w:rsidR="00237DD3" w:rsidRPr="00A76738" w:rsidRDefault="00C409E8" w:rsidP="003B7CED">
            <w:pPr>
              <w:snapToGrid w:val="0"/>
              <w:jc w:val="both"/>
              <w:rPr>
                <w:rFonts w:ascii="標楷體" w:eastAsia="標楷體" w:hAnsi="標楷體"/>
              </w:rPr>
            </w:pPr>
            <w:r w:rsidRPr="00C409E8">
              <w:rPr>
                <w:rFonts w:ascii="標楷體" w:eastAsia="標楷體" w:hAnsi="標楷體" w:hint="eastAsia"/>
              </w:rPr>
              <w:t>五、楚人養狙</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181019F"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五、楚人養狙</w:t>
            </w:r>
          </w:p>
          <w:p w14:paraId="7D281D2E"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1.認識劉基及其文學成就。</w:t>
            </w:r>
          </w:p>
          <w:p w14:paraId="06F467A0" w14:textId="77777777" w:rsidR="002D2746" w:rsidRPr="002D2746" w:rsidRDefault="002D2746" w:rsidP="002D2746">
            <w:pPr>
              <w:jc w:val="both"/>
              <w:rPr>
                <w:rFonts w:ascii="標楷體" w:eastAsia="標楷體" w:hAnsi="標楷體"/>
              </w:rPr>
            </w:pPr>
            <w:r w:rsidRPr="002D2746">
              <w:rPr>
                <w:rFonts w:ascii="標楷體" w:eastAsia="標楷體" w:hAnsi="標楷體" w:hint="eastAsia"/>
              </w:rPr>
              <w:t>2.能掌握並說出本文的寓意。</w:t>
            </w:r>
          </w:p>
          <w:p w14:paraId="50F5F972" w14:textId="6938069E" w:rsidR="00237DD3" w:rsidRPr="00A76738" w:rsidRDefault="002D2746" w:rsidP="002D2746">
            <w:pPr>
              <w:jc w:val="both"/>
              <w:rPr>
                <w:rFonts w:ascii="標楷體" w:eastAsia="標楷體" w:hAnsi="標楷體"/>
              </w:rPr>
            </w:pPr>
            <w:r w:rsidRPr="002D2746">
              <w:rPr>
                <w:rFonts w:ascii="標楷體" w:eastAsia="標楷體" w:hAnsi="標楷體" w:hint="eastAsia"/>
              </w:rPr>
              <w:t>3.培養勇於質疑的精神。</w:t>
            </w:r>
          </w:p>
        </w:tc>
      </w:tr>
      <w:tr w:rsidR="00C409E8" w:rsidRPr="003B7CED" w14:paraId="71EB2BB8" w14:textId="77777777" w:rsidTr="00540C62">
        <w:trPr>
          <w:trHeight w:val="450"/>
          <w:jc w:val="center"/>
        </w:trPr>
        <w:tc>
          <w:tcPr>
            <w:tcW w:w="421" w:type="dxa"/>
            <w:tcBorders>
              <w:left w:val="single" w:sz="4" w:space="0" w:color="000000"/>
              <w:right w:val="single" w:sz="4" w:space="0" w:color="000000"/>
            </w:tcBorders>
            <w:vAlign w:val="center"/>
          </w:tcPr>
          <w:p w14:paraId="366CDA4C" w14:textId="77777777" w:rsidR="00C409E8" w:rsidRPr="003B7CED" w:rsidRDefault="00C409E8"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08FF5BD2" w14:textId="5240B9BC" w:rsidR="00C409E8" w:rsidRPr="00237DD3" w:rsidRDefault="00835EC5" w:rsidP="003B7CED">
            <w:pPr>
              <w:snapToGrid w:val="0"/>
              <w:jc w:val="center"/>
              <w:rPr>
                <w:rFonts w:ascii="標楷體" w:eastAsia="標楷體" w:hAnsi="標楷體"/>
                <w:szCs w:val="24"/>
                <w:lang w:eastAsia="zh-HK"/>
              </w:rPr>
            </w:pPr>
            <w:r w:rsidRPr="00835EC5">
              <w:rPr>
                <w:rFonts w:ascii="標楷體" w:eastAsia="標楷體" w:hAnsi="標楷體" w:hint="eastAsia"/>
                <w:szCs w:val="24"/>
                <w:lang w:eastAsia="zh-HK"/>
              </w:rPr>
              <w:t>第</w:t>
            </w:r>
            <w:r>
              <w:rPr>
                <w:rFonts w:ascii="標楷體" w:eastAsia="標楷體" w:hAnsi="標楷體" w:hint="eastAsia"/>
                <w:szCs w:val="24"/>
              </w:rPr>
              <w:t>9</w:t>
            </w:r>
            <w:r w:rsidRPr="00835EC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7724255" w14:textId="7504DFED" w:rsidR="00C409E8" w:rsidRPr="00A76738" w:rsidRDefault="00835EC5" w:rsidP="003B7CED">
            <w:pPr>
              <w:snapToGrid w:val="0"/>
              <w:jc w:val="both"/>
              <w:rPr>
                <w:rFonts w:ascii="標楷體" w:eastAsia="標楷體" w:hAnsi="標楷體"/>
              </w:rPr>
            </w:pPr>
            <w:r w:rsidRPr="00835EC5">
              <w:rPr>
                <w:rFonts w:ascii="標楷體" w:eastAsia="標楷體" w:hAnsi="標楷體" w:hint="eastAsia"/>
              </w:rPr>
              <w:t>六、奶油鼻子</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F8175E6"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六、奶油鼻子</w:t>
            </w:r>
          </w:p>
          <w:p w14:paraId="6494C368"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1.認識以海洋為題材的文學作品。</w:t>
            </w:r>
          </w:p>
          <w:p w14:paraId="3A19583B"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2.學習記錄人與動物互動的經驗。</w:t>
            </w:r>
          </w:p>
          <w:p w14:paraId="056795D1" w14:textId="795A950A" w:rsidR="00C409E8" w:rsidRPr="002D2746" w:rsidRDefault="00835EC5" w:rsidP="00835EC5">
            <w:pPr>
              <w:jc w:val="both"/>
              <w:rPr>
                <w:rFonts w:ascii="標楷體" w:eastAsia="標楷體" w:hAnsi="標楷體"/>
              </w:rPr>
            </w:pPr>
            <w:r w:rsidRPr="00835EC5">
              <w:rPr>
                <w:rFonts w:ascii="標楷體" w:eastAsia="標楷體" w:hAnsi="標楷體" w:hint="eastAsia"/>
              </w:rPr>
              <w:t>3.培養關心海洋生態的情懷。</w:t>
            </w:r>
          </w:p>
        </w:tc>
      </w:tr>
      <w:tr w:rsidR="00C409E8" w:rsidRPr="003B7CED" w14:paraId="32343CFC" w14:textId="77777777" w:rsidTr="00540C62">
        <w:trPr>
          <w:trHeight w:val="450"/>
          <w:jc w:val="center"/>
        </w:trPr>
        <w:tc>
          <w:tcPr>
            <w:tcW w:w="421" w:type="dxa"/>
            <w:tcBorders>
              <w:left w:val="single" w:sz="4" w:space="0" w:color="000000"/>
              <w:right w:val="single" w:sz="4" w:space="0" w:color="000000"/>
            </w:tcBorders>
            <w:vAlign w:val="center"/>
          </w:tcPr>
          <w:p w14:paraId="1974D591" w14:textId="77777777" w:rsidR="00C409E8" w:rsidRPr="003B7CED" w:rsidRDefault="00C409E8"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231E003" w14:textId="24052CCC" w:rsidR="00C409E8" w:rsidRPr="00237DD3" w:rsidRDefault="00835EC5" w:rsidP="003B7CED">
            <w:pPr>
              <w:snapToGrid w:val="0"/>
              <w:jc w:val="center"/>
              <w:rPr>
                <w:rFonts w:ascii="標楷體" w:eastAsia="標楷體" w:hAnsi="標楷體"/>
                <w:szCs w:val="24"/>
                <w:lang w:eastAsia="zh-HK"/>
              </w:rPr>
            </w:pPr>
            <w:r w:rsidRPr="00835EC5">
              <w:rPr>
                <w:rFonts w:ascii="標楷體" w:eastAsia="標楷體" w:hAnsi="標楷體" w:hint="eastAsia"/>
                <w:szCs w:val="24"/>
                <w:lang w:eastAsia="zh-HK"/>
              </w:rPr>
              <w:t>第</w:t>
            </w:r>
            <w:r>
              <w:rPr>
                <w:rFonts w:ascii="標楷體" w:eastAsia="標楷體" w:hAnsi="標楷體" w:hint="eastAsia"/>
                <w:szCs w:val="24"/>
                <w:lang w:eastAsia="zh-HK"/>
              </w:rPr>
              <w:t>10-11</w:t>
            </w:r>
            <w:r w:rsidRPr="00835EC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3E6B9FBE" w14:textId="150D3F20" w:rsidR="00C409E8" w:rsidRPr="00A76738" w:rsidRDefault="00835EC5" w:rsidP="003B7CED">
            <w:pPr>
              <w:snapToGrid w:val="0"/>
              <w:jc w:val="both"/>
              <w:rPr>
                <w:rFonts w:ascii="標楷體" w:eastAsia="標楷體" w:hAnsi="標楷體"/>
              </w:rPr>
            </w:pPr>
            <w:r w:rsidRPr="00835EC5">
              <w:rPr>
                <w:rFonts w:ascii="標楷體" w:eastAsia="標楷體" w:hAnsi="標楷體" w:hint="eastAsia"/>
              </w:rPr>
              <w:t>七、生於憂患死於安樂</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883689F"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七、生於憂患死於安樂</w:t>
            </w:r>
          </w:p>
          <w:p w14:paraId="5451680A"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1.認識孟子及其學說。</w:t>
            </w:r>
          </w:p>
          <w:p w14:paraId="52111E06"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2.學習引用人物、事蹟來加強文章的說服力。</w:t>
            </w:r>
          </w:p>
          <w:p w14:paraId="41DC0EE5" w14:textId="75B9B693" w:rsidR="00C409E8" w:rsidRPr="002D2746" w:rsidRDefault="00835EC5" w:rsidP="00835EC5">
            <w:pPr>
              <w:jc w:val="both"/>
              <w:rPr>
                <w:rFonts w:ascii="標楷體" w:eastAsia="標楷體" w:hAnsi="標楷體"/>
              </w:rPr>
            </w:pPr>
            <w:r w:rsidRPr="00835EC5">
              <w:rPr>
                <w:rFonts w:ascii="標楷體" w:eastAsia="標楷體" w:hAnsi="標楷體" w:hint="eastAsia"/>
              </w:rPr>
              <w:t>3.培養居安思危的處世態度。</w:t>
            </w:r>
          </w:p>
        </w:tc>
      </w:tr>
      <w:tr w:rsidR="00C409E8" w:rsidRPr="003B7CED" w14:paraId="0C6F9FA6" w14:textId="77777777" w:rsidTr="00540C62">
        <w:trPr>
          <w:trHeight w:val="450"/>
          <w:jc w:val="center"/>
        </w:trPr>
        <w:tc>
          <w:tcPr>
            <w:tcW w:w="421" w:type="dxa"/>
            <w:tcBorders>
              <w:left w:val="single" w:sz="4" w:space="0" w:color="000000"/>
              <w:right w:val="single" w:sz="4" w:space="0" w:color="000000"/>
            </w:tcBorders>
            <w:vAlign w:val="center"/>
          </w:tcPr>
          <w:p w14:paraId="5CED04EB" w14:textId="77777777" w:rsidR="00C409E8" w:rsidRPr="003B7CED" w:rsidRDefault="00C409E8" w:rsidP="008B2DA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0BE29AA5" w14:textId="547DCBBD" w:rsidR="00C409E8" w:rsidRPr="00237DD3" w:rsidRDefault="00835EC5" w:rsidP="003B7CED">
            <w:pPr>
              <w:snapToGrid w:val="0"/>
              <w:jc w:val="center"/>
              <w:rPr>
                <w:rFonts w:ascii="標楷體" w:eastAsia="標楷體" w:hAnsi="標楷體"/>
                <w:szCs w:val="24"/>
                <w:lang w:eastAsia="zh-HK"/>
              </w:rPr>
            </w:pPr>
            <w:r w:rsidRPr="00835EC5">
              <w:rPr>
                <w:rFonts w:ascii="標楷體" w:eastAsia="標楷體" w:hAnsi="標楷體" w:hint="eastAsia"/>
                <w:szCs w:val="24"/>
                <w:lang w:eastAsia="zh-HK"/>
              </w:rPr>
              <w:t>第</w:t>
            </w:r>
            <w:r>
              <w:rPr>
                <w:rFonts w:ascii="標楷體" w:eastAsia="標楷體" w:hAnsi="標楷體" w:hint="eastAsia"/>
                <w:szCs w:val="24"/>
                <w:lang w:eastAsia="zh-HK"/>
              </w:rPr>
              <w:t>12</w:t>
            </w:r>
            <w:r w:rsidRPr="00835EC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0F53554E" w14:textId="08ECFEA7" w:rsidR="00C409E8" w:rsidRPr="00A76738" w:rsidRDefault="00835EC5" w:rsidP="003B7CED">
            <w:pPr>
              <w:snapToGrid w:val="0"/>
              <w:jc w:val="both"/>
              <w:rPr>
                <w:rFonts w:ascii="標楷體" w:eastAsia="標楷體" w:hAnsi="標楷體"/>
              </w:rPr>
            </w:pPr>
            <w:r w:rsidRPr="00835EC5">
              <w:rPr>
                <w:rFonts w:ascii="標楷體" w:eastAsia="標楷體" w:hAnsi="標楷體" w:hint="eastAsia"/>
              </w:rPr>
              <w:t>八、傘季</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9FA33AF"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八、傘季</w:t>
            </w:r>
          </w:p>
          <w:p w14:paraId="1E9DA581"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1.認識周芬伶的散文特色。</w:t>
            </w:r>
          </w:p>
          <w:p w14:paraId="20E3130B"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2.能發揮想像力，抒寫對生活的感悟。</w:t>
            </w:r>
          </w:p>
          <w:p w14:paraId="0AFC4F01" w14:textId="570F72A8" w:rsidR="00C409E8" w:rsidRPr="00835EC5" w:rsidRDefault="00835EC5" w:rsidP="002D2746">
            <w:pPr>
              <w:jc w:val="both"/>
              <w:rPr>
                <w:rFonts w:ascii="標楷體" w:eastAsia="標楷體" w:hAnsi="標楷體"/>
              </w:rPr>
            </w:pPr>
            <w:r w:rsidRPr="00835EC5">
              <w:rPr>
                <w:rFonts w:ascii="標楷體" w:eastAsia="標楷體" w:hAnsi="標楷體" w:hint="eastAsia"/>
              </w:rPr>
              <w:t>3.培養從平凡事物中體會美好的眼光。</w:t>
            </w:r>
          </w:p>
        </w:tc>
      </w:tr>
      <w:tr w:rsidR="00835EC5" w:rsidRPr="003B7CED" w14:paraId="09E10178" w14:textId="77777777" w:rsidTr="00540C62">
        <w:trPr>
          <w:trHeight w:val="450"/>
          <w:jc w:val="center"/>
        </w:trPr>
        <w:tc>
          <w:tcPr>
            <w:tcW w:w="421" w:type="dxa"/>
            <w:tcBorders>
              <w:left w:val="single" w:sz="4" w:space="0" w:color="000000"/>
              <w:right w:val="single" w:sz="4" w:space="0" w:color="000000"/>
            </w:tcBorders>
            <w:vAlign w:val="center"/>
          </w:tcPr>
          <w:p w14:paraId="21B94A5E" w14:textId="77777777" w:rsidR="00835EC5" w:rsidRPr="003B7CED" w:rsidRDefault="00835EC5" w:rsidP="00835EC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C66AA0D" w14:textId="2F29782A" w:rsidR="00835EC5" w:rsidRPr="00237DD3" w:rsidRDefault="00835EC5" w:rsidP="00835EC5">
            <w:pPr>
              <w:snapToGrid w:val="0"/>
              <w:jc w:val="center"/>
              <w:rPr>
                <w:rFonts w:ascii="標楷體" w:eastAsia="標楷體" w:hAnsi="標楷體"/>
                <w:szCs w:val="24"/>
                <w:lang w:eastAsia="zh-HK"/>
              </w:rPr>
            </w:pPr>
            <w:r w:rsidRPr="00835EC5">
              <w:rPr>
                <w:rFonts w:ascii="標楷體" w:eastAsia="標楷體" w:hAnsi="標楷體" w:hint="eastAsia"/>
                <w:szCs w:val="24"/>
                <w:lang w:eastAsia="zh-HK"/>
              </w:rPr>
              <w:t>第</w:t>
            </w:r>
            <w:r>
              <w:rPr>
                <w:rFonts w:ascii="標楷體" w:eastAsia="標楷體" w:hAnsi="標楷體" w:hint="eastAsia"/>
                <w:szCs w:val="24"/>
                <w:lang w:eastAsia="zh-HK"/>
              </w:rPr>
              <w:t>13</w:t>
            </w:r>
            <w:r w:rsidRPr="00835EC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69968D83" w14:textId="33954CAB" w:rsidR="00835EC5" w:rsidRPr="00A76738" w:rsidRDefault="00835EC5" w:rsidP="00835EC5">
            <w:pPr>
              <w:snapToGrid w:val="0"/>
              <w:jc w:val="both"/>
              <w:rPr>
                <w:rFonts w:ascii="標楷體" w:eastAsia="標楷體" w:hAnsi="標楷體"/>
              </w:rPr>
            </w:pPr>
            <w:r w:rsidRPr="00835EC5">
              <w:rPr>
                <w:rFonts w:ascii="標楷體" w:eastAsia="標楷體" w:hAnsi="標楷體" w:hint="eastAsia"/>
              </w:rPr>
              <w:t>語文常識(二)對聯</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49113ED"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語文常識(二)對聯</w:t>
            </w:r>
          </w:p>
          <w:p w14:paraId="3CB63308"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1.認識對聯的意義和種類。</w:t>
            </w:r>
          </w:p>
          <w:p w14:paraId="34D07BC5" w14:textId="77777777" w:rsidR="00835EC5" w:rsidRPr="00835EC5" w:rsidRDefault="00835EC5" w:rsidP="00835EC5">
            <w:pPr>
              <w:jc w:val="both"/>
              <w:rPr>
                <w:rFonts w:ascii="標楷體" w:eastAsia="標楷體" w:hAnsi="標楷體"/>
              </w:rPr>
            </w:pPr>
            <w:r w:rsidRPr="00835EC5">
              <w:rPr>
                <w:rFonts w:ascii="標楷體" w:eastAsia="標楷體" w:hAnsi="標楷體" w:hint="eastAsia"/>
              </w:rPr>
              <w:t>2.學習對聯的作法。</w:t>
            </w:r>
          </w:p>
          <w:p w14:paraId="4FBFBDCB" w14:textId="3D290171" w:rsidR="00835EC5" w:rsidRPr="002D2746" w:rsidRDefault="00835EC5" w:rsidP="00835EC5">
            <w:pPr>
              <w:jc w:val="both"/>
              <w:rPr>
                <w:rFonts w:ascii="標楷體" w:eastAsia="標楷體" w:hAnsi="標楷體"/>
              </w:rPr>
            </w:pPr>
            <w:r w:rsidRPr="00835EC5">
              <w:rPr>
                <w:rFonts w:ascii="標楷體" w:eastAsia="標楷體" w:hAnsi="標楷體" w:hint="eastAsia"/>
              </w:rPr>
              <w:t>3.能欣賞對聯並明瞭在日常生活中的實際運用。</w:t>
            </w:r>
          </w:p>
        </w:tc>
      </w:tr>
      <w:tr w:rsidR="00835EC5" w:rsidRPr="003B7CED" w14:paraId="70952067" w14:textId="77777777" w:rsidTr="00540C62">
        <w:trPr>
          <w:trHeight w:val="450"/>
          <w:jc w:val="center"/>
        </w:trPr>
        <w:tc>
          <w:tcPr>
            <w:tcW w:w="421" w:type="dxa"/>
            <w:tcBorders>
              <w:left w:val="single" w:sz="4" w:space="0" w:color="000000"/>
              <w:right w:val="single" w:sz="4" w:space="0" w:color="000000"/>
            </w:tcBorders>
            <w:vAlign w:val="center"/>
          </w:tcPr>
          <w:p w14:paraId="43E18C44" w14:textId="77777777" w:rsidR="00835EC5" w:rsidRPr="003B7CED" w:rsidRDefault="00835EC5" w:rsidP="00835EC5">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ECED35C" w14:textId="692933D3" w:rsidR="00835EC5" w:rsidRPr="00237DD3" w:rsidRDefault="00835EC5" w:rsidP="00835EC5">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lang w:eastAsia="zh-HK"/>
              </w:rPr>
              <w:t>14</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1F8F5547" w14:textId="6CB61571" w:rsidR="00835EC5" w:rsidRPr="00A76738" w:rsidRDefault="00835EC5" w:rsidP="00835EC5">
            <w:pPr>
              <w:snapToGrid w:val="0"/>
              <w:jc w:val="both"/>
              <w:rPr>
                <w:rFonts w:ascii="標楷體" w:eastAsia="標楷體" w:hAnsi="標楷體"/>
              </w:rPr>
            </w:pPr>
            <w:r>
              <w:rPr>
                <w:rFonts w:ascii="標楷體" w:eastAsia="標楷體" w:hAnsi="標楷體" w:hint="eastAsia"/>
              </w:rPr>
              <w:t>第二次段考</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8C74B00" w14:textId="2061908E" w:rsidR="00835EC5" w:rsidRPr="002D2746" w:rsidRDefault="00835EC5" w:rsidP="00835EC5">
            <w:pPr>
              <w:jc w:val="both"/>
              <w:rPr>
                <w:rFonts w:ascii="標楷體" w:eastAsia="標楷體" w:hAnsi="標楷體"/>
              </w:rPr>
            </w:pPr>
            <w:r>
              <w:rPr>
                <w:rFonts w:ascii="標楷體" w:eastAsia="標楷體" w:hAnsi="標楷體" w:hint="eastAsia"/>
              </w:rPr>
              <w:t>複習評量</w:t>
            </w:r>
          </w:p>
        </w:tc>
      </w:tr>
      <w:tr w:rsidR="002A7980" w:rsidRPr="003B7CED" w14:paraId="7AAF4262" w14:textId="77777777" w:rsidTr="00540C62">
        <w:trPr>
          <w:trHeight w:val="450"/>
          <w:jc w:val="center"/>
        </w:trPr>
        <w:tc>
          <w:tcPr>
            <w:tcW w:w="421" w:type="dxa"/>
            <w:tcBorders>
              <w:left w:val="single" w:sz="4" w:space="0" w:color="000000"/>
              <w:right w:val="single" w:sz="4" w:space="0" w:color="000000"/>
            </w:tcBorders>
            <w:vAlign w:val="center"/>
          </w:tcPr>
          <w:p w14:paraId="6F286AB1" w14:textId="77777777" w:rsidR="002A7980" w:rsidRPr="003B7CED" w:rsidRDefault="002A7980"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7C92008F" w14:textId="15041E1C" w:rsidR="002A7980" w:rsidRPr="00237DD3" w:rsidRDefault="002A7980" w:rsidP="002A7980">
            <w:pPr>
              <w:snapToGrid w:val="0"/>
              <w:jc w:val="center"/>
              <w:rPr>
                <w:rFonts w:ascii="標楷體" w:eastAsia="標楷體" w:hAnsi="標楷體"/>
                <w:szCs w:val="24"/>
                <w:lang w:eastAsia="zh-HK"/>
              </w:rPr>
            </w:pPr>
            <w:r w:rsidRPr="00835EC5">
              <w:rPr>
                <w:rFonts w:ascii="標楷體" w:eastAsia="標楷體" w:hAnsi="標楷體" w:hint="eastAsia"/>
                <w:szCs w:val="24"/>
                <w:lang w:eastAsia="zh-HK"/>
              </w:rPr>
              <w:t>第</w:t>
            </w:r>
            <w:r w:rsidR="00310204">
              <w:rPr>
                <w:rFonts w:ascii="標楷體" w:eastAsia="標楷體" w:hAnsi="標楷體" w:hint="eastAsia"/>
                <w:szCs w:val="24"/>
                <w:lang w:eastAsia="zh-HK"/>
              </w:rPr>
              <w:t>15</w:t>
            </w:r>
            <w:r w:rsidR="00310204">
              <w:rPr>
                <w:rFonts w:ascii="標楷體" w:eastAsia="標楷體" w:hAnsi="標楷體" w:hint="eastAsia"/>
                <w:szCs w:val="24"/>
              </w:rPr>
              <w:t>-16</w:t>
            </w:r>
            <w:r w:rsidRPr="00835EC5">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082C5C53" w14:textId="03BBA784" w:rsidR="002A7980" w:rsidRPr="00A76738" w:rsidRDefault="00310204" w:rsidP="002A7980">
            <w:pPr>
              <w:snapToGrid w:val="0"/>
              <w:jc w:val="both"/>
              <w:rPr>
                <w:rFonts w:ascii="標楷體" w:eastAsia="標楷體" w:hAnsi="標楷體"/>
              </w:rPr>
            </w:pPr>
            <w:r w:rsidRPr="00310204">
              <w:rPr>
                <w:rFonts w:ascii="標楷體" w:eastAsia="標楷體" w:hAnsi="標楷體" w:hint="eastAsia"/>
              </w:rPr>
              <w:t>九、寄弟墨書</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DECA044" w14:textId="77777777" w:rsidR="002A7980" w:rsidRPr="002A7980" w:rsidRDefault="002A7980" w:rsidP="002A7980">
            <w:pPr>
              <w:jc w:val="both"/>
              <w:rPr>
                <w:rFonts w:ascii="標楷體" w:eastAsia="標楷體" w:hAnsi="標楷體"/>
              </w:rPr>
            </w:pPr>
            <w:r w:rsidRPr="002A7980">
              <w:rPr>
                <w:rFonts w:ascii="標楷體" w:eastAsia="標楷體" w:hAnsi="標楷體" w:hint="eastAsia"/>
              </w:rPr>
              <w:t>九、寄弟墨書</w:t>
            </w:r>
          </w:p>
          <w:p w14:paraId="29CD4F2F" w14:textId="77777777" w:rsidR="002A7980" w:rsidRPr="002A7980" w:rsidRDefault="002A7980" w:rsidP="002A7980">
            <w:pPr>
              <w:jc w:val="both"/>
              <w:rPr>
                <w:rFonts w:ascii="標楷體" w:eastAsia="標楷體" w:hAnsi="標楷體"/>
              </w:rPr>
            </w:pPr>
            <w:r w:rsidRPr="002A7980">
              <w:rPr>
                <w:rFonts w:ascii="標楷體" w:eastAsia="標楷體" w:hAnsi="標楷體" w:hint="eastAsia"/>
              </w:rPr>
              <w:t>1.認識鄭燮及其藝文成就。</w:t>
            </w:r>
          </w:p>
          <w:p w14:paraId="446388ED" w14:textId="77777777" w:rsidR="002A7980" w:rsidRPr="002A7980" w:rsidRDefault="002A7980" w:rsidP="002A7980">
            <w:pPr>
              <w:jc w:val="both"/>
              <w:rPr>
                <w:rFonts w:ascii="標楷體" w:eastAsia="標楷體" w:hAnsi="標楷體"/>
              </w:rPr>
            </w:pPr>
            <w:r w:rsidRPr="002A7980">
              <w:rPr>
                <w:rFonts w:ascii="標楷體" w:eastAsia="標楷體" w:hAnsi="標楷體" w:hint="eastAsia"/>
              </w:rPr>
              <w:t>2.學習自然流暢、言之有物的書信寫作。</w:t>
            </w:r>
          </w:p>
          <w:p w14:paraId="28DE7EB2" w14:textId="3988D78C" w:rsidR="002A7980" w:rsidRPr="002D2746" w:rsidRDefault="002A7980" w:rsidP="002A7980">
            <w:pPr>
              <w:jc w:val="both"/>
              <w:rPr>
                <w:rFonts w:ascii="標楷體" w:eastAsia="標楷體" w:hAnsi="標楷體"/>
              </w:rPr>
            </w:pPr>
            <w:r w:rsidRPr="002A7980">
              <w:rPr>
                <w:rFonts w:ascii="標楷體" w:eastAsia="標楷體" w:hAnsi="標楷體" w:hint="eastAsia"/>
              </w:rPr>
              <w:t>3.培養彼此尊重、相互關懷的精神。</w:t>
            </w:r>
          </w:p>
        </w:tc>
      </w:tr>
      <w:tr w:rsidR="002A7980" w:rsidRPr="003B7CED" w14:paraId="6FE7F0AB" w14:textId="77777777" w:rsidTr="00540C62">
        <w:trPr>
          <w:trHeight w:val="450"/>
          <w:jc w:val="center"/>
        </w:trPr>
        <w:tc>
          <w:tcPr>
            <w:tcW w:w="421" w:type="dxa"/>
            <w:tcBorders>
              <w:left w:val="single" w:sz="4" w:space="0" w:color="000000"/>
              <w:right w:val="single" w:sz="4" w:space="0" w:color="000000"/>
            </w:tcBorders>
            <w:vAlign w:val="center"/>
          </w:tcPr>
          <w:p w14:paraId="166FF73C" w14:textId="77777777" w:rsidR="002A7980" w:rsidRPr="003B7CED" w:rsidRDefault="002A7980"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606C6F1E" w14:textId="6257468E" w:rsidR="002A7980" w:rsidRPr="00237DD3" w:rsidRDefault="002A7980" w:rsidP="002A7980">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sidR="00310204">
              <w:rPr>
                <w:rFonts w:ascii="標楷體" w:eastAsia="標楷體" w:hAnsi="標楷體" w:hint="eastAsia"/>
                <w:szCs w:val="24"/>
                <w:lang w:eastAsia="zh-HK"/>
              </w:rPr>
              <w:t>17</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3AEFC630" w14:textId="53F80793" w:rsidR="002A7980" w:rsidRPr="00A76738" w:rsidRDefault="00310204" w:rsidP="002A7980">
            <w:pPr>
              <w:snapToGrid w:val="0"/>
              <w:jc w:val="both"/>
              <w:rPr>
                <w:rFonts w:ascii="標楷體" w:eastAsia="標楷體" w:hAnsi="標楷體"/>
              </w:rPr>
            </w:pPr>
            <w:r w:rsidRPr="00310204">
              <w:rPr>
                <w:rFonts w:ascii="標楷體" w:eastAsia="標楷體" w:hAnsi="標楷體" w:hint="eastAsia"/>
              </w:rPr>
              <w:t>十、水神的指引</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C699E43"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十、水神的指引</w:t>
            </w:r>
          </w:p>
          <w:p w14:paraId="5AE95F15"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1.認識原住民的獵人文化。</w:t>
            </w:r>
          </w:p>
          <w:p w14:paraId="45F1944D"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2.學習事、理交錯的寫作手法。</w:t>
            </w:r>
          </w:p>
          <w:p w14:paraId="1B92F5AF" w14:textId="5FD3287C" w:rsidR="002A7980" w:rsidRPr="002D2746" w:rsidRDefault="00310204" w:rsidP="00310204">
            <w:pPr>
              <w:jc w:val="both"/>
              <w:rPr>
                <w:rFonts w:ascii="標楷體" w:eastAsia="標楷體" w:hAnsi="標楷體"/>
              </w:rPr>
            </w:pPr>
            <w:r w:rsidRPr="00310204">
              <w:rPr>
                <w:rFonts w:ascii="標楷體" w:eastAsia="標楷體" w:hAnsi="標楷體" w:hint="eastAsia"/>
              </w:rPr>
              <w:t>3.培養與萬物和諧共存的觀念。</w:t>
            </w:r>
          </w:p>
        </w:tc>
      </w:tr>
      <w:tr w:rsidR="002A7980" w:rsidRPr="003B7CED" w14:paraId="5D648748" w14:textId="77777777" w:rsidTr="00540C62">
        <w:trPr>
          <w:trHeight w:val="450"/>
          <w:jc w:val="center"/>
        </w:trPr>
        <w:tc>
          <w:tcPr>
            <w:tcW w:w="421" w:type="dxa"/>
            <w:tcBorders>
              <w:left w:val="single" w:sz="4" w:space="0" w:color="000000"/>
              <w:right w:val="single" w:sz="4" w:space="0" w:color="000000"/>
            </w:tcBorders>
            <w:vAlign w:val="center"/>
          </w:tcPr>
          <w:p w14:paraId="748717AD" w14:textId="77777777" w:rsidR="002A7980" w:rsidRPr="003B7CED" w:rsidRDefault="002A7980"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7DA44C51" w14:textId="56CEAEA8" w:rsidR="002A7980" w:rsidRPr="00237DD3" w:rsidRDefault="00310204" w:rsidP="002A7980">
            <w:pPr>
              <w:snapToGrid w:val="0"/>
              <w:jc w:val="center"/>
              <w:rPr>
                <w:rFonts w:ascii="標楷體" w:eastAsia="標楷體" w:hAnsi="標楷體"/>
                <w:szCs w:val="24"/>
                <w:lang w:eastAsia="zh-HK"/>
              </w:rPr>
            </w:pPr>
            <w:r w:rsidRPr="00310204">
              <w:rPr>
                <w:rFonts w:ascii="標楷體" w:eastAsia="標楷體" w:hAnsi="標楷體" w:hint="eastAsia"/>
                <w:szCs w:val="24"/>
                <w:lang w:eastAsia="zh-HK"/>
              </w:rPr>
              <w:t>第</w:t>
            </w:r>
            <w:r>
              <w:rPr>
                <w:rFonts w:ascii="標楷體" w:eastAsia="標楷體" w:hAnsi="標楷體" w:hint="eastAsia"/>
                <w:szCs w:val="24"/>
                <w:lang w:eastAsia="zh-HK"/>
              </w:rPr>
              <w:t>18-19</w:t>
            </w:r>
            <w:r w:rsidRPr="00310204">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2310C506" w14:textId="3446E4AF" w:rsidR="002A7980" w:rsidRPr="00A76738" w:rsidRDefault="00310204" w:rsidP="002A7980">
            <w:pPr>
              <w:snapToGrid w:val="0"/>
              <w:jc w:val="both"/>
              <w:rPr>
                <w:rFonts w:ascii="標楷體" w:eastAsia="標楷體" w:hAnsi="標楷體"/>
              </w:rPr>
            </w:pPr>
            <w:r w:rsidRPr="00310204">
              <w:rPr>
                <w:rFonts w:ascii="標楷體" w:eastAsia="標楷體" w:hAnsi="標楷體" w:hint="eastAsia"/>
              </w:rPr>
              <w:t>十一、湖心亭看雪</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BB48FD"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十一、湖心亭看雪</w:t>
            </w:r>
          </w:p>
          <w:p w14:paraId="65EBC04A"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1.認識晚明小品文的特色。</w:t>
            </w:r>
          </w:p>
          <w:p w14:paraId="203CC16F"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2.能創作簡潔的寫景短文。</w:t>
            </w:r>
          </w:p>
          <w:p w14:paraId="55634BEC" w14:textId="55D5950B" w:rsidR="002A7980" w:rsidRPr="002D2746" w:rsidRDefault="00310204" w:rsidP="00310204">
            <w:pPr>
              <w:jc w:val="both"/>
              <w:rPr>
                <w:rFonts w:ascii="標楷體" w:eastAsia="標楷體" w:hAnsi="標楷體"/>
              </w:rPr>
            </w:pPr>
            <w:r w:rsidRPr="00310204">
              <w:rPr>
                <w:rFonts w:ascii="標楷體" w:eastAsia="標楷體" w:hAnsi="標楷體" w:hint="eastAsia"/>
              </w:rPr>
              <w:t>3.體悟大自然情趣的美妙。</w:t>
            </w:r>
          </w:p>
        </w:tc>
      </w:tr>
      <w:tr w:rsidR="00310204" w:rsidRPr="003B7CED" w14:paraId="1975EFFD" w14:textId="77777777" w:rsidTr="00540C62">
        <w:trPr>
          <w:trHeight w:val="450"/>
          <w:jc w:val="center"/>
        </w:trPr>
        <w:tc>
          <w:tcPr>
            <w:tcW w:w="421" w:type="dxa"/>
            <w:tcBorders>
              <w:left w:val="single" w:sz="4" w:space="0" w:color="000000"/>
              <w:right w:val="single" w:sz="4" w:space="0" w:color="000000"/>
            </w:tcBorders>
            <w:vAlign w:val="center"/>
          </w:tcPr>
          <w:p w14:paraId="4C187ED1" w14:textId="77777777" w:rsidR="00310204" w:rsidRPr="003B7CED" w:rsidRDefault="00310204"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62C5F609" w14:textId="530236C4" w:rsidR="00310204" w:rsidRPr="00237DD3" w:rsidRDefault="00310204" w:rsidP="002A7980">
            <w:pPr>
              <w:snapToGrid w:val="0"/>
              <w:jc w:val="center"/>
              <w:rPr>
                <w:rFonts w:ascii="標楷體" w:eastAsia="標楷體" w:hAnsi="標楷體"/>
                <w:szCs w:val="24"/>
                <w:lang w:eastAsia="zh-HK"/>
              </w:rPr>
            </w:pPr>
            <w:r w:rsidRPr="00310204">
              <w:rPr>
                <w:rFonts w:ascii="標楷體" w:eastAsia="標楷體" w:hAnsi="標楷體" w:hint="eastAsia"/>
                <w:szCs w:val="24"/>
                <w:lang w:eastAsia="zh-HK"/>
              </w:rPr>
              <w:t>第</w:t>
            </w:r>
            <w:r>
              <w:rPr>
                <w:rFonts w:ascii="標楷體" w:eastAsia="標楷體" w:hAnsi="標楷體" w:hint="eastAsia"/>
                <w:szCs w:val="24"/>
                <w:lang w:eastAsia="zh-HK"/>
              </w:rPr>
              <w:t>20</w:t>
            </w:r>
            <w:r w:rsidRPr="00310204">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5F7C9680" w14:textId="1B6C58DD" w:rsidR="00310204" w:rsidRPr="00A76738" w:rsidRDefault="00310204" w:rsidP="002A7980">
            <w:pPr>
              <w:snapToGrid w:val="0"/>
              <w:jc w:val="both"/>
              <w:rPr>
                <w:rFonts w:ascii="標楷體" w:eastAsia="標楷體" w:hAnsi="標楷體"/>
              </w:rPr>
            </w:pPr>
            <w:r w:rsidRPr="00310204">
              <w:rPr>
                <w:rFonts w:ascii="標楷體" w:eastAsia="標楷體" w:hAnsi="標楷體" w:hint="eastAsia"/>
              </w:rPr>
              <w:t>十二、麥琪的禮物</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F38DCF2"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十二、麥琪的禮物</w:t>
            </w:r>
          </w:p>
          <w:p w14:paraId="4381361C"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1.認識歐‧亨利及本文的寫作技巧。</w:t>
            </w:r>
          </w:p>
          <w:p w14:paraId="4F05B64C" w14:textId="77777777" w:rsidR="00310204" w:rsidRPr="00310204" w:rsidRDefault="00310204" w:rsidP="00310204">
            <w:pPr>
              <w:jc w:val="both"/>
              <w:rPr>
                <w:rFonts w:ascii="標楷體" w:eastAsia="標楷體" w:hAnsi="標楷體"/>
              </w:rPr>
            </w:pPr>
            <w:r w:rsidRPr="00310204">
              <w:rPr>
                <w:rFonts w:ascii="標楷體" w:eastAsia="標楷體" w:hAnsi="標楷體" w:hint="eastAsia"/>
              </w:rPr>
              <w:t>2.能掌握本篇小說的脈絡及其精巧的構思。</w:t>
            </w:r>
          </w:p>
          <w:p w14:paraId="49A6A788" w14:textId="292F718E" w:rsidR="00310204" w:rsidRPr="002D2746" w:rsidRDefault="00310204" w:rsidP="00310204">
            <w:pPr>
              <w:jc w:val="both"/>
              <w:rPr>
                <w:rFonts w:ascii="標楷體" w:eastAsia="標楷體" w:hAnsi="標楷體"/>
              </w:rPr>
            </w:pPr>
            <w:r w:rsidRPr="00310204">
              <w:rPr>
                <w:rFonts w:ascii="標楷體" w:eastAsia="標楷體" w:hAnsi="標楷體" w:hint="eastAsia"/>
              </w:rPr>
              <w:t>3.體會愛的真諦，學習關懷他人。</w:t>
            </w:r>
          </w:p>
        </w:tc>
      </w:tr>
      <w:tr w:rsidR="002A7980" w:rsidRPr="003B7CED" w14:paraId="2BDCD137" w14:textId="77777777" w:rsidTr="00540C62">
        <w:trPr>
          <w:trHeight w:val="450"/>
          <w:jc w:val="center"/>
        </w:trPr>
        <w:tc>
          <w:tcPr>
            <w:tcW w:w="421" w:type="dxa"/>
            <w:tcBorders>
              <w:left w:val="single" w:sz="4" w:space="0" w:color="000000"/>
              <w:right w:val="single" w:sz="4" w:space="0" w:color="000000"/>
            </w:tcBorders>
            <w:vAlign w:val="center"/>
          </w:tcPr>
          <w:p w14:paraId="0EDD65B4" w14:textId="77777777" w:rsidR="002A7980" w:rsidRPr="003B7CED" w:rsidRDefault="002A7980"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E93759E" w14:textId="0031C4B9" w:rsidR="002A7980" w:rsidRPr="00237DD3" w:rsidRDefault="002A7980" w:rsidP="002A7980">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lang w:eastAsia="zh-HK"/>
              </w:rPr>
              <w:t>21</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5A141653" w14:textId="10549380" w:rsidR="002A7980" w:rsidRPr="00A76738" w:rsidRDefault="002A7980" w:rsidP="002A7980">
            <w:pPr>
              <w:snapToGrid w:val="0"/>
              <w:jc w:val="both"/>
              <w:rPr>
                <w:rFonts w:ascii="標楷體" w:eastAsia="標楷體" w:hAnsi="標楷體"/>
              </w:rPr>
            </w:pPr>
            <w:r>
              <w:rPr>
                <w:rFonts w:ascii="標楷體" w:eastAsia="標楷體" w:hAnsi="標楷體" w:hint="eastAsia"/>
              </w:rPr>
              <w:t>第三次段考</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FA94585" w14:textId="17AB4203" w:rsidR="002A7980" w:rsidRPr="002D2746" w:rsidRDefault="002A7980" w:rsidP="002A7980">
            <w:pPr>
              <w:jc w:val="both"/>
              <w:rPr>
                <w:rFonts w:ascii="標楷體" w:eastAsia="標楷體" w:hAnsi="標楷體"/>
              </w:rPr>
            </w:pPr>
            <w:r>
              <w:rPr>
                <w:rFonts w:ascii="標楷體" w:eastAsia="標楷體" w:hAnsi="標楷體" w:hint="eastAsia"/>
              </w:rPr>
              <w:t>複習評量</w:t>
            </w:r>
          </w:p>
        </w:tc>
      </w:tr>
      <w:tr w:rsidR="002A7980" w:rsidRPr="003B7CED" w14:paraId="6270F169" w14:textId="77777777" w:rsidTr="007F02E0">
        <w:trPr>
          <w:trHeight w:val="450"/>
          <w:jc w:val="center"/>
        </w:trPr>
        <w:tc>
          <w:tcPr>
            <w:tcW w:w="421" w:type="dxa"/>
            <w:vMerge w:val="restart"/>
            <w:tcBorders>
              <w:top w:val="single" w:sz="4" w:space="0" w:color="000000"/>
              <w:left w:val="single" w:sz="4" w:space="0" w:color="000000"/>
              <w:right w:val="single" w:sz="4" w:space="0" w:color="000000"/>
            </w:tcBorders>
            <w:vAlign w:val="center"/>
          </w:tcPr>
          <w:p w14:paraId="53DA2B9F" w14:textId="77777777" w:rsidR="002A7980" w:rsidRPr="003B7CED" w:rsidRDefault="002A7980" w:rsidP="002A7980">
            <w:pPr>
              <w:jc w:val="center"/>
              <w:rPr>
                <w:rFonts w:ascii="標楷體" w:eastAsia="標楷體" w:hAnsi="標楷體"/>
                <w:b/>
                <w:szCs w:val="24"/>
                <w:lang w:eastAsia="zh-HK"/>
              </w:rPr>
            </w:pPr>
            <w:r w:rsidRPr="003B7CED">
              <w:rPr>
                <w:rFonts w:ascii="標楷體" w:eastAsia="標楷體" w:hAnsi="標楷體" w:hint="eastAsia"/>
                <w:b/>
                <w:szCs w:val="24"/>
                <w:lang w:eastAsia="zh-HK"/>
              </w:rPr>
              <w:t>第</w:t>
            </w:r>
          </w:p>
          <w:p w14:paraId="73C85477" w14:textId="4A2CCFC5" w:rsidR="002A7980" w:rsidRPr="003B7CED" w:rsidRDefault="002A7980" w:rsidP="002A7980">
            <w:pPr>
              <w:jc w:val="center"/>
              <w:rPr>
                <w:rFonts w:ascii="標楷體" w:eastAsia="標楷體" w:hAnsi="標楷體"/>
                <w:b/>
                <w:szCs w:val="24"/>
              </w:rPr>
            </w:pPr>
            <w:r>
              <w:rPr>
                <w:rFonts w:ascii="標楷體" w:eastAsia="標楷體" w:hAnsi="標楷體" w:hint="eastAsia"/>
                <w:b/>
                <w:szCs w:val="24"/>
              </w:rPr>
              <w:t>2</w:t>
            </w:r>
          </w:p>
          <w:p w14:paraId="630EC9F3" w14:textId="675D5409" w:rsidR="002A7980" w:rsidRPr="003B7CED" w:rsidRDefault="002A7980" w:rsidP="002A7980">
            <w:pPr>
              <w:jc w:val="center"/>
              <w:rPr>
                <w:rFonts w:ascii="標楷體" w:eastAsia="標楷體" w:hAnsi="標楷體"/>
                <w:b/>
              </w:rPr>
            </w:pPr>
            <w:r w:rsidRPr="003B7CED">
              <w:rPr>
                <w:rFonts w:ascii="標楷體" w:eastAsia="標楷體" w:hAnsi="標楷體" w:hint="eastAsia"/>
                <w:b/>
                <w:szCs w:val="24"/>
                <w:lang w:eastAsia="zh-HK"/>
              </w:rPr>
              <w:t>學期</w:t>
            </w:r>
          </w:p>
        </w:tc>
        <w:tc>
          <w:tcPr>
            <w:tcW w:w="1150" w:type="dxa"/>
            <w:tcBorders>
              <w:top w:val="single" w:sz="4" w:space="0" w:color="000000"/>
              <w:left w:val="single" w:sz="4" w:space="0" w:color="000000"/>
              <w:right w:val="single" w:sz="4" w:space="0" w:color="000000"/>
            </w:tcBorders>
            <w:vAlign w:val="center"/>
          </w:tcPr>
          <w:p w14:paraId="0FF9BBEA" w14:textId="68847BB2" w:rsidR="002A7980" w:rsidRPr="00A76738" w:rsidRDefault="007073E4" w:rsidP="002A7980">
            <w:pPr>
              <w:jc w:val="center"/>
              <w:rPr>
                <w:rFonts w:ascii="標楷體" w:eastAsia="標楷體" w:hAnsi="標楷體"/>
                <w:szCs w:val="24"/>
                <w:lang w:eastAsia="zh-HK"/>
              </w:rPr>
            </w:pPr>
            <w:r>
              <w:rPr>
                <w:rFonts w:ascii="標楷體" w:eastAsia="標楷體" w:hAnsi="標楷體" w:hint="eastAsia"/>
                <w:szCs w:val="24"/>
              </w:rPr>
              <w:t>第</w:t>
            </w:r>
            <w:r>
              <w:rPr>
                <w:rFonts w:ascii="標楷體" w:eastAsia="標楷體" w:hAnsi="標楷體"/>
                <w:szCs w:val="24"/>
              </w:rPr>
              <w:t>1</w:t>
            </w:r>
            <w:r>
              <w:rPr>
                <w:rFonts w:ascii="標楷體" w:eastAsia="標楷體" w:hAnsi="標楷體" w:hint="eastAsia"/>
                <w:szCs w:val="24"/>
              </w:rPr>
              <w:t>-3週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AAAC9F5" w14:textId="5A76B35F" w:rsidR="002A7980" w:rsidRPr="00A76738" w:rsidRDefault="007073E4" w:rsidP="002A7980">
            <w:pPr>
              <w:snapToGrid w:val="0"/>
              <w:ind w:left="100" w:hanging="100"/>
              <w:jc w:val="both"/>
              <w:rPr>
                <w:rFonts w:ascii="標楷體" w:eastAsia="標楷體" w:hAnsi="標楷體" w:cs="新細明體"/>
                <w:szCs w:val="24"/>
              </w:rPr>
            </w:pPr>
            <w:r w:rsidRPr="007073E4">
              <w:rPr>
                <w:rFonts w:ascii="標楷體" w:eastAsia="標楷體" w:hAnsi="標楷體" w:cs="新細明體" w:hint="eastAsia"/>
                <w:szCs w:val="24"/>
              </w:rPr>
              <w:t>二、座右銘</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EE2B63"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二、座右銘</w:t>
            </w:r>
          </w:p>
          <w:p w14:paraId="27032FC9"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1.認識「座右銘」的性質與作用。</w:t>
            </w:r>
          </w:p>
          <w:p w14:paraId="404CFC0D"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2.能習作一篇座右銘。</w:t>
            </w:r>
          </w:p>
          <w:p w14:paraId="34635998" w14:textId="646E43E1" w:rsidR="002A7980" w:rsidRPr="00A76738"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3.體會品德修養的重要，並能自我砥礪。</w:t>
            </w:r>
          </w:p>
        </w:tc>
      </w:tr>
      <w:tr w:rsidR="002A7980" w:rsidRPr="003B7CED" w14:paraId="1C6C6444" w14:textId="77777777" w:rsidTr="007F02E0">
        <w:trPr>
          <w:trHeight w:val="450"/>
          <w:jc w:val="center"/>
        </w:trPr>
        <w:tc>
          <w:tcPr>
            <w:tcW w:w="421" w:type="dxa"/>
            <w:vMerge/>
            <w:tcBorders>
              <w:left w:val="single" w:sz="4" w:space="0" w:color="000000"/>
              <w:right w:val="single" w:sz="4" w:space="0" w:color="000000"/>
            </w:tcBorders>
            <w:vAlign w:val="center"/>
          </w:tcPr>
          <w:p w14:paraId="21EA3724" w14:textId="77777777" w:rsidR="002A7980" w:rsidRPr="003B7CED" w:rsidRDefault="002A7980"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right w:val="single" w:sz="4" w:space="0" w:color="000000"/>
            </w:tcBorders>
            <w:vAlign w:val="center"/>
          </w:tcPr>
          <w:p w14:paraId="387F5553" w14:textId="08B6ED01" w:rsidR="002A7980" w:rsidRPr="00A76738" w:rsidRDefault="007073E4" w:rsidP="002A7980">
            <w:pPr>
              <w:snapToGrid w:val="0"/>
              <w:jc w:val="center"/>
              <w:rPr>
                <w:rFonts w:ascii="標楷體" w:eastAsia="標楷體" w:hAnsi="標楷體"/>
                <w:szCs w:val="24"/>
              </w:rPr>
            </w:pPr>
            <w:r>
              <w:rPr>
                <w:rFonts w:ascii="標楷體" w:eastAsia="標楷體" w:hAnsi="標楷體" w:hint="eastAsia"/>
                <w:szCs w:val="24"/>
              </w:rPr>
              <w:t>第4週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07F91112" w14:textId="46E30A94" w:rsidR="002A7980" w:rsidRPr="00A76738" w:rsidRDefault="007073E4" w:rsidP="002A7980">
            <w:pPr>
              <w:snapToGrid w:val="0"/>
              <w:ind w:left="100" w:hanging="100"/>
              <w:jc w:val="both"/>
              <w:rPr>
                <w:rFonts w:ascii="標楷體" w:eastAsia="標楷體" w:hAnsi="標楷體" w:cs="新細明體"/>
                <w:szCs w:val="24"/>
              </w:rPr>
            </w:pPr>
            <w:r w:rsidRPr="007073E4">
              <w:rPr>
                <w:rFonts w:ascii="標楷體" w:eastAsia="標楷體" w:hAnsi="標楷體" w:cs="新細明體" w:hint="eastAsia"/>
                <w:szCs w:val="24"/>
              </w:rPr>
              <w:t>四、曲選</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41282C0"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四、曲選</w:t>
            </w:r>
          </w:p>
          <w:p w14:paraId="452ED432"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1.認識散曲小令的基本形式。</w:t>
            </w:r>
          </w:p>
          <w:p w14:paraId="308F50D7"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2.學習藉情抒景的寫作方法。</w:t>
            </w:r>
          </w:p>
          <w:p w14:paraId="09D71C7C" w14:textId="051D174F" w:rsidR="002A7980" w:rsidRPr="00A76738"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3.體會兩首小令所抒發的情感。</w:t>
            </w:r>
          </w:p>
        </w:tc>
      </w:tr>
      <w:tr w:rsidR="007073E4" w:rsidRPr="003B7CED" w14:paraId="0F93BE8E" w14:textId="77777777" w:rsidTr="007F02E0">
        <w:trPr>
          <w:trHeight w:val="450"/>
          <w:jc w:val="center"/>
        </w:trPr>
        <w:tc>
          <w:tcPr>
            <w:tcW w:w="421" w:type="dxa"/>
            <w:vMerge/>
            <w:tcBorders>
              <w:left w:val="single" w:sz="4" w:space="0" w:color="000000"/>
              <w:right w:val="single" w:sz="4" w:space="0" w:color="000000"/>
            </w:tcBorders>
            <w:vAlign w:val="center"/>
          </w:tcPr>
          <w:p w14:paraId="3C94A4C7" w14:textId="77777777" w:rsidR="007073E4" w:rsidRPr="003B7CED" w:rsidRDefault="007073E4"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right w:val="single" w:sz="4" w:space="0" w:color="000000"/>
            </w:tcBorders>
            <w:vAlign w:val="center"/>
          </w:tcPr>
          <w:p w14:paraId="2D823B0A" w14:textId="72714F60" w:rsidR="007073E4" w:rsidRPr="00A76738" w:rsidRDefault="007073E4" w:rsidP="002A7980">
            <w:pPr>
              <w:snapToGrid w:val="0"/>
              <w:jc w:val="center"/>
              <w:rPr>
                <w:rFonts w:ascii="標楷體" w:eastAsia="標楷體" w:hAnsi="標楷體"/>
                <w:szCs w:val="24"/>
                <w:lang w:eastAsia="zh-HK"/>
              </w:rPr>
            </w:pPr>
            <w:r>
              <w:rPr>
                <w:rFonts w:ascii="標楷體" w:eastAsia="標楷體" w:hAnsi="標楷體" w:hint="eastAsia"/>
                <w:szCs w:val="24"/>
              </w:rPr>
              <w:t>第5週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81FB2D1" w14:textId="488048B2" w:rsidR="007073E4" w:rsidRPr="00A76738" w:rsidRDefault="007073E4" w:rsidP="002A7980">
            <w:pPr>
              <w:snapToGrid w:val="0"/>
              <w:ind w:left="100" w:hanging="100"/>
              <w:jc w:val="both"/>
              <w:rPr>
                <w:rFonts w:ascii="標楷體" w:eastAsia="標楷體" w:hAnsi="標楷體" w:cs="新細明體"/>
                <w:szCs w:val="24"/>
              </w:rPr>
            </w:pPr>
            <w:r w:rsidRPr="007073E4">
              <w:rPr>
                <w:rFonts w:ascii="標楷體" w:eastAsia="標楷體" w:hAnsi="標楷體" w:cs="新細明體" w:hint="eastAsia"/>
                <w:szCs w:val="24"/>
              </w:rPr>
              <w:t>六、呂氏春秋選</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33159A4"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六、呂氏春秋選</w:t>
            </w:r>
          </w:p>
          <w:p w14:paraId="3748BF6C"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1.認識呂氏春秋的特色。</w:t>
            </w:r>
          </w:p>
          <w:p w14:paraId="7CE459B6"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2.學習說故事講道理的寫作能力。</w:t>
            </w:r>
          </w:p>
          <w:p w14:paraId="731BE100" w14:textId="5F52A642"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3.培養理性、客觀的認知態度。</w:t>
            </w:r>
          </w:p>
        </w:tc>
      </w:tr>
      <w:tr w:rsidR="007073E4" w:rsidRPr="003B7CED" w14:paraId="627A2C54" w14:textId="77777777" w:rsidTr="007F02E0">
        <w:trPr>
          <w:trHeight w:val="450"/>
          <w:jc w:val="center"/>
        </w:trPr>
        <w:tc>
          <w:tcPr>
            <w:tcW w:w="421" w:type="dxa"/>
            <w:vMerge/>
            <w:tcBorders>
              <w:left w:val="single" w:sz="4" w:space="0" w:color="000000"/>
              <w:right w:val="single" w:sz="4" w:space="0" w:color="000000"/>
            </w:tcBorders>
            <w:vAlign w:val="center"/>
          </w:tcPr>
          <w:p w14:paraId="5A04FD54" w14:textId="77777777" w:rsidR="007073E4" w:rsidRPr="003B7CED" w:rsidRDefault="007073E4" w:rsidP="002A7980">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right w:val="single" w:sz="4" w:space="0" w:color="000000"/>
            </w:tcBorders>
            <w:vAlign w:val="center"/>
          </w:tcPr>
          <w:p w14:paraId="0C7762F3" w14:textId="6B37FFFD" w:rsidR="007073E4" w:rsidRPr="00A76738" w:rsidRDefault="007073E4" w:rsidP="002A7980">
            <w:pPr>
              <w:snapToGrid w:val="0"/>
              <w:jc w:val="center"/>
              <w:rPr>
                <w:rFonts w:ascii="標楷體" w:eastAsia="標楷體" w:hAnsi="標楷體"/>
                <w:szCs w:val="24"/>
                <w:lang w:eastAsia="zh-HK"/>
              </w:rPr>
            </w:pPr>
            <w:r w:rsidRPr="007073E4">
              <w:rPr>
                <w:rFonts w:ascii="標楷體" w:eastAsia="標楷體" w:hAnsi="標楷體" w:hint="eastAsia"/>
                <w:szCs w:val="24"/>
                <w:lang w:eastAsia="zh-HK"/>
              </w:rPr>
              <w:t>第</w:t>
            </w:r>
            <w:r>
              <w:rPr>
                <w:rFonts w:ascii="標楷體" w:eastAsia="標楷體" w:hAnsi="標楷體" w:hint="eastAsia"/>
                <w:szCs w:val="24"/>
              </w:rPr>
              <w:t>6</w:t>
            </w:r>
            <w:r w:rsidRPr="007073E4">
              <w:rPr>
                <w:rFonts w:ascii="標楷體" w:eastAsia="標楷體" w:hAnsi="標楷體" w:hint="eastAsia"/>
                <w:szCs w:val="24"/>
                <w:lang w:eastAsia="zh-HK"/>
              </w:rPr>
              <w:t>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B1BB92D" w14:textId="19AB8802" w:rsidR="007073E4" w:rsidRPr="00A76738" w:rsidRDefault="007073E4" w:rsidP="002A7980">
            <w:pPr>
              <w:snapToGrid w:val="0"/>
              <w:ind w:left="100" w:hanging="100"/>
              <w:jc w:val="both"/>
              <w:rPr>
                <w:rFonts w:ascii="標楷體" w:eastAsia="標楷體" w:hAnsi="標楷體" w:cs="新細明體"/>
                <w:szCs w:val="24"/>
              </w:rPr>
            </w:pPr>
            <w:r w:rsidRPr="007073E4">
              <w:rPr>
                <w:rFonts w:ascii="標楷體" w:eastAsia="標楷體" w:hAnsi="標楷體" w:cs="新細明體" w:hint="eastAsia"/>
                <w:szCs w:val="24"/>
              </w:rPr>
              <w:t>八、雨錢</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4BE3C2" w14:textId="539DFEDB"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八、雨錢</w:t>
            </w:r>
          </w:p>
          <w:p w14:paraId="0B6D614C"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1.認識蒲松齡及聊齋誌異。</w:t>
            </w:r>
          </w:p>
          <w:p w14:paraId="7E3A4F96" w14:textId="77777777"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2.能運用故事來說理。</w:t>
            </w:r>
          </w:p>
          <w:p w14:paraId="519BD654" w14:textId="1E0C296D" w:rsidR="007073E4" w:rsidRPr="007073E4" w:rsidRDefault="007073E4" w:rsidP="007073E4">
            <w:pPr>
              <w:snapToGrid w:val="0"/>
              <w:jc w:val="both"/>
              <w:rPr>
                <w:rFonts w:ascii="標楷體" w:eastAsia="標楷體" w:hAnsi="標楷體" w:cs="新細明體"/>
                <w:szCs w:val="24"/>
              </w:rPr>
            </w:pPr>
            <w:r w:rsidRPr="007073E4">
              <w:rPr>
                <w:rFonts w:ascii="標楷體" w:eastAsia="標楷體" w:hAnsi="標楷體" w:cs="新細明體" w:hint="eastAsia"/>
                <w:szCs w:val="24"/>
              </w:rPr>
              <w:t>3.體悟正確的交友之道。</w:t>
            </w:r>
          </w:p>
        </w:tc>
      </w:tr>
      <w:tr w:rsidR="00F831DB" w:rsidRPr="003B7CED" w14:paraId="66685291" w14:textId="77777777" w:rsidTr="00AF568D">
        <w:trPr>
          <w:trHeight w:val="450"/>
          <w:jc w:val="center"/>
        </w:trPr>
        <w:tc>
          <w:tcPr>
            <w:tcW w:w="421" w:type="dxa"/>
            <w:vMerge/>
            <w:tcBorders>
              <w:left w:val="single" w:sz="4" w:space="0" w:color="000000"/>
              <w:right w:val="single" w:sz="4" w:space="0" w:color="000000"/>
            </w:tcBorders>
            <w:vAlign w:val="center"/>
          </w:tcPr>
          <w:p w14:paraId="054F466B" w14:textId="77777777" w:rsidR="00F831DB" w:rsidRPr="003B7CED" w:rsidRDefault="00F831DB" w:rsidP="00F831DB">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26163638" w14:textId="34BBEC25" w:rsidR="00F831DB" w:rsidRPr="00A76738" w:rsidRDefault="00F831DB" w:rsidP="00F831DB">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lang w:eastAsia="zh-HK"/>
              </w:rPr>
              <w:t>7</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3D2ACB06" w14:textId="73457D86" w:rsidR="00F831DB" w:rsidRPr="00A76738" w:rsidRDefault="00F831DB" w:rsidP="00F831DB">
            <w:pPr>
              <w:snapToGrid w:val="0"/>
              <w:ind w:left="100" w:hanging="100"/>
              <w:jc w:val="both"/>
              <w:rPr>
                <w:rFonts w:ascii="標楷體" w:eastAsia="標楷體" w:hAnsi="標楷體" w:cs="新細明體"/>
                <w:szCs w:val="24"/>
              </w:rPr>
            </w:pPr>
            <w:r>
              <w:rPr>
                <w:rFonts w:ascii="標楷體" w:eastAsia="標楷體" w:hAnsi="標楷體" w:hint="eastAsia"/>
              </w:rPr>
              <w:t>第一次段考</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F818216" w14:textId="1C317A8E" w:rsidR="00F831DB" w:rsidRPr="00A76738" w:rsidRDefault="00F831DB" w:rsidP="00F831DB">
            <w:pPr>
              <w:snapToGrid w:val="0"/>
              <w:jc w:val="both"/>
              <w:rPr>
                <w:rFonts w:ascii="標楷體" w:eastAsia="標楷體" w:hAnsi="標楷體" w:cs="新細明體"/>
                <w:szCs w:val="24"/>
              </w:rPr>
            </w:pPr>
            <w:r>
              <w:rPr>
                <w:rFonts w:ascii="標楷體" w:eastAsia="標楷體" w:hAnsi="標楷體" w:hint="eastAsia"/>
              </w:rPr>
              <w:t>複習評量</w:t>
            </w:r>
          </w:p>
        </w:tc>
      </w:tr>
      <w:tr w:rsidR="00F831DB" w:rsidRPr="003B7CED" w14:paraId="06B56A21" w14:textId="77777777" w:rsidTr="00785A72">
        <w:trPr>
          <w:trHeight w:val="450"/>
          <w:jc w:val="center"/>
        </w:trPr>
        <w:tc>
          <w:tcPr>
            <w:tcW w:w="421" w:type="dxa"/>
            <w:vMerge/>
            <w:tcBorders>
              <w:left w:val="single" w:sz="4" w:space="0" w:color="000000"/>
              <w:right w:val="single" w:sz="4" w:space="0" w:color="000000"/>
            </w:tcBorders>
            <w:vAlign w:val="center"/>
          </w:tcPr>
          <w:p w14:paraId="3E4C12D2" w14:textId="77777777" w:rsidR="00F831DB" w:rsidRPr="003B7CED" w:rsidRDefault="00F831DB" w:rsidP="00F831DB">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077ACE0C" w14:textId="119DA358" w:rsidR="00F831DB" w:rsidRPr="00A76738" w:rsidRDefault="001F5811" w:rsidP="00F831DB">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sidR="00332AAD">
              <w:rPr>
                <w:rFonts w:ascii="標楷體" w:eastAsia="標楷體" w:hAnsi="標楷體" w:hint="eastAsia"/>
                <w:szCs w:val="24"/>
              </w:rPr>
              <w:t>8-11</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0D3F47FA" w14:textId="436009D5" w:rsidR="00F831DB" w:rsidRPr="00A76738" w:rsidRDefault="00332AAD" w:rsidP="00F831DB">
            <w:pPr>
              <w:snapToGrid w:val="0"/>
              <w:ind w:left="100" w:hanging="100"/>
              <w:jc w:val="both"/>
              <w:rPr>
                <w:rFonts w:ascii="標楷體" w:eastAsia="標楷體" w:hAnsi="標楷體" w:cs="新細明體"/>
                <w:szCs w:val="24"/>
              </w:rPr>
            </w:pPr>
            <w:r w:rsidRPr="00332AAD">
              <w:rPr>
                <w:rFonts w:ascii="標楷體" w:eastAsia="標楷體" w:hAnsi="標楷體" w:cs="新細明體" w:hint="eastAsia"/>
                <w:szCs w:val="24"/>
              </w:rPr>
              <w:t>總復習</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62453BD" w14:textId="77777777"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總復習</w:t>
            </w:r>
          </w:p>
          <w:p w14:paraId="1AAD566D" w14:textId="69815715"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1.</w:t>
            </w:r>
            <w:r w:rsidR="00332AAD">
              <w:rPr>
                <w:rFonts w:ascii="標楷體" w:eastAsia="標楷體" w:hAnsi="標楷體" w:cs="新細明體" w:hint="eastAsia"/>
                <w:szCs w:val="24"/>
              </w:rPr>
              <w:t>複</w:t>
            </w:r>
            <w:r w:rsidRPr="001F5811">
              <w:rPr>
                <w:rFonts w:ascii="標楷體" w:eastAsia="標楷體" w:hAnsi="標楷體" w:cs="新細明體" w:hint="eastAsia"/>
                <w:szCs w:val="24"/>
              </w:rPr>
              <w:t>習學過的課文重點。</w:t>
            </w:r>
          </w:p>
          <w:p w14:paraId="06D94222" w14:textId="38FB413F"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2.</w:t>
            </w:r>
            <w:r w:rsidR="00332AAD">
              <w:rPr>
                <w:rFonts w:ascii="標楷體" w:eastAsia="標楷體" w:hAnsi="標楷體" w:cs="新細明體" w:hint="eastAsia"/>
                <w:szCs w:val="24"/>
              </w:rPr>
              <w:t>複</w:t>
            </w:r>
            <w:r w:rsidRPr="001F5811">
              <w:rPr>
                <w:rFonts w:ascii="標楷體" w:eastAsia="標楷體" w:hAnsi="標楷體" w:cs="新細明體" w:hint="eastAsia"/>
                <w:szCs w:val="24"/>
              </w:rPr>
              <w:t>習學過的作者生平。</w:t>
            </w:r>
          </w:p>
          <w:p w14:paraId="57CABE1C" w14:textId="238B9068"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3.</w:t>
            </w:r>
            <w:r w:rsidR="00332AAD">
              <w:rPr>
                <w:rFonts w:ascii="標楷體" w:eastAsia="標楷體" w:hAnsi="標楷體" w:cs="新細明體" w:hint="eastAsia"/>
                <w:szCs w:val="24"/>
              </w:rPr>
              <w:t>複</w:t>
            </w:r>
            <w:r w:rsidRPr="001F5811">
              <w:rPr>
                <w:rFonts w:ascii="標楷體" w:eastAsia="標楷體" w:hAnsi="標楷體" w:cs="新細明體" w:hint="eastAsia"/>
                <w:szCs w:val="24"/>
              </w:rPr>
              <w:t>習形音義、生難字詞與重要修辭。</w:t>
            </w:r>
          </w:p>
          <w:p w14:paraId="17EC1503" w14:textId="29F338A7"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4.</w:t>
            </w:r>
            <w:r w:rsidR="00332AAD">
              <w:rPr>
                <w:rFonts w:ascii="標楷體" w:eastAsia="標楷體" w:hAnsi="標楷體" w:cs="新細明體" w:hint="eastAsia"/>
                <w:szCs w:val="24"/>
              </w:rPr>
              <w:t>複</w:t>
            </w:r>
            <w:r w:rsidRPr="001F5811">
              <w:rPr>
                <w:rFonts w:ascii="標楷體" w:eastAsia="標楷體" w:hAnsi="標楷體" w:cs="新細明體" w:hint="eastAsia"/>
                <w:szCs w:val="24"/>
              </w:rPr>
              <w:t>習重要語文常識。</w:t>
            </w:r>
          </w:p>
          <w:p w14:paraId="56EEC996" w14:textId="48142789" w:rsidR="001F5811" w:rsidRPr="001F5811"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5.</w:t>
            </w:r>
            <w:r w:rsidR="00332AAD">
              <w:rPr>
                <w:rFonts w:ascii="標楷體" w:eastAsia="標楷體" w:hAnsi="標楷體" w:cs="新細明體" w:hint="eastAsia"/>
                <w:szCs w:val="24"/>
              </w:rPr>
              <w:t>複</w:t>
            </w:r>
            <w:r w:rsidRPr="001F5811">
              <w:rPr>
                <w:rFonts w:ascii="標楷體" w:eastAsia="標楷體" w:hAnsi="標楷體" w:cs="新細明體" w:hint="eastAsia"/>
                <w:szCs w:val="24"/>
              </w:rPr>
              <w:t>習測驗與檢討。</w:t>
            </w:r>
          </w:p>
          <w:p w14:paraId="4FB8FC57" w14:textId="21B873DC" w:rsidR="00F831DB" w:rsidRPr="00A76738" w:rsidRDefault="001F5811" w:rsidP="001F5811">
            <w:pPr>
              <w:snapToGrid w:val="0"/>
              <w:jc w:val="both"/>
              <w:rPr>
                <w:rFonts w:ascii="標楷體" w:eastAsia="標楷體" w:hAnsi="標楷體" w:cs="新細明體"/>
                <w:szCs w:val="24"/>
              </w:rPr>
            </w:pPr>
            <w:r w:rsidRPr="001F5811">
              <w:rPr>
                <w:rFonts w:ascii="標楷體" w:eastAsia="標楷體" w:hAnsi="標楷體" w:cs="新細明體" w:hint="eastAsia"/>
                <w:szCs w:val="24"/>
              </w:rPr>
              <w:t>6.延伸閱讀。</w:t>
            </w:r>
          </w:p>
        </w:tc>
      </w:tr>
      <w:tr w:rsidR="00F831DB" w:rsidRPr="003B7CED" w14:paraId="68FCDA76" w14:textId="77777777" w:rsidTr="007F02E0">
        <w:trPr>
          <w:trHeight w:val="450"/>
          <w:jc w:val="center"/>
        </w:trPr>
        <w:tc>
          <w:tcPr>
            <w:tcW w:w="421" w:type="dxa"/>
            <w:vMerge/>
            <w:tcBorders>
              <w:left w:val="single" w:sz="4" w:space="0" w:color="000000"/>
              <w:right w:val="single" w:sz="4" w:space="0" w:color="000000"/>
            </w:tcBorders>
            <w:vAlign w:val="center"/>
          </w:tcPr>
          <w:p w14:paraId="62DEB437" w14:textId="77777777" w:rsidR="00F831DB" w:rsidRPr="003B7CED" w:rsidRDefault="00F831DB" w:rsidP="00F831DB">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right w:val="single" w:sz="4" w:space="0" w:color="000000"/>
            </w:tcBorders>
            <w:vAlign w:val="center"/>
          </w:tcPr>
          <w:p w14:paraId="14B48903" w14:textId="45E7F217" w:rsidR="00F831DB" w:rsidRPr="00A76738" w:rsidRDefault="00F831DB" w:rsidP="00F831DB">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lang w:eastAsia="zh-HK"/>
              </w:rPr>
              <w:t>12</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CF8E232" w14:textId="6E3F44E1" w:rsidR="00F831DB" w:rsidRPr="00A76738" w:rsidRDefault="00F831DB" w:rsidP="00F831DB">
            <w:pPr>
              <w:snapToGrid w:val="0"/>
              <w:ind w:left="100" w:hanging="100"/>
              <w:jc w:val="both"/>
              <w:rPr>
                <w:rFonts w:ascii="標楷體" w:eastAsia="標楷體" w:hAnsi="標楷體" w:cs="新細明體"/>
                <w:szCs w:val="24"/>
              </w:rPr>
            </w:pPr>
            <w:r>
              <w:rPr>
                <w:rFonts w:ascii="標楷體" w:eastAsia="標楷體" w:hAnsi="標楷體" w:hint="eastAsia"/>
              </w:rPr>
              <w:t>第二次段考</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30A9B84" w14:textId="0C42547E" w:rsidR="00F831DB" w:rsidRPr="00A76738" w:rsidRDefault="00F831DB" w:rsidP="00F831DB">
            <w:pPr>
              <w:snapToGrid w:val="0"/>
              <w:jc w:val="both"/>
              <w:rPr>
                <w:rFonts w:ascii="標楷體" w:eastAsia="標楷體" w:hAnsi="標楷體" w:cs="新細明體"/>
                <w:szCs w:val="24"/>
              </w:rPr>
            </w:pPr>
            <w:r>
              <w:rPr>
                <w:rFonts w:ascii="標楷體" w:eastAsia="標楷體" w:hAnsi="標楷體" w:hint="eastAsia"/>
              </w:rPr>
              <w:t>複習評量</w:t>
            </w:r>
          </w:p>
        </w:tc>
      </w:tr>
      <w:tr w:rsidR="00332AAD" w:rsidRPr="003B7CED" w14:paraId="619480D2" w14:textId="77777777" w:rsidTr="00D74017">
        <w:trPr>
          <w:trHeight w:val="450"/>
          <w:jc w:val="center"/>
        </w:trPr>
        <w:tc>
          <w:tcPr>
            <w:tcW w:w="421" w:type="dxa"/>
            <w:vMerge/>
            <w:tcBorders>
              <w:left w:val="single" w:sz="4" w:space="0" w:color="000000"/>
              <w:right w:val="single" w:sz="4" w:space="0" w:color="000000"/>
            </w:tcBorders>
            <w:vAlign w:val="center"/>
          </w:tcPr>
          <w:p w14:paraId="5F69F28F" w14:textId="77777777" w:rsidR="00332AAD" w:rsidRPr="003B7CED" w:rsidRDefault="00332AAD" w:rsidP="00332AAD">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7E8B4232" w14:textId="7077A3C5" w:rsidR="00332AAD" w:rsidRPr="00A76738" w:rsidRDefault="00332AAD" w:rsidP="00332AAD">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rPr>
              <w:t>13-14</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3F7767BC" w14:textId="21DA8541" w:rsidR="00332AAD" w:rsidRPr="00A76738" w:rsidRDefault="00332AAD" w:rsidP="00332AAD">
            <w:pPr>
              <w:snapToGrid w:val="0"/>
              <w:ind w:left="100" w:hanging="100"/>
              <w:jc w:val="both"/>
              <w:rPr>
                <w:rFonts w:ascii="標楷體" w:eastAsia="標楷體" w:hAnsi="標楷體" w:cs="新細明體"/>
                <w:szCs w:val="24"/>
              </w:rPr>
            </w:pPr>
            <w:r w:rsidRPr="00332AAD">
              <w:rPr>
                <w:rFonts w:ascii="標楷體" w:eastAsia="標楷體" w:hAnsi="標楷體" w:cs="新細明體" w:hint="eastAsia"/>
                <w:szCs w:val="24"/>
              </w:rPr>
              <w:t>總復習</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36D079"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總復習</w:t>
            </w:r>
          </w:p>
          <w:p w14:paraId="6CE8A532"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1.</w:t>
            </w:r>
            <w:r>
              <w:rPr>
                <w:rFonts w:ascii="標楷體" w:eastAsia="標楷體" w:hAnsi="標楷體" w:cs="新細明體" w:hint="eastAsia"/>
                <w:szCs w:val="24"/>
              </w:rPr>
              <w:t>複</w:t>
            </w:r>
            <w:r w:rsidRPr="001F5811">
              <w:rPr>
                <w:rFonts w:ascii="標楷體" w:eastAsia="標楷體" w:hAnsi="標楷體" w:cs="新細明體" w:hint="eastAsia"/>
                <w:szCs w:val="24"/>
              </w:rPr>
              <w:t>習學過的課文重點。</w:t>
            </w:r>
          </w:p>
          <w:p w14:paraId="341656F1"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2.</w:t>
            </w:r>
            <w:r>
              <w:rPr>
                <w:rFonts w:ascii="標楷體" w:eastAsia="標楷體" w:hAnsi="標楷體" w:cs="新細明體" w:hint="eastAsia"/>
                <w:szCs w:val="24"/>
              </w:rPr>
              <w:t>複</w:t>
            </w:r>
            <w:r w:rsidRPr="001F5811">
              <w:rPr>
                <w:rFonts w:ascii="標楷體" w:eastAsia="標楷體" w:hAnsi="標楷體" w:cs="新細明體" w:hint="eastAsia"/>
                <w:szCs w:val="24"/>
              </w:rPr>
              <w:t>習學過的作者生平。</w:t>
            </w:r>
          </w:p>
          <w:p w14:paraId="5812250E"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3.</w:t>
            </w:r>
            <w:r>
              <w:rPr>
                <w:rFonts w:ascii="標楷體" w:eastAsia="標楷體" w:hAnsi="標楷體" w:cs="新細明體" w:hint="eastAsia"/>
                <w:szCs w:val="24"/>
              </w:rPr>
              <w:t>複</w:t>
            </w:r>
            <w:r w:rsidRPr="001F5811">
              <w:rPr>
                <w:rFonts w:ascii="標楷體" w:eastAsia="標楷體" w:hAnsi="標楷體" w:cs="新細明體" w:hint="eastAsia"/>
                <w:szCs w:val="24"/>
              </w:rPr>
              <w:t>習形音義、生難字詞與重要修辭。</w:t>
            </w:r>
          </w:p>
          <w:p w14:paraId="4B246B31"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4.</w:t>
            </w:r>
            <w:r>
              <w:rPr>
                <w:rFonts w:ascii="標楷體" w:eastAsia="標楷體" w:hAnsi="標楷體" w:cs="新細明體" w:hint="eastAsia"/>
                <w:szCs w:val="24"/>
              </w:rPr>
              <w:t>複</w:t>
            </w:r>
            <w:r w:rsidRPr="001F5811">
              <w:rPr>
                <w:rFonts w:ascii="標楷體" w:eastAsia="標楷體" w:hAnsi="標楷體" w:cs="新細明體" w:hint="eastAsia"/>
                <w:szCs w:val="24"/>
              </w:rPr>
              <w:t>習重要語文常識。</w:t>
            </w:r>
          </w:p>
          <w:p w14:paraId="4F312039" w14:textId="77777777" w:rsidR="00332AAD" w:rsidRPr="001F5811"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5.</w:t>
            </w:r>
            <w:r>
              <w:rPr>
                <w:rFonts w:ascii="標楷體" w:eastAsia="標楷體" w:hAnsi="標楷體" w:cs="新細明體" w:hint="eastAsia"/>
                <w:szCs w:val="24"/>
              </w:rPr>
              <w:t>複</w:t>
            </w:r>
            <w:r w:rsidRPr="001F5811">
              <w:rPr>
                <w:rFonts w:ascii="標楷體" w:eastAsia="標楷體" w:hAnsi="標楷體" w:cs="新細明體" w:hint="eastAsia"/>
                <w:szCs w:val="24"/>
              </w:rPr>
              <w:t>習測驗與檢討。</w:t>
            </w:r>
          </w:p>
          <w:p w14:paraId="62D35C9B" w14:textId="2AAE1A5A" w:rsidR="00332AAD" w:rsidRPr="00A76738" w:rsidRDefault="00332AAD" w:rsidP="00332AAD">
            <w:pPr>
              <w:snapToGrid w:val="0"/>
              <w:jc w:val="both"/>
              <w:rPr>
                <w:rFonts w:ascii="標楷體" w:eastAsia="標楷體" w:hAnsi="標楷體" w:cs="新細明體"/>
                <w:szCs w:val="24"/>
              </w:rPr>
            </w:pPr>
            <w:r w:rsidRPr="001F5811">
              <w:rPr>
                <w:rFonts w:ascii="標楷體" w:eastAsia="標楷體" w:hAnsi="標楷體" w:cs="新細明體" w:hint="eastAsia"/>
                <w:szCs w:val="24"/>
              </w:rPr>
              <w:t>6.延伸閱讀。</w:t>
            </w:r>
          </w:p>
        </w:tc>
      </w:tr>
      <w:tr w:rsidR="00332AAD" w:rsidRPr="003B7CED" w14:paraId="01BCE8A3" w14:textId="77777777" w:rsidTr="007F02E0">
        <w:trPr>
          <w:trHeight w:val="450"/>
          <w:jc w:val="center"/>
        </w:trPr>
        <w:tc>
          <w:tcPr>
            <w:tcW w:w="421" w:type="dxa"/>
            <w:vMerge/>
            <w:tcBorders>
              <w:left w:val="single" w:sz="4" w:space="0" w:color="000000"/>
              <w:right w:val="single" w:sz="4" w:space="0" w:color="000000"/>
            </w:tcBorders>
            <w:vAlign w:val="center"/>
          </w:tcPr>
          <w:p w14:paraId="4AD81F1E" w14:textId="77777777" w:rsidR="00332AAD" w:rsidRPr="003B7CED" w:rsidRDefault="00332AAD" w:rsidP="00332AAD">
            <w:pPr>
              <w:snapToGrid w:val="0"/>
              <w:jc w:val="center"/>
              <w:rPr>
                <w:rFonts w:ascii="標楷體" w:eastAsia="標楷體" w:hAnsi="標楷體"/>
                <w:b/>
                <w:szCs w:val="24"/>
                <w:lang w:eastAsia="zh-HK"/>
              </w:rPr>
            </w:pPr>
          </w:p>
        </w:tc>
        <w:tc>
          <w:tcPr>
            <w:tcW w:w="1150" w:type="dxa"/>
            <w:tcBorders>
              <w:top w:val="single" w:sz="4" w:space="0" w:color="000000"/>
              <w:left w:val="single" w:sz="4" w:space="0" w:color="000000"/>
              <w:right w:val="single" w:sz="4" w:space="0" w:color="000000"/>
            </w:tcBorders>
            <w:vAlign w:val="center"/>
          </w:tcPr>
          <w:p w14:paraId="602E9F8F" w14:textId="4E4E3B38" w:rsidR="00332AAD" w:rsidRPr="00A76738" w:rsidRDefault="00332AAD" w:rsidP="00332AAD">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hint="eastAsia"/>
                <w:szCs w:val="24"/>
              </w:rPr>
              <w:t>15-17</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7AC0CBC" w14:textId="0374DC1D" w:rsidR="00332AAD" w:rsidRPr="00A76738" w:rsidRDefault="00332AAD" w:rsidP="00332AAD">
            <w:pPr>
              <w:snapToGrid w:val="0"/>
              <w:ind w:left="100" w:hanging="100"/>
              <w:jc w:val="both"/>
              <w:rPr>
                <w:rFonts w:ascii="標楷體" w:eastAsia="標楷體" w:hAnsi="標楷體" w:cs="新細明體"/>
                <w:szCs w:val="24"/>
              </w:rPr>
            </w:pPr>
            <w:r>
              <w:rPr>
                <w:rFonts w:ascii="標楷體" w:eastAsia="標楷體" w:hAnsi="標楷體" w:cs="新細明體" w:hint="eastAsia"/>
                <w:szCs w:val="24"/>
              </w:rPr>
              <w:t>彈性課程</w:t>
            </w:r>
          </w:p>
        </w:tc>
        <w:tc>
          <w:tcPr>
            <w:tcW w:w="6660"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9EAC42" w14:textId="77777777" w:rsidR="00332AAD" w:rsidRDefault="00332AAD" w:rsidP="00332AAD">
            <w:pPr>
              <w:snapToGrid w:val="0"/>
              <w:jc w:val="both"/>
              <w:rPr>
                <w:rFonts w:ascii="標楷體" w:eastAsia="標楷體" w:hAnsi="標楷體" w:cs="新細明體"/>
                <w:szCs w:val="24"/>
              </w:rPr>
            </w:pPr>
            <w:r>
              <w:rPr>
                <w:rFonts w:ascii="標楷體" w:eastAsia="標楷體" w:hAnsi="標楷體" w:cs="新細明體" w:hint="eastAsia"/>
                <w:szCs w:val="24"/>
              </w:rPr>
              <w:t>彈性課程</w:t>
            </w:r>
          </w:p>
          <w:p w14:paraId="2A1BCB9C" w14:textId="77777777" w:rsidR="00332AAD" w:rsidRDefault="00332AAD" w:rsidP="00332AAD">
            <w:pPr>
              <w:snapToGrid w:val="0"/>
              <w:jc w:val="both"/>
              <w:rPr>
                <w:rFonts w:ascii="標楷體" w:eastAsia="標楷體" w:hAnsi="標楷體" w:cs="新細明體"/>
                <w:szCs w:val="24"/>
              </w:rPr>
            </w:pPr>
            <w:r>
              <w:rPr>
                <w:rFonts w:ascii="標楷體" w:eastAsia="標楷體" w:hAnsi="標楷體" w:cs="新細明體" w:hint="eastAsia"/>
                <w:szCs w:val="24"/>
              </w:rPr>
              <w:t>1</w:t>
            </w:r>
            <w:r w:rsidRPr="00332AAD">
              <w:rPr>
                <w:rFonts w:ascii="標楷體" w:eastAsia="標楷體" w:hAnsi="標楷體" w:cs="新細明體" w:hint="eastAsia"/>
                <w:szCs w:val="24"/>
              </w:rPr>
              <w:t>.延伸閱讀。</w:t>
            </w:r>
          </w:p>
          <w:p w14:paraId="1834888C" w14:textId="77777777" w:rsidR="00332AAD" w:rsidRDefault="00332AAD" w:rsidP="00332AAD">
            <w:pPr>
              <w:snapToGrid w:val="0"/>
              <w:jc w:val="both"/>
              <w:rPr>
                <w:rFonts w:ascii="標楷體" w:eastAsia="標楷體" w:hAnsi="標楷體" w:cs="新細明體"/>
                <w:szCs w:val="24"/>
              </w:rPr>
            </w:pPr>
            <w:r>
              <w:rPr>
                <w:rFonts w:ascii="標楷體" w:eastAsia="標楷體" w:hAnsi="標楷體" w:cs="新細明體" w:hint="eastAsia"/>
                <w:szCs w:val="24"/>
              </w:rPr>
              <w:t>2.課外補充知識。</w:t>
            </w:r>
          </w:p>
          <w:p w14:paraId="1E7175B2" w14:textId="3035EF15" w:rsidR="00332AAD" w:rsidRPr="00A76738" w:rsidRDefault="00332AAD" w:rsidP="00332AAD">
            <w:pPr>
              <w:snapToGrid w:val="0"/>
              <w:jc w:val="both"/>
              <w:rPr>
                <w:rFonts w:ascii="標楷體" w:eastAsia="標楷體" w:hAnsi="標楷體" w:cs="新細明體"/>
                <w:szCs w:val="24"/>
              </w:rPr>
            </w:pPr>
            <w:r>
              <w:rPr>
                <w:rFonts w:ascii="標楷體" w:eastAsia="標楷體" w:hAnsi="標楷體" w:cs="新細明體" w:hint="eastAsia"/>
                <w:szCs w:val="24"/>
              </w:rPr>
              <w:t>3.專題報告。</w:t>
            </w:r>
          </w:p>
        </w:tc>
      </w:tr>
      <w:tr w:rsidR="00332AAD" w:rsidRPr="003B7CED" w14:paraId="4B97DC1E" w14:textId="77777777" w:rsidTr="0088393E">
        <w:trPr>
          <w:trHeight w:val="450"/>
          <w:jc w:val="center"/>
        </w:trPr>
        <w:tc>
          <w:tcPr>
            <w:tcW w:w="421" w:type="dxa"/>
            <w:vMerge/>
            <w:tcBorders>
              <w:left w:val="single" w:sz="4" w:space="0" w:color="000000"/>
              <w:right w:val="single" w:sz="4" w:space="0" w:color="000000"/>
            </w:tcBorders>
            <w:vAlign w:val="center"/>
          </w:tcPr>
          <w:p w14:paraId="28A544E3" w14:textId="77777777" w:rsidR="00332AAD" w:rsidRPr="003B7CED" w:rsidRDefault="00332AAD" w:rsidP="00332AAD">
            <w:pPr>
              <w:snapToGrid w:val="0"/>
              <w:rPr>
                <w:rFonts w:ascii="標楷體" w:eastAsia="標楷體" w:hAnsi="標楷體"/>
                <w:b/>
                <w:szCs w:val="24"/>
                <w:lang w:eastAsia="zh-HK"/>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67507C7F" w14:textId="0F42F722" w:rsidR="00332AAD" w:rsidRPr="00A76738" w:rsidRDefault="00332AAD" w:rsidP="00332AAD">
            <w:pPr>
              <w:snapToGrid w:val="0"/>
              <w:jc w:val="center"/>
              <w:rPr>
                <w:rFonts w:ascii="標楷體" w:eastAsia="標楷體" w:hAnsi="標楷體"/>
                <w:szCs w:val="24"/>
                <w:lang w:eastAsia="zh-HK"/>
              </w:rPr>
            </w:pPr>
            <w:r w:rsidRPr="00C409E8">
              <w:rPr>
                <w:rFonts w:ascii="標楷體" w:eastAsia="標楷體" w:hAnsi="標楷體" w:hint="eastAsia"/>
                <w:szCs w:val="24"/>
                <w:lang w:eastAsia="zh-HK"/>
              </w:rPr>
              <w:t>第</w:t>
            </w:r>
            <w:r>
              <w:rPr>
                <w:rFonts w:ascii="標楷體" w:eastAsia="標楷體" w:hAnsi="標楷體"/>
                <w:szCs w:val="24"/>
                <w:lang w:eastAsia="zh-HK"/>
              </w:rPr>
              <w:t>18</w:t>
            </w:r>
            <w:r w:rsidRPr="00C409E8">
              <w:rPr>
                <w:rFonts w:ascii="標楷體" w:eastAsia="標楷體" w:hAnsi="標楷體" w:hint="eastAsia"/>
                <w:szCs w:val="24"/>
                <w:lang w:eastAsia="zh-HK"/>
              </w:rPr>
              <w:t>週</w:t>
            </w:r>
          </w:p>
        </w:tc>
        <w:tc>
          <w:tcPr>
            <w:tcW w:w="152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15C511A5" w14:textId="5DCFB42C" w:rsidR="00332AAD" w:rsidRPr="00A76738" w:rsidRDefault="00332AAD" w:rsidP="00332AAD">
            <w:pPr>
              <w:snapToGrid w:val="0"/>
              <w:ind w:left="100" w:hanging="100"/>
              <w:jc w:val="both"/>
              <w:rPr>
                <w:rFonts w:ascii="標楷體" w:eastAsia="標楷體" w:hAnsi="標楷體" w:cs="新細明體"/>
                <w:szCs w:val="24"/>
              </w:rPr>
            </w:pPr>
            <w:r>
              <w:rPr>
                <w:rFonts w:ascii="標楷體" w:eastAsia="標楷體" w:hAnsi="標楷體" w:cs="新細明體" w:hint="eastAsia"/>
                <w:szCs w:val="24"/>
              </w:rPr>
              <w:t>結業式</w:t>
            </w:r>
          </w:p>
        </w:tc>
        <w:tc>
          <w:tcPr>
            <w:tcW w:w="666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442A3EF" w14:textId="6FC24BF3" w:rsidR="00332AAD" w:rsidRPr="00A76738" w:rsidRDefault="00332AAD" w:rsidP="00332AAD">
            <w:pPr>
              <w:snapToGrid w:val="0"/>
              <w:jc w:val="both"/>
              <w:rPr>
                <w:rFonts w:ascii="標楷體" w:eastAsia="標楷體" w:hAnsi="標楷體" w:cs="新細明體"/>
                <w:szCs w:val="24"/>
              </w:rPr>
            </w:pPr>
            <w:r>
              <w:rPr>
                <w:rFonts w:ascii="標楷體" w:eastAsia="標楷體" w:hAnsi="標楷體" w:cs="新細明體" w:hint="eastAsia"/>
                <w:szCs w:val="24"/>
              </w:rPr>
              <w:t>畢業相關活動</w:t>
            </w:r>
          </w:p>
        </w:tc>
      </w:tr>
      <w:tr w:rsidR="00332AAD" w:rsidRPr="003B7CED" w14:paraId="02045649" w14:textId="77777777" w:rsidTr="00A76738">
        <w:trPr>
          <w:trHeight w:val="64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476F1" w14:textId="77777777" w:rsidR="00332AAD" w:rsidRPr="003B7CED" w:rsidRDefault="00332AAD" w:rsidP="00332AAD">
            <w:pPr>
              <w:snapToGrid w:val="0"/>
              <w:spacing w:line="400" w:lineRule="exact"/>
              <w:rPr>
                <w:rFonts w:ascii="標楷體" w:eastAsia="標楷體" w:hAnsi="標楷體"/>
                <w:b/>
              </w:rPr>
            </w:pPr>
            <w:r w:rsidRPr="003B7CED">
              <w:rPr>
                <w:rFonts w:ascii="標楷體" w:eastAsia="標楷體" w:hAnsi="標楷體" w:cs="新細明體" w:hint="eastAsia"/>
                <w:b/>
                <w:szCs w:val="24"/>
              </w:rPr>
              <w:t>議題融入</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12D05" w14:textId="220A540E" w:rsidR="00332AAD" w:rsidRDefault="00332AAD" w:rsidP="00332AAD">
            <w:pPr>
              <w:snapToGrid w:val="0"/>
              <w:spacing w:line="200" w:lineRule="exact"/>
              <w:rPr>
                <w:rFonts w:ascii="標楷體" w:eastAsia="標楷體" w:hAnsi="標楷體" w:cstheme="minorHAnsi"/>
                <w:sz w:val="20"/>
                <w:szCs w:val="20"/>
                <w:shd w:val="pct15" w:color="auto" w:fill="FFFFFF"/>
              </w:rPr>
            </w:pPr>
            <w:r w:rsidRPr="003B7CED">
              <w:rPr>
                <w:rFonts w:ascii="標楷體" w:eastAsia="標楷體" w:hAnsi="標楷體" w:cstheme="minorHAnsi"/>
                <w:sz w:val="20"/>
                <w:szCs w:val="20"/>
                <w:shd w:val="pct15" w:color="auto" w:fill="FFFFFF"/>
              </w:rPr>
              <w:t>若未融入議題，即寫無</w:t>
            </w:r>
          </w:p>
          <w:p w14:paraId="11E10EE0" w14:textId="5D205334" w:rsidR="00332AAD" w:rsidRPr="002202A5" w:rsidRDefault="00332AAD" w:rsidP="00332AAD">
            <w:pPr>
              <w:snapToGrid w:val="0"/>
              <w:rPr>
                <w:rFonts w:ascii="標楷體" w:eastAsia="標楷體" w:hAnsi="標楷體"/>
              </w:rPr>
            </w:pPr>
            <w:r>
              <w:rPr>
                <w:rFonts w:ascii="標楷體" w:eastAsia="標楷體" w:hAnsi="標楷體" w:hint="eastAsia"/>
              </w:rPr>
              <w:t>生涯發展、性別平等、家政、環境、</w:t>
            </w:r>
            <w:r w:rsidRPr="00237DD3">
              <w:rPr>
                <w:rFonts w:ascii="標楷體" w:eastAsia="標楷體" w:hAnsi="標楷體" w:hint="eastAsia"/>
              </w:rPr>
              <w:t>資</w:t>
            </w:r>
            <w:r>
              <w:rPr>
                <w:rFonts w:ascii="標楷體" w:eastAsia="標楷體" w:hAnsi="標楷體" w:hint="eastAsia"/>
              </w:rPr>
              <w:t>訊、人權、海洋</w:t>
            </w:r>
          </w:p>
        </w:tc>
      </w:tr>
      <w:tr w:rsidR="00332AAD" w:rsidRPr="00237DD3" w14:paraId="17BC4C92" w14:textId="77777777" w:rsidTr="00A76738">
        <w:trPr>
          <w:trHeight w:val="790"/>
          <w:jc w:val="center"/>
        </w:trPr>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ED6C1" w14:textId="77777777" w:rsidR="00332AAD" w:rsidRPr="003B7CED" w:rsidRDefault="00332AAD" w:rsidP="00332AAD">
            <w:pPr>
              <w:snapToGrid w:val="0"/>
              <w:spacing w:line="400" w:lineRule="exact"/>
              <w:rPr>
                <w:rFonts w:ascii="標楷體" w:eastAsia="標楷體" w:hAnsi="標楷體" w:cs="新細明體"/>
                <w:b/>
                <w:szCs w:val="24"/>
              </w:rPr>
            </w:pPr>
            <w:r w:rsidRPr="003B7CED">
              <w:rPr>
                <w:rFonts w:ascii="標楷體" w:eastAsia="標楷體" w:hAnsi="標楷體" w:cs="新細明體" w:hint="eastAsia"/>
                <w:b/>
                <w:szCs w:val="24"/>
              </w:rPr>
              <w:t>評量規劃</w:t>
            </w:r>
          </w:p>
        </w:tc>
        <w:tc>
          <w:tcPr>
            <w:tcW w:w="81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5ECBBC2" w14:textId="77777777" w:rsidR="00332AAD" w:rsidRPr="003B7CED" w:rsidRDefault="00332AAD" w:rsidP="00332AAD">
            <w:pPr>
              <w:spacing w:line="200" w:lineRule="exact"/>
              <w:jc w:val="both"/>
              <w:rPr>
                <w:rFonts w:ascii="標楷體" w:eastAsia="標楷體" w:hAnsi="標楷體"/>
                <w:b/>
              </w:rPr>
            </w:pPr>
            <w:r w:rsidRPr="003B7CED">
              <w:rPr>
                <w:rFonts w:ascii="標楷體" w:eastAsia="標楷體" w:hAnsi="標楷體" w:hint="eastAsia"/>
                <w:sz w:val="20"/>
                <w:szCs w:val="24"/>
                <w:shd w:val="pct15" w:color="auto" w:fill="FFFFFF"/>
              </w:rPr>
              <w:t>依上下學期，敘寫評量項目(筆試、口試、</w:t>
            </w:r>
            <w:r w:rsidRPr="003B7CED">
              <w:rPr>
                <w:rFonts w:ascii="標楷體" w:eastAsia="標楷體" w:hAnsi="標楷體" w:cs="細明體" w:hint="eastAsia"/>
                <w:kern w:val="0"/>
                <w:sz w:val="20"/>
                <w:szCs w:val="24"/>
                <w:shd w:val="pct15" w:color="auto" w:fill="FFFFFF"/>
              </w:rPr>
              <w:t>表演、實作、作業、報告、資料蒐集整理、鑑賞、晤談、實踐、檔案評量、自我評量、同儕互評)</w:t>
            </w:r>
            <w:r w:rsidRPr="003B7CED">
              <w:rPr>
                <w:rFonts w:ascii="標楷體" w:eastAsia="標楷體" w:hAnsi="標楷體" w:hint="eastAsia"/>
                <w:sz w:val="20"/>
                <w:szCs w:val="24"/>
                <w:shd w:val="pct15" w:color="auto" w:fill="FFFFFF"/>
              </w:rPr>
              <w:t>，評量結果得以等第、數量或質性文字描述紀錄等</w:t>
            </w:r>
          </w:p>
          <w:p w14:paraId="663198B5" w14:textId="25F544D6" w:rsidR="00332AAD" w:rsidRPr="00A76738" w:rsidRDefault="00332AAD" w:rsidP="00332AAD">
            <w:pPr>
              <w:spacing w:line="400" w:lineRule="exact"/>
              <w:jc w:val="both"/>
              <w:rPr>
                <w:rFonts w:ascii="標楷體" w:eastAsia="標楷體" w:hAnsi="標楷體"/>
              </w:rPr>
            </w:pPr>
            <w:r w:rsidRPr="00237DD3">
              <w:rPr>
                <w:rFonts w:ascii="標楷體" w:eastAsia="標楷體" w:hAnsi="標楷體" w:hint="eastAsia"/>
              </w:rPr>
              <w:t>實作評量(30％)、資料蒐集整理(20％)、同儕互評</w:t>
            </w:r>
            <w:r>
              <w:rPr>
                <w:rFonts w:ascii="標楷體" w:eastAsia="標楷體" w:hAnsi="標楷體" w:hint="eastAsia"/>
              </w:rPr>
              <w:t>(10</w:t>
            </w:r>
            <w:r w:rsidRPr="00237DD3">
              <w:rPr>
                <w:rFonts w:ascii="標楷體" w:eastAsia="標楷體" w:hAnsi="標楷體" w:hint="eastAsia"/>
              </w:rPr>
              <w:t>％)、課堂觀察</w:t>
            </w:r>
            <w:r>
              <w:rPr>
                <w:rFonts w:ascii="標楷體" w:eastAsia="標楷體" w:hAnsi="標楷體" w:hint="eastAsia"/>
              </w:rPr>
              <w:t>(40</w:t>
            </w:r>
            <w:r w:rsidRPr="00237DD3">
              <w:rPr>
                <w:rFonts w:ascii="標楷體" w:eastAsia="標楷體" w:hAnsi="標楷體" w:hint="eastAsia"/>
              </w:rPr>
              <w:t>％)</w:t>
            </w:r>
          </w:p>
        </w:tc>
      </w:tr>
      <w:tr w:rsidR="00332AAD" w:rsidRPr="003B7CED" w14:paraId="4A1BD0A1" w14:textId="77777777" w:rsidTr="00A76738">
        <w:trPr>
          <w:trHeight w:val="351"/>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3756" w14:textId="77777777" w:rsidR="00332AAD" w:rsidRPr="003B7CED" w:rsidRDefault="00332AAD" w:rsidP="00332AAD">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lang w:eastAsia="zh-HK"/>
              </w:rPr>
              <w:t>教學設施</w:t>
            </w:r>
          </w:p>
          <w:p w14:paraId="74A19DDA" w14:textId="77777777" w:rsidR="00332AAD" w:rsidRPr="003B7CED" w:rsidRDefault="00332AAD" w:rsidP="00332AAD">
            <w:pPr>
              <w:snapToGrid w:val="0"/>
              <w:spacing w:line="400" w:lineRule="exact"/>
              <w:rPr>
                <w:rFonts w:ascii="標楷體" w:eastAsia="標楷體" w:hAnsi="標楷體"/>
                <w:b/>
              </w:rPr>
            </w:pPr>
            <w:r w:rsidRPr="003B7CED">
              <w:rPr>
                <w:rFonts w:ascii="標楷體" w:eastAsia="標楷體" w:hAnsi="標楷體" w:hint="eastAsia"/>
                <w:b/>
                <w:szCs w:val="24"/>
                <w:lang w:eastAsia="zh-HK"/>
              </w:rPr>
              <w:t>設備需求</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1BC90" w14:textId="62A98423" w:rsidR="00332AAD" w:rsidRPr="00A76738" w:rsidRDefault="00332AAD" w:rsidP="00332AAD">
            <w:pPr>
              <w:snapToGrid w:val="0"/>
              <w:spacing w:line="400" w:lineRule="exact"/>
              <w:rPr>
                <w:rFonts w:ascii="標楷體" w:eastAsia="標楷體" w:hAnsi="標楷體"/>
              </w:rPr>
            </w:pPr>
            <w:r w:rsidRPr="00237DD3">
              <w:rPr>
                <w:rFonts w:ascii="標楷體" w:eastAsia="標楷體" w:hAnsi="標楷體" w:hint="eastAsia"/>
              </w:rPr>
              <w:t>單槍、電腦或平板</w:t>
            </w:r>
          </w:p>
        </w:tc>
      </w:tr>
      <w:tr w:rsidR="00332AAD" w:rsidRPr="003B7CED" w14:paraId="3EC2574C" w14:textId="77777777" w:rsidTr="00A76738">
        <w:trPr>
          <w:trHeight w:val="57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F951E" w14:textId="77777777" w:rsidR="00332AAD" w:rsidRPr="003B7CED" w:rsidRDefault="00332AAD" w:rsidP="00332AAD">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rPr>
              <w:t>教材來源</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52E6A" w14:textId="552835F3" w:rsidR="00332AAD" w:rsidRPr="003B7CED" w:rsidRDefault="00332AAD" w:rsidP="00332AAD">
            <w:pPr>
              <w:snapToGrid w:val="0"/>
              <w:spacing w:line="400" w:lineRule="exact"/>
              <w:rPr>
                <w:rFonts w:ascii="標楷體" w:eastAsia="標楷體" w:hAnsi="標楷體"/>
              </w:rPr>
            </w:pPr>
            <w:r>
              <w:rPr>
                <w:rFonts w:ascii="標楷體" w:eastAsia="標楷體" w:hAnsi="標楷體" w:hint="eastAsia"/>
              </w:rPr>
              <w:t>■</w:t>
            </w:r>
            <w:r w:rsidRPr="003B7CED">
              <w:rPr>
                <w:rFonts w:ascii="標楷體" w:eastAsia="標楷體" w:hAnsi="標楷體" w:hint="eastAsia"/>
              </w:rPr>
              <w:t xml:space="preserve">教科書 </w:t>
            </w:r>
            <w:r>
              <w:rPr>
                <w:rFonts w:ascii="標楷體" w:eastAsia="標楷體" w:hAnsi="標楷體" w:hint="eastAsia"/>
              </w:rPr>
              <w:t>■</w:t>
            </w:r>
            <w:r w:rsidRPr="003B7CED">
              <w:rPr>
                <w:rFonts w:ascii="標楷體" w:eastAsia="標楷體" w:hAnsi="標楷體" w:hint="eastAsia"/>
              </w:rPr>
              <w:t>自編</w:t>
            </w:r>
          </w:p>
        </w:tc>
      </w:tr>
      <w:tr w:rsidR="00332AAD" w:rsidRPr="003B7CED" w14:paraId="3E0CE624" w14:textId="77777777" w:rsidTr="00EA0A09">
        <w:trPr>
          <w:trHeight w:val="315"/>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BE0B1" w14:textId="77777777" w:rsidR="00332AAD" w:rsidRPr="003B7CED" w:rsidRDefault="00332AAD" w:rsidP="00332AAD">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lang w:eastAsia="zh-HK"/>
              </w:rPr>
              <w:t>備註</w:t>
            </w:r>
          </w:p>
        </w:tc>
        <w:tc>
          <w:tcPr>
            <w:tcW w:w="81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7B739" w14:textId="77777777" w:rsidR="00332AAD" w:rsidRPr="003B7CED" w:rsidRDefault="00332AAD" w:rsidP="00332AAD">
            <w:pPr>
              <w:snapToGrid w:val="0"/>
              <w:spacing w:line="400" w:lineRule="exact"/>
              <w:rPr>
                <w:rFonts w:ascii="標楷體" w:eastAsia="標楷體" w:hAnsi="標楷體"/>
              </w:rPr>
            </w:pPr>
          </w:p>
        </w:tc>
      </w:tr>
    </w:tbl>
    <w:p w14:paraId="0DB28B2E" w14:textId="1DACD229" w:rsidR="00A832BB" w:rsidRPr="003B7CED" w:rsidRDefault="00A832BB">
      <w:pPr>
        <w:spacing w:line="400" w:lineRule="exact"/>
        <w:rPr>
          <w:rFonts w:ascii="標楷體" w:eastAsia="標楷體" w:hAnsi="標楷體"/>
        </w:rPr>
      </w:pPr>
    </w:p>
    <w:sectPr w:rsidR="00A832BB" w:rsidRPr="003B7CED"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847B" w14:textId="77777777" w:rsidR="00CC6C1C" w:rsidRDefault="00CC6C1C">
      <w:r>
        <w:separator/>
      </w:r>
    </w:p>
  </w:endnote>
  <w:endnote w:type="continuationSeparator" w:id="0">
    <w:p w14:paraId="787FB777" w14:textId="77777777" w:rsidR="00CC6C1C" w:rsidRDefault="00CC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7C939" w14:textId="77777777" w:rsidR="00CC6C1C" w:rsidRDefault="00CC6C1C">
      <w:r>
        <w:rPr>
          <w:color w:val="000000"/>
        </w:rPr>
        <w:separator/>
      </w:r>
    </w:p>
  </w:footnote>
  <w:footnote w:type="continuationSeparator" w:id="0">
    <w:p w14:paraId="76C90A5C" w14:textId="77777777" w:rsidR="00CC6C1C" w:rsidRDefault="00CC6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25E86"/>
    <w:multiLevelType w:val="hybridMultilevel"/>
    <w:tmpl w:val="FB08195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E747D87"/>
    <w:multiLevelType w:val="hybridMultilevel"/>
    <w:tmpl w:val="FDD806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62314F"/>
    <w:multiLevelType w:val="hybridMultilevel"/>
    <w:tmpl w:val="9D7E7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23878"/>
    <w:rsid w:val="000500DC"/>
    <w:rsid w:val="00051D9B"/>
    <w:rsid w:val="0006231D"/>
    <w:rsid w:val="00066252"/>
    <w:rsid w:val="00067F56"/>
    <w:rsid w:val="00092394"/>
    <w:rsid w:val="00093F88"/>
    <w:rsid w:val="000B5C19"/>
    <w:rsid w:val="00111E25"/>
    <w:rsid w:val="00154F97"/>
    <w:rsid w:val="00177399"/>
    <w:rsid w:val="001976EB"/>
    <w:rsid w:val="001A6F5E"/>
    <w:rsid w:val="001E69E8"/>
    <w:rsid w:val="001E6C68"/>
    <w:rsid w:val="001F5811"/>
    <w:rsid w:val="00205BC0"/>
    <w:rsid w:val="002202A5"/>
    <w:rsid w:val="00221889"/>
    <w:rsid w:val="00223870"/>
    <w:rsid w:val="00237DD3"/>
    <w:rsid w:val="002405B4"/>
    <w:rsid w:val="00251151"/>
    <w:rsid w:val="00280CE2"/>
    <w:rsid w:val="00284601"/>
    <w:rsid w:val="002A7980"/>
    <w:rsid w:val="002C7AE8"/>
    <w:rsid w:val="002D2746"/>
    <w:rsid w:val="0030074A"/>
    <w:rsid w:val="00310204"/>
    <w:rsid w:val="003301E5"/>
    <w:rsid w:val="00332AAD"/>
    <w:rsid w:val="00377046"/>
    <w:rsid w:val="00396D26"/>
    <w:rsid w:val="003A4043"/>
    <w:rsid w:val="003B3B2A"/>
    <w:rsid w:val="003B7CED"/>
    <w:rsid w:val="003C12EA"/>
    <w:rsid w:val="003C3340"/>
    <w:rsid w:val="003E268A"/>
    <w:rsid w:val="003E3600"/>
    <w:rsid w:val="004A09F8"/>
    <w:rsid w:val="004A616D"/>
    <w:rsid w:val="004B0953"/>
    <w:rsid w:val="004B3948"/>
    <w:rsid w:val="004F7600"/>
    <w:rsid w:val="004F79BB"/>
    <w:rsid w:val="00515145"/>
    <w:rsid w:val="0052656B"/>
    <w:rsid w:val="00531C2D"/>
    <w:rsid w:val="00534425"/>
    <w:rsid w:val="00540C62"/>
    <w:rsid w:val="005422A2"/>
    <w:rsid w:val="00547C36"/>
    <w:rsid w:val="005515EC"/>
    <w:rsid w:val="005715E1"/>
    <w:rsid w:val="005831C7"/>
    <w:rsid w:val="005A33C7"/>
    <w:rsid w:val="005D4395"/>
    <w:rsid w:val="00604D09"/>
    <w:rsid w:val="00607097"/>
    <w:rsid w:val="0061115A"/>
    <w:rsid w:val="0066259A"/>
    <w:rsid w:val="00663867"/>
    <w:rsid w:val="006951AD"/>
    <w:rsid w:val="006A43D2"/>
    <w:rsid w:val="006A4F19"/>
    <w:rsid w:val="006C7ECF"/>
    <w:rsid w:val="007073E4"/>
    <w:rsid w:val="00723161"/>
    <w:rsid w:val="00732E27"/>
    <w:rsid w:val="007425F0"/>
    <w:rsid w:val="00765751"/>
    <w:rsid w:val="007717DE"/>
    <w:rsid w:val="007A5F7E"/>
    <w:rsid w:val="007C066E"/>
    <w:rsid w:val="007C3968"/>
    <w:rsid w:val="007F02E0"/>
    <w:rsid w:val="008104E6"/>
    <w:rsid w:val="008148EA"/>
    <w:rsid w:val="00835EC5"/>
    <w:rsid w:val="008858E1"/>
    <w:rsid w:val="00892654"/>
    <w:rsid w:val="008A0294"/>
    <w:rsid w:val="008B2DA5"/>
    <w:rsid w:val="008D62AF"/>
    <w:rsid w:val="00906E1A"/>
    <w:rsid w:val="0092546C"/>
    <w:rsid w:val="009447AB"/>
    <w:rsid w:val="009556FC"/>
    <w:rsid w:val="009968AD"/>
    <w:rsid w:val="009A1B6D"/>
    <w:rsid w:val="009A65FD"/>
    <w:rsid w:val="009B2902"/>
    <w:rsid w:val="00A02D3C"/>
    <w:rsid w:val="00A04699"/>
    <w:rsid w:val="00A04E04"/>
    <w:rsid w:val="00A06990"/>
    <w:rsid w:val="00A25B5C"/>
    <w:rsid w:val="00A46EB7"/>
    <w:rsid w:val="00A62260"/>
    <w:rsid w:val="00A67425"/>
    <w:rsid w:val="00A76738"/>
    <w:rsid w:val="00A76B5C"/>
    <w:rsid w:val="00A832BB"/>
    <w:rsid w:val="00A975B7"/>
    <w:rsid w:val="00AB051F"/>
    <w:rsid w:val="00AE57F3"/>
    <w:rsid w:val="00AF61A7"/>
    <w:rsid w:val="00AF6A59"/>
    <w:rsid w:val="00B073C4"/>
    <w:rsid w:val="00B30FBB"/>
    <w:rsid w:val="00B6704A"/>
    <w:rsid w:val="00BA757F"/>
    <w:rsid w:val="00BB0A89"/>
    <w:rsid w:val="00BB5032"/>
    <w:rsid w:val="00BC6A16"/>
    <w:rsid w:val="00BD3002"/>
    <w:rsid w:val="00BF4137"/>
    <w:rsid w:val="00C1348E"/>
    <w:rsid w:val="00C409E8"/>
    <w:rsid w:val="00C54638"/>
    <w:rsid w:val="00C57BE9"/>
    <w:rsid w:val="00CC3DBA"/>
    <w:rsid w:val="00CC5F8F"/>
    <w:rsid w:val="00CC6C1C"/>
    <w:rsid w:val="00CD1E6F"/>
    <w:rsid w:val="00CD600A"/>
    <w:rsid w:val="00CE6728"/>
    <w:rsid w:val="00D01F2C"/>
    <w:rsid w:val="00D122B2"/>
    <w:rsid w:val="00D125BF"/>
    <w:rsid w:val="00D12714"/>
    <w:rsid w:val="00D21246"/>
    <w:rsid w:val="00D44F99"/>
    <w:rsid w:val="00D560DE"/>
    <w:rsid w:val="00D757C3"/>
    <w:rsid w:val="00D85417"/>
    <w:rsid w:val="00DA6CA5"/>
    <w:rsid w:val="00DC54C1"/>
    <w:rsid w:val="00DD7F4A"/>
    <w:rsid w:val="00DE597B"/>
    <w:rsid w:val="00DF76E6"/>
    <w:rsid w:val="00E125E9"/>
    <w:rsid w:val="00E5398B"/>
    <w:rsid w:val="00E9197E"/>
    <w:rsid w:val="00E9339B"/>
    <w:rsid w:val="00EA0A09"/>
    <w:rsid w:val="00EB4EE1"/>
    <w:rsid w:val="00EC6EC0"/>
    <w:rsid w:val="00EE25C7"/>
    <w:rsid w:val="00EE2C09"/>
    <w:rsid w:val="00EF237B"/>
    <w:rsid w:val="00F02703"/>
    <w:rsid w:val="00F36491"/>
    <w:rsid w:val="00F50F24"/>
    <w:rsid w:val="00F57CAB"/>
    <w:rsid w:val="00F65D5F"/>
    <w:rsid w:val="00F81B31"/>
    <w:rsid w:val="00F831DB"/>
    <w:rsid w:val="00F9599C"/>
    <w:rsid w:val="00FB721D"/>
    <w:rsid w:val="00FC2391"/>
    <w:rsid w:val="00FC4399"/>
    <w:rsid w:val="00FC54E6"/>
    <w:rsid w:val="00FD3B12"/>
    <w:rsid w:val="00FF6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7F1BF"/>
  <w15:docId w15:val="{9EEA757D-8E34-4D72-B409-86A37A5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paragraph" w:styleId="aa">
    <w:name w:val="List Paragraph"/>
    <w:basedOn w:val="a"/>
    <w:uiPriority w:val="34"/>
    <w:qFormat/>
    <w:rsid w:val="00E9339B"/>
    <w:pPr>
      <w:suppressAutoHyphens w:val="0"/>
      <w:autoSpaceDN/>
      <w:ind w:leftChars="200" w:left="480"/>
      <w:textAlignment w:val="auto"/>
    </w:pPr>
    <w:rPr>
      <w:rFonts w:asciiTheme="minorHAnsi" w:eastAsiaTheme="minorEastAsia" w:hAnsiTheme="minorHAnsi" w:cstheme="minorBidi"/>
      <w:kern w:val="2"/>
    </w:rPr>
  </w:style>
  <w:style w:type="character" w:styleId="ab">
    <w:name w:val="annotation reference"/>
    <w:basedOn w:val="a0"/>
    <w:uiPriority w:val="99"/>
    <w:semiHidden/>
    <w:unhideWhenUsed/>
    <w:rsid w:val="007717DE"/>
    <w:rPr>
      <w:sz w:val="18"/>
      <w:szCs w:val="18"/>
    </w:rPr>
  </w:style>
  <w:style w:type="paragraph" w:styleId="ac">
    <w:name w:val="annotation text"/>
    <w:basedOn w:val="a"/>
    <w:link w:val="ad"/>
    <w:uiPriority w:val="99"/>
    <w:semiHidden/>
    <w:unhideWhenUsed/>
    <w:rsid w:val="007717DE"/>
  </w:style>
  <w:style w:type="character" w:customStyle="1" w:styleId="ad">
    <w:name w:val="註解文字 字元"/>
    <w:basedOn w:val="a0"/>
    <w:link w:val="ac"/>
    <w:uiPriority w:val="99"/>
    <w:semiHidden/>
    <w:rsid w:val="007717DE"/>
    <w:rPr>
      <w:kern w:val="3"/>
    </w:rPr>
  </w:style>
  <w:style w:type="paragraph" w:styleId="ae">
    <w:name w:val="annotation subject"/>
    <w:basedOn w:val="ac"/>
    <w:next w:val="ac"/>
    <w:link w:val="af"/>
    <w:uiPriority w:val="99"/>
    <w:semiHidden/>
    <w:unhideWhenUsed/>
    <w:rsid w:val="007717DE"/>
    <w:rPr>
      <w:b/>
      <w:bCs/>
    </w:rPr>
  </w:style>
  <w:style w:type="character" w:customStyle="1" w:styleId="af">
    <w:name w:val="註解主旨 字元"/>
    <w:basedOn w:val="ad"/>
    <w:link w:val="ae"/>
    <w:uiPriority w:val="99"/>
    <w:semiHidden/>
    <w:rsid w:val="007717DE"/>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5772">
      <w:bodyDiv w:val="1"/>
      <w:marLeft w:val="0"/>
      <w:marRight w:val="0"/>
      <w:marTop w:val="0"/>
      <w:marBottom w:val="0"/>
      <w:divBdr>
        <w:top w:val="none" w:sz="0" w:space="0" w:color="auto"/>
        <w:left w:val="none" w:sz="0" w:space="0" w:color="auto"/>
        <w:bottom w:val="none" w:sz="0" w:space="0" w:color="auto"/>
        <w:right w:val="none" w:sz="0" w:space="0" w:color="auto"/>
      </w:divBdr>
    </w:div>
    <w:div w:id="289214155">
      <w:bodyDiv w:val="1"/>
      <w:marLeft w:val="0"/>
      <w:marRight w:val="0"/>
      <w:marTop w:val="0"/>
      <w:marBottom w:val="0"/>
      <w:divBdr>
        <w:top w:val="none" w:sz="0" w:space="0" w:color="auto"/>
        <w:left w:val="none" w:sz="0" w:space="0" w:color="auto"/>
        <w:bottom w:val="none" w:sz="0" w:space="0" w:color="auto"/>
        <w:right w:val="none" w:sz="0" w:space="0" w:color="auto"/>
      </w:divBdr>
    </w:div>
    <w:div w:id="461315934">
      <w:bodyDiv w:val="1"/>
      <w:marLeft w:val="0"/>
      <w:marRight w:val="0"/>
      <w:marTop w:val="0"/>
      <w:marBottom w:val="0"/>
      <w:divBdr>
        <w:top w:val="none" w:sz="0" w:space="0" w:color="auto"/>
        <w:left w:val="none" w:sz="0" w:space="0" w:color="auto"/>
        <w:bottom w:val="none" w:sz="0" w:space="0" w:color="auto"/>
        <w:right w:val="none" w:sz="0" w:space="0" w:color="auto"/>
      </w:divBdr>
    </w:div>
    <w:div w:id="514613168">
      <w:bodyDiv w:val="1"/>
      <w:marLeft w:val="0"/>
      <w:marRight w:val="0"/>
      <w:marTop w:val="0"/>
      <w:marBottom w:val="0"/>
      <w:divBdr>
        <w:top w:val="none" w:sz="0" w:space="0" w:color="auto"/>
        <w:left w:val="none" w:sz="0" w:space="0" w:color="auto"/>
        <w:bottom w:val="none" w:sz="0" w:space="0" w:color="auto"/>
        <w:right w:val="none" w:sz="0" w:space="0" w:color="auto"/>
      </w:divBdr>
    </w:div>
    <w:div w:id="549878220">
      <w:bodyDiv w:val="1"/>
      <w:marLeft w:val="0"/>
      <w:marRight w:val="0"/>
      <w:marTop w:val="0"/>
      <w:marBottom w:val="0"/>
      <w:divBdr>
        <w:top w:val="none" w:sz="0" w:space="0" w:color="auto"/>
        <w:left w:val="none" w:sz="0" w:space="0" w:color="auto"/>
        <w:bottom w:val="none" w:sz="0" w:space="0" w:color="auto"/>
        <w:right w:val="none" w:sz="0" w:space="0" w:color="auto"/>
      </w:divBdr>
    </w:div>
    <w:div w:id="696010405">
      <w:bodyDiv w:val="1"/>
      <w:marLeft w:val="0"/>
      <w:marRight w:val="0"/>
      <w:marTop w:val="0"/>
      <w:marBottom w:val="0"/>
      <w:divBdr>
        <w:top w:val="none" w:sz="0" w:space="0" w:color="auto"/>
        <w:left w:val="none" w:sz="0" w:space="0" w:color="auto"/>
        <w:bottom w:val="none" w:sz="0" w:space="0" w:color="auto"/>
        <w:right w:val="none" w:sz="0" w:space="0" w:color="auto"/>
      </w:divBdr>
    </w:div>
    <w:div w:id="1241712547">
      <w:bodyDiv w:val="1"/>
      <w:marLeft w:val="0"/>
      <w:marRight w:val="0"/>
      <w:marTop w:val="0"/>
      <w:marBottom w:val="0"/>
      <w:divBdr>
        <w:top w:val="none" w:sz="0" w:space="0" w:color="auto"/>
        <w:left w:val="none" w:sz="0" w:space="0" w:color="auto"/>
        <w:bottom w:val="none" w:sz="0" w:space="0" w:color="auto"/>
        <w:right w:val="none" w:sz="0" w:space="0" w:color="auto"/>
      </w:divBdr>
    </w:div>
    <w:div w:id="18169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E8EE-DE11-4743-B852-D62D655F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逸捷 陳</cp:lastModifiedBy>
  <cp:revision>23</cp:revision>
  <cp:lastPrinted>2020-03-23T02:06:00Z</cp:lastPrinted>
  <dcterms:created xsi:type="dcterms:W3CDTF">2020-03-23T02:06:00Z</dcterms:created>
  <dcterms:modified xsi:type="dcterms:W3CDTF">2020-05-31T08:39:00Z</dcterms:modified>
</cp:coreProperties>
</file>