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6D820" w14:textId="77777777" w:rsidR="002E79D1" w:rsidRDefault="008C566F" w:rsidP="008C566F">
      <w:pPr>
        <w:spacing w:line="400" w:lineRule="exact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</w:t>
      </w:r>
      <w:r w:rsidR="00EB4EE1" w:rsidRPr="003B7CED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="00EB4EE1"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>
        <w:rPr>
          <w:rFonts w:ascii="標楷體" w:eastAsia="標楷體" w:hAnsi="標楷體" w:cs="Arial" w:hint="eastAsia"/>
          <w:b/>
          <w:sz w:val="32"/>
          <w:szCs w:val="32"/>
        </w:rPr>
        <w:t>新民</w:t>
      </w:r>
      <w:r w:rsidR="00EB4EE1" w:rsidRPr="003B7CED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3B7CED" w:rsidRPr="003B7CED">
        <w:rPr>
          <w:rFonts w:ascii="標楷體" w:eastAsia="標楷體" w:hAnsi="標楷體" w:cs="Arial" w:hint="eastAsia"/>
          <w:b/>
          <w:sz w:val="32"/>
          <w:szCs w:val="32"/>
        </w:rPr>
        <w:t>109</w:t>
      </w:r>
      <w:r w:rsidR="00EB4EE1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3B7CED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="002E79D1">
        <w:rPr>
          <w:rFonts w:ascii="標楷體" w:eastAsia="標楷體" w:hAnsi="標楷體" w:cs="Arial" w:hint="eastAsia"/>
          <w:b/>
          <w:sz w:val="32"/>
          <w:szCs w:val="32"/>
        </w:rPr>
        <w:t>資源班</w:t>
      </w:r>
      <w:r w:rsidR="00EB4EE1"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="00EB4EE1" w:rsidRPr="003B7CED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p w14:paraId="61E66AF0" w14:textId="47FDF441" w:rsidR="00EB4EE1" w:rsidRPr="003B7CED" w:rsidRDefault="008C566F" w:rsidP="002E79D1">
      <w:pPr>
        <w:spacing w:line="400" w:lineRule="exact"/>
        <w:ind w:firstLineChars="1150" w:firstLine="3684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sz w:val="32"/>
          <w:szCs w:val="32"/>
        </w:rPr>
        <w:t>(</w:t>
      </w:r>
      <w:r w:rsidRPr="008C566F">
        <w:rPr>
          <w:rFonts w:ascii="標楷體" w:eastAsia="標楷體" w:hAnsi="標楷體" w:cs="Arial" w:hint="eastAsia"/>
          <w:b/>
          <w:sz w:val="32"/>
          <w:szCs w:val="32"/>
        </w:rPr>
        <w:t>七年級</w:t>
      </w:r>
      <w:r>
        <w:rPr>
          <w:rFonts w:ascii="標楷體" w:eastAsia="標楷體" w:hAnsi="標楷體" w:cs="Arial" w:hint="eastAsia"/>
          <w:b/>
          <w:sz w:val="32"/>
          <w:szCs w:val="32"/>
        </w:rPr>
        <w:t>)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6"/>
        <w:gridCol w:w="85"/>
        <w:gridCol w:w="992"/>
        <w:gridCol w:w="158"/>
        <w:gridCol w:w="1524"/>
        <w:gridCol w:w="218"/>
        <w:gridCol w:w="2494"/>
        <w:gridCol w:w="1559"/>
        <w:gridCol w:w="2354"/>
        <w:gridCol w:w="35"/>
      </w:tblGrid>
      <w:tr w:rsidR="003B7CED" w:rsidRPr="003B7CED" w14:paraId="2FF58D37" w14:textId="77777777" w:rsidTr="0011308B">
        <w:trPr>
          <w:trHeight w:val="567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3B7CED" w:rsidRDefault="00BB0A8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4B1D5049" w:rsidR="00BB0A89" w:rsidRPr="003B7CED" w:rsidRDefault="008C566F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C566F">
              <w:rPr>
                <w:rFonts w:ascii="標楷體" w:eastAsia="標楷體" w:hAnsi="標楷體" w:hint="eastAsia"/>
                <w:kern w:val="2"/>
              </w:rPr>
              <w:t>■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領域課程：</w:t>
            </w:r>
            <w:r w:rsidRPr="008C566F">
              <w:rPr>
                <w:rFonts w:ascii="標楷體" w:eastAsia="標楷體" w:hAnsi="標楷體" w:hint="eastAsia"/>
                <w:kern w:val="2"/>
              </w:rPr>
              <w:t>數學</w:t>
            </w:r>
          </w:p>
          <w:p w14:paraId="6223304F" w14:textId="77777777" w:rsidR="00BB0A89" w:rsidRDefault="00D01F2C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特殊需求領域課程：</w:t>
            </w:r>
          </w:p>
          <w:p w14:paraId="5753411B" w14:textId="70FA266B" w:rsidR="00D07361" w:rsidRPr="003B7CED" w:rsidRDefault="00D07361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11B3">
              <w:rPr>
                <w:rFonts w:ascii="標楷體" w:eastAsia="標楷體" w:hAnsi="標楷體" w:hint="eastAsia"/>
                <w:sz w:val="20"/>
                <w:szCs w:val="24"/>
                <w:bdr w:val="single" w:sz="4" w:space="0" w:color="auto"/>
                <w:shd w:val="pct15" w:color="auto" w:fill="FFFFFF"/>
              </w:rPr>
              <w:t>註</w:t>
            </w:r>
            <w:r w:rsidRPr="008411B3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：若有分組，須註明組別</w:t>
            </w:r>
          </w:p>
        </w:tc>
      </w:tr>
      <w:tr w:rsidR="003B7CED" w:rsidRPr="003B7CED" w14:paraId="118E5FC6" w14:textId="77777777" w:rsidTr="0011308B">
        <w:trPr>
          <w:trHeight w:val="567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61285637" w:rsidR="008B2DA5" w:rsidRPr="003B7CED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8C566F" w:rsidRPr="008C566F">
              <w:rPr>
                <w:rFonts w:ascii="標楷體" w:eastAsia="標楷體" w:hAnsi="標楷體" w:hint="eastAsia"/>
                <w:kern w:val="2"/>
              </w:rPr>
              <w:t>■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3B7CED" w:rsidRPr="003B7CED" w14:paraId="4E3820B7" w14:textId="77777777" w:rsidTr="0011308B">
        <w:trPr>
          <w:trHeight w:val="567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B9B4" w14:textId="4E9F9CFE" w:rsidR="008B2DA5" w:rsidRDefault="00D07361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C566F" w:rsidRPr="008C566F">
              <w:rPr>
                <w:rFonts w:ascii="標楷體" w:eastAsia="標楷體" w:hAnsi="標楷體" w:hint="eastAsia"/>
                <w:kern w:val="2"/>
              </w:rPr>
              <w:t>■</w:t>
            </w:r>
            <w:r w:rsidR="008B2DA5" w:rsidRPr="003B7CED">
              <w:rPr>
                <w:rFonts w:ascii="標楷體" w:eastAsia="標楷體" w:hAnsi="標楷體"/>
                <w:szCs w:val="24"/>
              </w:rPr>
              <w:t>7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>8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3B7CED"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01F2C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  <w:p w14:paraId="33AF01CB" w14:textId="59766D11" w:rsidR="00D07361" w:rsidRPr="003B7CED" w:rsidRDefault="00D07361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B7CE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跨年級(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、o</w:t>
            </w:r>
            <w:r w:rsidR="00416F43">
              <w:rPr>
                <w:rFonts w:ascii="標楷體" w:eastAsia="標楷體" w:hAnsi="標楷體" w:hint="eastAsia"/>
                <w:szCs w:val="24"/>
              </w:rPr>
              <w:t>、o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5C56A4F2" w:rsidR="008B2DA5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8C566F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3</w:t>
            </w:r>
            <w:r w:rsidR="00A76738"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B7CED" w:rsidRPr="003B7CED" w14:paraId="35A97B17" w14:textId="77777777" w:rsidTr="0011308B">
        <w:trPr>
          <w:trHeight w:val="1413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7B91F47" w14:textId="6FE33ECE" w:rsidR="008B2DA5" w:rsidRPr="003B7CED" w:rsidRDefault="00F81B31" w:rsidP="008B2DA5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trike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可結合總綱、相關領綱、或校本指標</w:t>
            </w:r>
          </w:p>
          <w:p w14:paraId="18432B7D" w14:textId="69C7AF9A" w:rsidR="008C566F" w:rsidRPr="008C566F" w:rsidRDefault="008A0315" w:rsidP="008C566F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="008C566F" w:rsidRPr="008C566F">
              <w:rPr>
                <w:rFonts w:ascii="標楷體" w:eastAsia="標楷體" w:hAnsi="標楷體" w:hint="eastAsia"/>
                <w:kern w:val="2"/>
                <w:szCs w:val="24"/>
              </w:rPr>
              <w:t>數-J-A1 對於學習數學有信心和正向態度，能使用適當的數學語言進行溝通，並能將所學應用於日常生活中。</w:t>
            </w:r>
          </w:p>
          <w:p w14:paraId="5CA81E40" w14:textId="7B71E7F7" w:rsidR="008C566F" w:rsidRPr="008C566F" w:rsidRDefault="008A0315" w:rsidP="008C566F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="008C566F" w:rsidRPr="008C566F">
              <w:rPr>
                <w:rFonts w:ascii="標楷體" w:eastAsia="標楷體" w:hAnsi="標楷體" w:hint="eastAsia"/>
                <w:kern w:val="2"/>
                <w:szCs w:val="24"/>
              </w:rPr>
              <w:t>數-J-A2 具備有理數、根式、坐標系之運作能力，並能以符號代表數或幾何物件，執行運算與推論，在生活情境或可理解的想像情境中，分析本質</w:t>
            </w:r>
          </w:p>
          <w:p w14:paraId="389D65C7" w14:textId="6209A6C5" w:rsidR="008C566F" w:rsidRPr="008C566F" w:rsidRDefault="002C3699" w:rsidP="008C566F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</w:t>
            </w:r>
            <w:r w:rsidR="008C566F" w:rsidRPr="008C566F">
              <w:rPr>
                <w:rFonts w:ascii="標楷體" w:eastAsia="標楷體" w:hAnsi="標楷體" w:hint="eastAsia"/>
                <w:kern w:val="2"/>
                <w:szCs w:val="24"/>
              </w:rPr>
              <w:t>以解決問題。</w:t>
            </w:r>
          </w:p>
          <w:p w14:paraId="4DBBFB80" w14:textId="7252E475" w:rsidR="008C566F" w:rsidRPr="008C566F" w:rsidRDefault="008A0315" w:rsidP="008C566F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="008C566F" w:rsidRPr="008C566F">
              <w:rPr>
                <w:rFonts w:ascii="標楷體" w:eastAsia="標楷體" w:hAnsi="標楷體" w:hint="eastAsia"/>
                <w:kern w:val="2"/>
                <w:szCs w:val="24"/>
              </w:rPr>
              <w:t>數-J-A3 具備識別現實生活問題和數學的關聯的能力，可從多元、彈性角度擬訂問題解決計畫，並能將問題解答轉化於真實世界。</w:t>
            </w:r>
          </w:p>
          <w:p w14:paraId="50578DCC" w14:textId="59431233" w:rsidR="008C566F" w:rsidRPr="008C566F" w:rsidRDefault="008A0315" w:rsidP="008C566F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="008C566F"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8C566F" w:rsidRPr="008C566F">
              <w:rPr>
                <w:rFonts w:ascii="標楷體" w:eastAsia="標楷體" w:hAnsi="標楷體"/>
                <w:kern w:val="2"/>
                <w:szCs w:val="24"/>
              </w:rPr>
              <w:t xml:space="preserve">-J-B1 </w:t>
            </w:r>
            <w:r w:rsidR="008C566F" w:rsidRPr="008C566F">
              <w:rPr>
                <w:rFonts w:ascii="標楷體" w:eastAsia="標楷體" w:hAnsi="標楷體" w:hint="eastAsia"/>
                <w:kern w:val="2"/>
                <w:szCs w:val="24"/>
              </w:rPr>
              <w:t xml:space="preserve">具備處理代數與幾何中數學關係的能力，並用以描述情境中的現象。能在經驗範圍內，以數學語言表述平面與空間的基本關係和性質。能  </w:t>
            </w:r>
          </w:p>
          <w:p w14:paraId="49E7B2F6" w14:textId="0F5F0294" w:rsidR="008C566F" w:rsidRPr="008C566F" w:rsidRDefault="002C3699" w:rsidP="008C566F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</w:t>
            </w:r>
            <w:r w:rsidR="008C566F" w:rsidRPr="008C566F">
              <w:rPr>
                <w:rFonts w:ascii="標楷體" w:eastAsia="標楷體" w:hAnsi="標楷體" w:hint="eastAsia"/>
                <w:kern w:val="2"/>
                <w:szCs w:val="24"/>
              </w:rPr>
              <w:t>以基本的統計量與機率，描述生活中不確定性的程度。</w:t>
            </w:r>
          </w:p>
          <w:p w14:paraId="3F38D039" w14:textId="4A8162F7" w:rsidR="008C566F" w:rsidRPr="008C566F" w:rsidRDefault="008A0315" w:rsidP="008C566F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="008C566F" w:rsidRPr="008C566F">
              <w:rPr>
                <w:rFonts w:ascii="標楷體" w:eastAsia="標楷體" w:hAnsi="標楷體" w:hint="eastAsia"/>
                <w:kern w:val="2"/>
                <w:szCs w:val="24"/>
              </w:rPr>
              <w:t>數-J-C1 具備從證據討論與反思事情的態度，提出合理的論述，並能和他人進行理性溝通與合作。</w:t>
            </w:r>
          </w:p>
          <w:p w14:paraId="0198E245" w14:textId="01CC5A4D" w:rsidR="008C566F" w:rsidRPr="008C566F" w:rsidRDefault="008A0315" w:rsidP="008C566F">
            <w:pPr>
              <w:suppressAutoHyphens w:val="0"/>
              <w:autoSpaceDN/>
              <w:snapToGrid w:val="0"/>
              <w:spacing w:line="400" w:lineRule="exact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="008C566F" w:rsidRPr="008C566F">
              <w:rPr>
                <w:rFonts w:ascii="標楷體" w:eastAsia="標楷體" w:hAnsi="標楷體" w:hint="eastAsia"/>
                <w:kern w:val="2"/>
                <w:szCs w:val="24"/>
              </w:rPr>
              <w:t>數-J-C2 樂於與他人良好互動與溝通以解決問題，並欣賞問題的多元解法。</w:t>
            </w:r>
          </w:p>
          <w:p w14:paraId="6913BF94" w14:textId="5EBF6F29" w:rsidR="00FC54E6" w:rsidRPr="008C566F" w:rsidRDefault="00FC54E6" w:rsidP="00FC54E6">
            <w:pPr>
              <w:rPr>
                <w:rFonts w:ascii="標楷體" w:eastAsia="標楷體" w:hAnsi="標楷體"/>
              </w:rPr>
            </w:pPr>
          </w:p>
        </w:tc>
      </w:tr>
      <w:tr w:rsidR="003B7CED" w:rsidRPr="003B7CED" w14:paraId="04D34BBD" w14:textId="77777777" w:rsidTr="0011308B">
        <w:trPr>
          <w:trHeight w:val="1098"/>
          <w:jc w:val="center"/>
        </w:trPr>
        <w:tc>
          <w:tcPr>
            <w:tcW w:w="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12813" w14:textId="3F2B4FA5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-IV-1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:理解因數、倍數、質數、最大公因數、最小公倍數的意義及熟練其計算，並能 運用到日常生活的情境解決問題。</w:t>
            </w:r>
          </w:p>
          <w:p w14:paraId="7E70660F" w14:textId="0C95D3C0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2:理解負數之意義、符號與在數線上的表示，並熟練其四則運算，且能運用到日常生活的情境解決問題。</w:t>
            </w:r>
          </w:p>
          <w:p w14:paraId="0FAEA4CC" w14:textId="0B2D3244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3:理解非負整數次方的指數和指數律，應用於質因數分解與科學記號，並能運用到日常生活的情境解決問題。</w:t>
            </w:r>
          </w:p>
          <w:p w14:paraId="04909B89" w14:textId="49F65424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4:理解比、比例式、正比、反比和連比的意義和推理，並能運用到日常生活的情境解決問題。</w:t>
            </w:r>
          </w:p>
          <w:p w14:paraId="6053D689" w14:textId="42EEA655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9:使用計算機計算比值、複雜的數式、小數或根式等四則運算與三角比的近似值問題，並能理解計算機可能產生誤差。</w:t>
            </w:r>
          </w:p>
          <w:p w14:paraId="0B5A1C8A" w14:textId="58752F34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lastRenderedPageBreak/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S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1:理解常用幾何形體的定義、符號、性質，並應用於幾何問題的解題。</w:t>
            </w:r>
          </w:p>
          <w:p w14:paraId="410A94D7" w14:textId="03048700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S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3:理解兩條直線的垂直和平行的意義，以及各種性質，並能應用於解決幾何與日常生活的問題。</w:t>
            </w:r>
          </w:p>
          <w:p w14:paraId="795D62ED" w14:textId="53A0965B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S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5:理解線對稱的意義和線對稱圖形的幾何性質，並能應用於解決幾何與日常生活的問題。</w:t>
            </w:r>
          </w:p>
          <w:p w14:paraId="0708183A" w14:textId="3A8F3CB2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S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16:理解簡單的立體圖形及其三視圖與平面展開圖，並能計算立體圖形的表面積、 側面積及體積。</w:t>
            </w:r>
          </w:p>
          <w:p w14:paraId="0505E1B8" w14:textId="4A6D7B10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1:認識直角坐標的意義與構成要素，並能報讀與標示坐標點，以及計算兩個坐標點的距離。</w:t>
            </w:r>
          </w:p>
          <w:p w14:paraId="18A2EBF1" w14:textId="49D92502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2:在直角坐標上能描繪與理解二元一次方程式的直線圖形，以及二元一次聯立方程式唯一解的幾何意義。</w:t>
            </w:r>
          </w:p>
          <w:p w14:paraId="3D4235CC" w14:textId="7EC383AA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1:理解並應用符號及文字敘述表達概念、運算、推理及證明。</w:t>
            </w:r>
          </w:p>
          <w:p w14:paraId="6FA846F3" w14:textId="7CDA92C0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2:理解一元一次方程式及其解的意義，能以等量公理與移項法則求解和驗算，並能運用到日常生活的情境解決問題。</w:t>
            </w:r>
          </w:p>
          <w:p w14:paraId="6F711CE6" w14:textId="303A83AC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3:理解一元一次不等式的意義，並應用於標示數的範圍和其在數線上的圖形，以及使用不等式的數學符號描述情境，與人溝通。</w:t>
            </w:r>
          </w:p>
          <w:p w14:paraId="69769EB6" w14:textId="688AEF69" w:rsidR="004D37F1" w:rsidRPr="004D37F1" w:rsidRDefault="004D37F1" w:rsidP="004D37F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4:理解二元一次聯立方程式及其解的意義，並能以代入消去法與加減消去法求解和驗算，以及能運用到日常生活的情境解決問題。</w:t>
            </w:r>
          </w:p>
          <w:p w14:paraId="0907A1B5" w14:textId="25486BDF" w:rsidR="008B2DA5" w:rsidRPr="003B7CED" w:rsidRDefault="004D37F1" w:rsidP="002F7010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D</w:t>
            </w:r>
            <w:r w:rsidRPr="004D37F1">
              <w:rPr>
                <w:rFonts w:ascii="標楷體" w:eastAsia="標楷體" w:hAnsi="標楷體"/>
                <w:kern w:val="2"/>
                <w:szCs w:val="24"/>
              </w:rPr>
              <w:t>-IV-</w:t>
            </w:r>
            <w:r w:rsidRPr="004D37F1">
              <w:rPr>
                <w:rFonts w:ascii="標楷體" w:eastAsia="標楷體" w:hAnsi="標楷體" w:hint="eastAsia"/>
                <w:kern w:val="2"/>
                <w:szCs w:val="24"/>
              </w:rPr>
              <w:t>1:理解常用統計圖表，並能運用簡單統計量分析資料的特性及使用統計軟體的資訊表徵，與人溝通。</w:t>
            </w:r>
          </w:p>
        </w:tc>
      </w:tr>
      <w:tr w:rsidR="003B7CED" w:rsidRPr="003B7CED" w14:paraId="0C79378B" w14:textId="77777777" w:rsidTr="0011308B">
        <w:trPr>
          <w:trHeight w:val="1018"/>
          <w:jc w:val="center"/>
        </w:trPr>
        <w:tc>
          <w:tcPr>
            <w:tcW w:w="4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3B7CED" w:rsidRDefault="008B2DA5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B2BF" w14:textId="77777777" w:rsidR="00F81B31" w:rsidRPr="003B7CED" w:rsidRDefault="00F81B31" w:rsidP="00F81B31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6BCC91DA" w14:textId="598E1136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-7-1</w:t>
            </w:r>
            <w:r w:rsidR="00943C08" w:rsidRPr="00943C08">
              <w:rPr>
                <w:rFonts w:hint="eastAsia"/>
                <w:kern w:val="2"/>
              </w:rPr>
              <w:t xml:space="preserve">: 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100以內的質數：質數和合數的定義；質數的篩法。</w:t>
            </w:r>
          </w:p>
          <w:p w14:paraId="185BF9DC" w14:textId="7E495D39" w:rsidR="00943C08" w:rsidRPr="00943C08" w:rsidRDefault="008A0315" w:rsidP="008A0315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2:質因數分解的標準分解 式：質因數分解的標準分解式，並能用於求因數及倍數的問題。</w:t>
            </w:r>
          </w:p>
          <w:p w14:paraId="1B8D37DA" w14:textId="765054EA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3:負數與數的四則混合運算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 xml:space="preserve"> (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含分數、小數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)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：使用「正、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負」表徵生活中的量；相反數；數的四則混合運算。</w:t>
            </w:r>
          </w:p>
          <w:p w14:paraId="13A47240" w14:textId="3897276F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4:數的運算規律：交換律；結合律；分配律；</w:t>
            </w:r>
            <w:r w:rsidR="00943C08" w:rsidRPr="00943C08">
              <w:rPr>
                <w:rFonts w:ascii="MS Mincho" w:eastAsia="MS Mincho" w:hAnsi="MS Mincho" w:cs="MS Mincho" w:hint="eastAsia"/>
                <w:kern w:val="2"/>
                <w:szCs w:val="24"/>
              </w:rPr>
              <w:t>−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(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 xml:space="preserve"> + 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𝑏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 xml:space="preserve">) = </w:t>
            </w:r>
            <w:r w:rsidR="00943C08" w:rsidRPr="00943C08">
              <w:rPr>
                <w:rFonts w:ascii="MS Mincho" w:eastAsia="MS Mincho" w:hAnsi="MS Mincho" w:cs="MS Mincho" w:hint="eastAsia"/>
                <w:kern w:val="2"/>
                <w:szCs w:val="24"/>
              </w:rPr>
              <w:t>−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="00943C08" w:rsidRPr="00943C08">
              <w:rPr>
                <w:rFonts w:ascii="MS Mincho" w:eastAsia="MS Mincho" w:hAnsi="MS Mincho" w:cs="MS Mincho" w:hint="eastAsia"/>
                <w:kern w:val="2"/>
                <w:szCs w:val="24"/>
              </w:rPr>
              <w:t>−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𝑏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；</w:t>
            </w:r>
          </w:p>
          <w:p w14:paraId="26BFC2BD" w14:textId="77777777" w:rsidR="00943C08" w:rsidRPr="00943C08" w:rsidRDefault="00943C08" w:rsidP="00943C08">
            <w:pPr>
              <w:suppressAutoHyphens w:val="0"/>
              <w:autoSpaceDN/>
              <w:spacing w:line="400" w:lineRule="exact"/>
              <w:ind w:firstLineChars="300" w:firstLine="72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943C08">
              <w:rPr>
                <w:rFonts w:ascii="MS Mincho" w:eastAsia="MS Mincho" w:hAnsi="MS Mincho" w:cs="MS Mincho" w:hint="eastAsia"/>
                <w:kern w:val="2"/>
                <w:szCs w:val="24"/>
              </w:rPr>
              <w:t>−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>(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43C08">
              <w:rPr>
                <w:rFonts w:ascii="MS Mincho" w:eastAsia="MS Mincho" w:hAnsi="MS Mincho" w:cs="MS Mincho" w:hint="eastAsia"/>
                <w:kern w:val="2"/>
                <w:szCs w:val="24"/>
              </w:rPr>
              <w:t>−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𝑏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) = </w:t>
            </w:r>
            <w:r w:rsidRPr="00943C08">
              <w:rPr>
                <w:rFonts w:ascii="MS Mincho" w:eastAsia="MS Mincho" w:hAnsi="MS Mincho" w:cs="MS Mincho" w:hint="eastAsia"/>
                <w:kern w:val="2"/>
                <w:szCs w:val="24"/>
              </w:rPr>
              <w:t>−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+ 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𝑏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14:paraId="259E9D0F" w14:textId="356DC312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5:數線：擴充至含負數的數線；比較數的大小；絕對值的意義；</w:t>
            </w:r>
          </w:p>
          <w:p w14:paraId="50FC1E77" w14:textId="77777777" w:rsidR="00943C08" w:rsidRPr="00943C08" w:rsidRDefault="00943C08" w:rsidP="00943C08">
            <w:pPr>
              <w:suppressAutoHyphens w:val="0"/>
              <w:autoSpaceDN/>
              <w:spacing w:line="400" w:lineRule="exact"/>
              <w:ind w:firstLineChars="300" w:firstLine="72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以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|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43C08">
              <w:rPr>
                <w:rFonts w:ascii="MS Mincho" w:eastAsia="MS Mincho" w:hAnsi="MS Mincho" w:cs="MS Mincho" w:hint="eastAsia"/>
                <w:kern w:val="2"/>
                <w:szCs w:val="24"/>
              </w:rPr>
              <w:t>−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𝑏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| </w:t>
            </w: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表示數線上兩點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>,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𝑏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的距離。</w:t>
            </w:r>
          </w:p>
          <w:p w14:paraId="7329A926" w14:textId="483B1EA2" w:rsidR="00943C08" w:rsidRPr="00943C08" w:rsidRDefault="008A0315" w:rsidP="00943C08">
            <w:pPr>
              <w:suppressAutoHyphens w:val="0"/>
              <w:autoSpaceDN/>
              <w:spacing w:line="400" w:lineRule="exact"/>
              <w:ind w:left="720" w:hangingChars="300" w:hanging="72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6:指數的意義：指數為非負整數的次方；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 xml:space="preserve"> ≠ 0 時 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  <w:vertAlign w:val="superscript"/>
              </w:rPr>
              <w:t>0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 xml:space="preserve"> = 1；同底數的大小比較；指數的運算。</w:t>
            </w:r>
          </w:p>
          <w:p w14:paraId="204B028E" w14:textId="0C2B01CC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2F7010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:指數律：以數字例表示「同底數的乘法指數律」（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𝑚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 xml:space="preserve"> × 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𝑛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  <w:vertAlign w:val="superscript"/>
              </w:rPr>
              <w:t xml:space="preserve"> 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 xml:space="preserve">= 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lastRenderedPageBreak/>
              <w:t>𝑎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𝑚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  <w:vertAlign w:val="superscript"/>
              </w:rPr>
              <w:t>+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𝑛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、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</w:p>
          <w:p w14:paraId="78ADBCDA" w14:textId="77777777" w:rsidR="00943C08" w:rsidRPr="00943C08" w:rsidRDefault="00943C08" w:rsidP="00943C08">
            <w:pPr>
              <w:suppressAutoHyphens w:val="0"/>
              <w:autoSpaceDN/>
              <w:spacing w:line="400" w:lineRule="exact"/>
              <w:ind w:firstLineChars="300" w:firstLine="72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943C08">
              <w:rPr>
                <w:rFonts w:ascii="標楷體" w:eastAsia="標楷體" w:hAnsi="標楷體"/>
                <w:kern w:val="2"/>
                <w:szCs w:val="24"/>
              </w:rPr>
              <w:t>(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𝑚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>)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𝑛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= 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𝑚𝑛</w:t>
            </w: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、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(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×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𝑏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>)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𝑛</w:t>
            </w:r>
            <w:r w:rsidRPr="00943C08">
              <w:rPr>
                <w:rFonts w:ascii="標楷體" w:eastAsia="標楷體" w:hAnsi="標楷體"/>
                <w:kern w:val="2"/>
                <w:szCs w:val="24"/>
                <w:vertAlign w:val="superscript"/>
              </w:rPr>
              <w:t xml:space="preserve"> 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= 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𝑛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×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𝑏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𝑛</w:t>
            </w: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，其中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𝑚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>,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𝑛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為非負整數）；以數字例表示「同底數的除法指數律」（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𝑚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÷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𝑛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= 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𝑚</w:t>
            </w:r>
            <w:r w:rsidRPr="00943C08">
              <w:rPr>
                <w:rFonts w:ascii="MS Mincho" w:eastAsia="MS Mincho" w:hAnsi="MS Mincho" w:cs="MS Mincho" w:hint="eastAsia"/>
                <w:kern w:val="2"/>
                <w:szCs w:val="24"/>
                <w:vertAlign w:val="superscript"/>
              </w:rPr>
              <w:t>−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  <w:vertAlign w:val="superscript"/>
              </w:rPr>
              <w:t>𝑛</w:t>
            </w: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，其中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𝑚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43C08">
              <w:rPr>
                <w:rFonts w:ascii="Times New Roman" w:eastAsia="標楷體" w:hAnsi="Times New Roman"/>
                <w:kern w:val="2"/>
                <w:szCs w:val="24"/>
              </w:rPr>
              <w:t>≥</w:t>
            </w:r>
            <w:r w:rsidRPr="00943C08">
              <w:rPr>
                <w:rFonts w:ascii="標楷體" w:eastAsia="標楷體" w:hAnsi="標楷體" w:cs="標楷體" w:hint="eastAsia"/>
                <w:kern w:val="2"/>
                <w:szCs w:val="24"/>
              </w:rPr>
              <w:t xml:space="preserve"> 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𝑛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且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𝑚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>,</w:t>
            </w:r>
            <w:r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𝑛</w:t>
            </w:r>
            <w:r w:rsidRPr="00943C08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為</w:t>
            </w:r>
          </w:p>
          <w:p w14:paraId="3C32EB09" w14:textId="77777777" w:rsidR="00943C08" w:rsidRPr="00943C08" w:rsidRDefault="00943C08" w:rsidP="00943C08">
            <w:pPr>
              <w:suppressAutoHyphens w:val="0"/>
              <w:autoSpaceDN/>
              <w:spacing w:line="400" w:lineRule="exact"/>
              <w:ind w:firstLineChars="300" w:firstLine="72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非負整數）。</w:t>
            </w:r>
          </w:p>
          <w:p w14:paraId="3A3C99BE" w14:textId="72BCA49C" w:rsidR="00943C08" w:rsidRPr="00943C08" w:rsidRDefault="008A0315" w:rsidP="008A0315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2F7010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:科學記號：以科學記號表達正數，此數可以是很大的數（次方為正整數），也可以是很小的數（次方為負整數）。</w:t>
            </w:r>
          </w:p>
          <w:p w14:paraId="41E2E2EB" w14:textId="131B5B0B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N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2F7010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:比與比例式：比；比例式； 正比；反比；相關之基本運算與應用問題，教學情境應以有意義之比值為例。</w:t>
            </w:r>
          </w:p>
          <w:p w14:paraId="76E6759B" w14:textId="05DDB5F6" w:rsidR="00943C08" w:rsidRPr="00943C08" w:rsidRDefault="008A0315" w:rsidP="008A0315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S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1:簡單圖形與幾何符號：點、 線、線段、射線、角、三角形與其符號的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介紹。</w:t>
            </w:r>
          </w:p>
          <w:p w14:paraId="2285FEEC" w14:textId="209C5FD4" w:rsidR="00943C08" w:rsidRPr="00943C08" w:rsidRDefault="008A0315" w:rsidP="008A0315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S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2:三視圖：立體圖形的前視圖、上視圖、左（右）視圖。立體圖形限制內嵌於3×3×3的正方體且不得中空。</w:t>
            </w:r>
          </w:p>
          <w:p w14:paraId="666873AB" w14:textId="6694777E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S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3:垂直：垂直的符號；線段的中垂線；點到直線距離的意義。</w:t>
            </w:r>
          </w:p>
          <w:p w14:paraId="003EACB7" w14:textId="7DA6BC44" w:rsidR="00943C08" w:rsidRPr="00943C08" w:rsidRDefault="008A0315" w:rsidP="008A0315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S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4:線對稱的性質：對稱線段等長；對稱角相等；對稱 的連線段會被對稱軸垂直平分。</w:t>
            </w:r>
          </w:p>
          <w:p w14:paraId="7F749E0D" w14:textId="5D046EA8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S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5:線對稱的基本圖形：等腰三角形；正方形；菱形；箏形；正多邊形。</w:t>
            </w:r>
          </w:p>
          <w:p w14:paraId="37E0540F" w14:textId="7AFA5B20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2F7010">
              <w:rPr>
                <w:rFonts w:ascii="標楷體" w:eastAsia="標楷體" w:hAnsi="標楷體" w:hint="eastAsia"/>
                <w:kern w:val="2"/>
                <w:szCs w:val="24"/>
              </w:rPr>
              <w:t>G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1:平面直角坐標系：以平面直角坐標系、方位距離標定位置；平面直角坐標系及其相關術語（縱軸、橫軸、象限）。</w:t>
            </w:r>
          </w:p>
          <w:p w14:paraId="34058490" w14:textId="38BF05EE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1:代數符號：以代數符號表徵交換律、分配律、結合律； 一次式的化簡</w:t>
            </w:r>
          </w:p>
          <w:p w14:paraId="52BB5C3B" w14:textId="77777777" w:rsidR="00943C08" w:rsidRPr="00943C08" w:rsidRDefault="00943C08" w:rsidP="00943C08">
            <w:pPr>
              <w:suppressAutoHyphens w:val="0"/>
              <w:autoSpaceDN/>
              <w:spacing w:line="400" w:lineRule="exact"/>
              <w:ind w:firstLineChars="300" w:firstLine="72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及同類項；以符號記錄生活中的情境問題。</w:t>
            </w:r>
          </w:p>
          <w:p w14:paraId="78CE2E0E" w14:textId="13534B90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2:一元一次方程式的意義：一元一次方程式及其解的意義；具體情境中列出一元一次方程式。</w:t>
            </w:r>
          </w:p>
          <w:p w14:paraId="18C9BB23" w14:textId="0F2853D3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3:一元一次方程式的解法與應用：等量公理；移項法則；驗算；應用問題。</w:t>
            </w:r>
          </w:p>
          <w:p w14:paraId="04906B22" w14:textId="25D4E958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4:二元一次聯立方程式的意義：二元一次方程式及其解的意義；具體情境中列出二元一次方程式；二元一次聯立方程式及其解的意義；具體情境中列出二元一次聯立方程式。</w:t>
            </w:r>
          </w:p>
          <w:p w14:paraId="336AA549" w14:textId="7408A8E3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5:二元一次聯立方程式的解法與應用：代入消去法；加減消去法；應用問題。</w:t>
            </w:r>
          </w:p>
          <w:p w14:paraId="2C84956B" w14:textId="758DE90C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6:二元一次聯立方程式的幾何意義：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𝑎𝑥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 xml:space="preserve"> +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𝑏𝑦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 xml:space="preserve"> = 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𝑐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 xml:space="preserve"> 的圖形；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𝑦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 xml:space="preserve"> = 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𝑐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的圖形（水平線）；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𝑥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 xml:space="preserve"> = </w:t>
            </w:r>
            <w:r w:rsidR="00943C08" w:rsidRPr="00943C08">
              <w:rPr>
                <w:rFonts w:ascii="Cambria Math" w:eastAsia="標楷體" w:hAnsi="Cambria Math" w:cs="Cambria Math"/>
                <w:kern w:val="2"/>
                <w:szCs w:val="24"/>
              </w:rPr>
              <w:t>𝑐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 xml:space="preserve"> 的圖形（鉛垂線）；二元一次聯立方程式的解只處理相交且只有一個交點的情況。</w:t>
            </w:r>
          </w:p>
          <w:p w14:paraId="756502BC" w14:textId="268E2EA4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lastRenderedPageBreak/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2F7010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:一元一次不等式的意義：不等式的意義；具體情境中列出一元一次不等式。</w:t>
            </w:r>
          </w:p>
          <w:p w14:paraId="3F26D078" w14:textId="1436C029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A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2F7010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:一元一次不等式的解與應用：單一的一元一次不等式的解；在數線上標示解的範圍；應用問題。</w:t>
            </w:r>
          </w:p>
          <w:p w14:paraId="78314B63" w14:textId="603278C1" w:rsidR="00943C08" w:rsidRPr="00943C08" w:rsidRDefault="008A0315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D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1:統計圖表：蒐集生活中常見的數據資料，整理並繪製成含有原始資料或百分率的統計圖表：直方圖、長條圖、圓形圖、折線圖、列聯表。遇</w:t>
            </w:r>
          </w:p>
          <w:p w14:paraId="16260A61" w14:textId="77777777" w:rsidR="00943C08" w:rsidRPr="00943C08" w:rsidRDefault="00943C08" w:rsidP="00943C08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943C08">
              <w:rPr>
                <w:rFonts w:ascii="標楷體" w:eastAsia="標楷體" w:hAnsi="標楷體" w:hint="eastAsia"/>
                <w:kern w:val="2"/>
                <w:szCs w:val="24"/>
              </w:rPr>
              <w:t>到複雜數據時可使用計算機輔助，教師可使用電腦應用軟體演示教授。</w:t>
            </w:r>
          </w:p>
          <w:p w14:paraId="5B349D09" w14:textId="6D872B1D" w:rsidR="008B2DA5" w:rsidRPr="00943C08" w:rsidRDefault="008A0315" w:rsidP="00943C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資</w:t>
            </w:r>
            <w:r w:rsidRPr="008C566F">
              <w:rPr>
                <w:rFonts w:ascii="標楷體" w:eastAsia="標楷體" w:hAnsi="標楷體" w:hint="eastAsia"/>
                <w:kern w:val="2"/>
                <w:szCs w:val="24"/>
              </w:rPr>
              <w:t>數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D</w:t>
            </w:r>
            <w:r w:rsidR="00943C08" w:rsidRPr="00943C08">
              <w:rPr>
                <w:rFonts w:ascii="標楷體" w:eastAsia="標楷體" w:hAnsi="標楷體"/>
                <w:kern w:val="2"/>
                <w:szCs w:val="24"/>
              </w:rPr>
              <w:t>-7-</w:t>
            </w:r>
            <w:r w:rsidR="00943C08" w:rsidRPr="00943C08">
              <w:rPr>
                <w:rFonts w:ascii="標楷體" w:eastAsia="標楷體" w:hAnsi="標楷體" w:hint="eastAsia"/>
                <w:kern w:val="2"/>
                <w:szCs w:val="24"/>
              </w:rPr>
              <w:t>2:統計數據：用平均數、中位數與眾數描述一組資料的特性；使用計算機的「M+」 或「Σ」鍵計算平均數。</w:t>
            </w:r>
          </w:p>
        </w:tc>
      </w:tr>
      <w:tr w:rsidR="003B7CED" w:rsidRPr="003B7CED" w14:paraId="286739A3" w14:textId="77777777" w:rsidTr="0011308B">
        <w:trPr>
          <w:trHeight w:val="1018"/>
          <w:jc w:val="center"/>
        </w:trPr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課程目標</w:t>
            </w:r>
          </w:p>
          <w:p w14:paraId="215477BC" w14:textId="422C6CD5" w:rsidR="00F81B31" w:rsidRPr="003B7CED" w:rsidRDefault="00F81B31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44B2" w14:textId="0E3C762A" w:rsidR="00744003" w:rsidRPr="00744003" w:rsidRDefault="00744003" w:rsidP="00744003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1.</w:t>
            </w:r>
            <w:r w:rsidR="006F20D1">
              <w:rPr>
                <w:rFonts w:ascii="標楷體" w:eastAsia="標楷體" w:hAnsi="標楷體" w:hint="eastAsia"/>
              </w:rPr>
              <w:t>能理解、處理及計算</w:t>
            </w:r>
            <w:r w:rsidRPr="00744003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>整數運算</w:t>
            </w:r>
            <w:r w:rsidRPr="00744003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與科學記號</w:t>
            </w:r>
            <w:r w:rsidR="006F20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的相關問題。</w:t>
            </w:r>
          </w:p>
          <w:p w14:paraId="7070C5AD" w14:textId="01F763D8" w:rsidR="003B7CED" w:rsidRDefault="00744003" w:rsidP="00744003">
            <w:pPr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F20D1">
              <w:rPr>
                <w:rFonts w:ascii="標楷體" w:eastAsia="標楷體" w:hAnsi="標楷體" w:hint="eastAsia"/>
              </w:rPr>
              <w:t>能理解、處理及計算</w:t>
            </w:r>
            <w:r w:rsidRPr="00744003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因數分解與</w:t>
            </w:r>
            <w:r w:rsidRPr="00744003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>分數運算</w:t>
            </w:r>
            <w:r w:rsidR="006F20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。</w:t>
            </w:r>
          </w:p>
          <w:p w14:paraId="171DDFB3" w14:textId="3700A7A1" w:rsidR="00744003" w:rsidRDefault="00744003" w:rsidP="00744003">
            <w:pPr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F20D1">
              <w:rPr>
                <w:rFonts w:ascii="標楷體" w:eastAsia="標楷體" w:hAnsi="標楷體" w:hint="eastAsia"/>
              </w:rPr>
              <w:t>.能理解、處理及計算</w:t>
            </w:r>
            <w:r w:rsidRPr="00744003">
              <w:rPr>
                <w:rFonts w:ascii="標楷體" w:eastAsia="標楷體" w:hAnsi="標楷體"/>
                <w:kern w:val="2"/>
                <w:szCs w:val="24"/>
              </w:rPr>
              <w:t>一元一次方程式</w:t>
            </w:r>
            <w:r w:rsidR="006F20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</w:t>
            </w:r>
            <w:r w:rsidR="0011308B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。</w:t>
            </w:r>
          </w:p>
          <w:p w14:paraId="40D0F887" w14:textId="0BD57715" w:rsidR="00744003" w:rsidRPr="00744003" w:rsidRDefault="00744003" w:rsidP="00744003">
            <w:pPr>
              <w:rPr>
                <w:rFonts w:ascii="標楷體" w:eastAsia="標楷體" w:hAnsi="標楷體"/>
                <w:bCs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4.</w:t>
            </w:r>
            <w:r w:rsidR="006F20D1">
              <w:rPr>
                <w:rFonts w:ascii="標楷體" w:eastAsia="標楷體" w:hAnsi="標楷體" w:hint="eastAsia"/>
              </w:rPr>
              <w:t>能理解、處理及計算</w:t>
            </w:r>
            <w:r w:rsidRPr="00744003">
              <w:rPr>
                <w:rFonts w:ascii="標楷體" w:eastAsia="標楷體" w:hAnsi="標楷體" w:hint="eastAsia"/>
                <w:bCs/>
                <w:kern w:val="2"/>
                <w:szCs w:val="24"/>
              </w:rPr>
              <w:t>二元一次聯立方程式及其圖形</w:t>
            </w:r>
            <w:r w:rsidR="006F20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</w:t>
            </w:r>
            <w:r w:rsidR="0011308B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。</w:t>
            </w:r>
          </w:p>
          <w:p w14:paraId="4F381261" w14:textId="693A9C49" w:rsidR="00744003" w:rsidRDefault="00744003" w:rsidP="00744003">
            <w:pPr>
              <w:rPr>
                <w:rFonts w:ascii="標楷體" w:eastAsia="標楷體" w:hAnsi="標楷體"/>
                <w:bCs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6F20D1">
              <w:rPr>
                <w:rFonts w:ascii="標楷體" w:eastAsia="標楷體" w:hAnsi="標楷體" w:hint="eastAsia"/>
              </w:rPr>
              <w:t>能理解、處理及計算</w:t>
            </w:r>
            <w:r w:rsidRPr="00744003">
              <w:rPr>
                <w:rFonts w:ascii="標楷體" w:eastAsia="標楷體" w:hAnsi="標楷體" w:hint="eastAsia"/>
                <w:bCs/>
                <w:kern w:val="2"/>
                <w:szCs w:val="24"/>
              </w:rPr>
              <w:t>比例</w:t>
            </w:r>
            <w:r w:rsidR="006F20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</w:t>
            </w:r>
            <w:r w:rsidR="0011308B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。</w:t>
            </w:r>
          </w:p>
          <w:p w14:paraId="3B42E460" w14:textId="0BC541DD" w:rsidR="00744003" w:rsidRDefault="00744003" w:rsidP="00744003">
            <w:pPr>
              <w:rPr>
                <w:rFonts w:ascii="標楷體" w:eastAsia="標楷體" w:hAnsi="標楷體"/>
                <w:bCs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2"/>
                <w:szCs w:val="24"/>
              </w:rPr>
              <w:t>6.</w:t>
            </w:r>
            <w:r w:rsidR="006F20D1">
              <w:rPr>
                <w:rFonts w:ascii="標楷體" w:eastAsia="標楷體" w:hAnsi="標楷體" w:hint="eastAsia"/>
              </w:rPr>
              <w:t>能理解、處理及計算</w:t>
            </w:r>
            <w:r w:rsidRPr="00744003">
              <w:rPr>
                <w:rFonts w:ascii="標楷體" w:eastAsia="標楷體" w:hAnsi="標楷體" w:hint="eastAsia"/>
                <w:bCs/>
                <w:kern w:val="2"/>
                <w:szCs w:val="24"/>
              </w:rPr>
              <w:t>幾何圖形與三視圖</w:t>
            </w:r>
            <w:r w:rsidR="006F20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</w:t>
            </w:r>
            <w:r w:rsidR="0011308B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。</w:t>
            </w:r>
          </w:p>
          <w:p w14:paraId="008106CB" w14:textId="562BA3AF" w:rsidR="0011308B" w:rsidRPr="0011308B" w:rsidRDefault="00744003" w:rsidP="0011308B">
            <w:pPr>
              <w:rPr>
                <w:rFonts w:ascii="標楷體" w:eastAsia="標楷體" w:hAnsi="標楷體"/>
                <w:bCs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6F20D1">
              <w:rPr>
                <w:rFonts w:ascii="標楷體" w:eastAsia="標楷體" w:hAnsi="標楷體" w:hint="eastAsia"/>
              </w:rPr>
              <w:t>能理解、處理及計算</w:t>
            </w:r>
            <w:r w:rsidR="0011308B" w:rsidRPr="0011308B">
              <w:rPr>
                <w:rFonts w:ascii="標楷體" w:eastAsia="標楷體" w:hAnsi="標楷體" w:hint="eastAsia"/>
                <w:bCs/>
                <w:kern w:val="2"/>
                <w:szCs w:val="24"/>
              </w:rPr>
              <w:t xml:space="preserve"> 一元一次不等式</w:t>
            </w:r>
            <w:r w:rsidR="006F20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</w:t>
            </w:r>
            <w:r w:rsidR="0011308B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。</w:t>
            </w:r>
          </w:p>
          <w:p w14:paraId="33AA540D" w14:textId="7C63EA93" w:rsidR="00744003" w:rsidRPr="0011308B" w:rsidRDefault="0011308B" w:rsidP="006F20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6F20D1">
              <w:rPr>
                <w:rFonts w:ascii="標楷體" w:eastAsia="標楷體" w:hAnsi="標楷體" w:hint="eastAsia"/>
              </w:rPr>
              <w:t>能理解、處理及計算</w:t>
            </w:r>
            <w:r w:rsidRPr="0011308B">
              <w:rPr>
                <w:rFonts w:ascii="標楷體" w:eastAsia="標楷體" w:hAnsi="標楷體" w:hint="eastAsia"/>
                <w:bCs/>
                <w:kern w:val="2"/>
                <w:szCs w:val="24"/>
              </w:rPr>
              <w:t xml:space="preserve"> 統計圖表與資料分析</w:t>
            </w:r>
            <w:r w:rsidR="006F20D1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的相關問題</w:t>
            </w:r>
            <w:r w:rsidR="006F20D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。</w:t>
            </w:r>
          </w:p>
        </w:tc>
      </w:tr>
      <w:tr w:rsidR="003B7CED" w:rsidRPr="003B7CED" w14:paraId="3222273B" w14:textId="77777777" w:rsidTr="0011308B">
        <w:trPr>
          <w:trHeight w:val="663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學習進度</w:t>
            </w:r>
          </w:p>
          <w:p w14:paraId="70B28B64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30F3287" w:rsidR="00EC6EC0" w:rsidRPr="003B7CED" w:rsidRDefault="00EC6EC0" w:rsidP="008411B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單元</w:t>
            </w:r>
            <w:r w:rsidR="008411B3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題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3B7CED" w:rsidRDefault="00EC6EC0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11308B" w:rsidRPr="00B95DFD" w14:paraId="6AFFE7FC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67"/>
          <w:jc w:val="center"/>
        </w:trPr>
        <w:tc>
          <w:tcPr>
            <w:tcW w:w="1413" w:type="dxa"/>
            <w:gridSpan w:val="3"/>
            <w:tcMar>
              <w:left w:w="28" w:type="dxa"/>
              <w:right w:w="28" w:type="dxa"/>
            </w:tcMar>
            <w:vAlign w:val="center"/>
          </w:tcPr>
          <w:p w14:paraId="25582EA2" w14:textId="77777777" w:rsidR="0011308B" w:rsidRPr="00B95DFD" w:rsidRDefault="0011308B" w:rsidP="004759DA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14:paraId="4301B44C" w14:textId="77777777" w:rsidR="0011308B" w:rsidRPr="00B95DFD" w:rsidRDefault="0011308B" w:rsidP="004759D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900" w:type="dxa"/>
            <w:gridSpan w:val="3"/>
            <w:vAlign w:val="center"/>
          </w:tcPr>
          <w:p w14:paraId="336EB156" w14:textId="77777777" w:rsidR="0011308B" w:rsidRPr="00B95DFD" w:rsidRDefault="0011308B" w:rsidP="004759D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407" w:type="dxa"/>
            <w:gridSpan w:val="3"/>
            <w:vAlign w:val="center"/>
          </w:tcPr>
          <w:p w14:paraId="3895EF08" w14:textId="77777777" w:rsidR="0011308B" w:rsidRPr="00B95DFD" w:rsidRDefault="0011308B" w:rsidP="004759D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11308B" w:rsidRPr="00527B85" w14:paraId="43D5A9A1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1564"/>
          <w:jc w:val="center"/>
        </w:trPr>
        <w:tc>
          <w:tcPr>
            <w:tcW w:w="336" w:type="dxa"/>
            <w:vMerge w:val="restart"/>
            <w:tcMar>
              <w:left w:w="28" w:type="dxa"/>
              <w:right w:w="28" w:type="dxa"/>
            </w:tcMar>
          </w:tcPr>
          <w:p w14:paraId="7673A5D4" w14:textId="77777777" w:rsidR="0011308B" w:rsidRDefault="0011308B" w:rsidP="004759D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14:paraId="4DADBCD0" w14:textId="77777777" w:rsidR="0011308B" w:rsidRDefault="0011308B" w:rsidP="004759D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1D3148B6" w14:textId="77777777" w:rsidR="0011308B" w:rsidRDefault="0011308B" w:rsidP="004759D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14:paraId="06BF3D18" w14:textId="77777777" w:rsidR="0011308B" w:rsidRPr="00447917" w:rsidRDefault="0011308B" w:rsidP="004759D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1077" w:type="dxa"/>
            <w:gridSpan w:val="2"/>
            <w:vAlign w:val="center"/>
          </w:tcPr>
          <w:p w14:paraId="7197866D" w14:textId="77777777" w:rsidR="0011308B" w:rsidRDefault="0011308B" w:rsidP="004759D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  <w:p w14:paraId="5D0CF317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08/25</w:t>
            </w:r>
          </w:p>
          <w:p w14:paraId="54D69DFC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4877A436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08/3</w:t>
            </w: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</w:p>
        </w:tc>
        <w:tc>
          <w:tcPr>
            <w:tcW w:w="1900" w:type="dxa"/>
            <w:gridSpan w:val="3"/>
            <w:vAlign w:val="center"/>
          </w:tcPr>
          <w:p w14:paraId="30E39963" w14:textId="77777777" w:rsidR="0011308B" w:rsidRPr="00642B06" w:rsidRDefault="0011308B" w:rsidP="004759DA">
            <w:pPr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42B06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>第一章 整數運算</w:t>
            </w:r>
            <w:r w:rsidRPr="00642B06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與科學記號</w:t>
            </w:r>
          </w:p>
          <w:p w14:paraId="268048C7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>1-1 數與數線(4)</w:t>
            </w:r>
            <w:r w:rsidRPr="00642B06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 </w:t>
            </w:r>
          </w:p>
        </w:tc>
        <w:tc>
          <w:tcPr>
            <w:tcW w:w="6407" w:type="dxa"/>
            <w:gridSpan w:val="3"/>
          </w:tcPr>
          <w:p w14:paraId="2274BDA8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kern w:val="0"/>
              </w:rPr>
              <w:t>1. 能以「正、負」表徵生活中相對的量，並認識負數是性</w:t>
            </w:r>
          </w:p>
          <w:p w14:paraId="739C94D1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527B85">
              <w:rPr>
                <w:rFonts w:ascii="標楷體" w:eastAsia="標楷體" w:hAnsi="標楷體" w:cs="標楷體" w:hint="eastAsia"/>
                <w:kern w:val="0"/>
              </w:rPr>
              <w:t>質(方向、盈虧)的相反。</w:t>
            </w:r>
          </w:p>
          <w:p w14:paraId="59061E5E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kern w:val="0"/>
              </w:rPr>
              <w:t>2. 能認識負數在數線上的位置，並在數線上操作簡單的描</w:t>
            </w:r>
          </w:p>
          <w:p w14:paraId="5AC7F382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527B85">
              <w:rPr>
                <w:rFonts w:ascii="標楷體" w:eastAsia="標楷體" w:hAnsi="標楷體" w:cs="標楷體" w:hint="eastAsia"/>
                <w:kern w:val="0"/>
              </w:rPr>
              <w:t>點。</w:t>
            </w:r>
          </w:p>
        </w:tc>
      </w:tr>
      <w:tr w:rsidR="0011308B" w:rsidRPr="00527B85" w14:paraId="67C18BD9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40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76D95270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0A3C816F" w14:textId="77777777" w:rsidR="0011308B" w:rsidRDefault="0011308B" w:rsidP="004759D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  <w:p w14:paraId="4E3E44C8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09/01</w:t>
            </w:r>
          </w:p>
          <w:p w14:paraId="45E1951B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7A220E96" w14:textId="77777777" w:rsidR="0011308B" w:rsidRPr="00447917" w:rsidRDefault="0011308B" w:rsidP="004759D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09/07</w:t>
            </w:r>
          </w:p>
        </w:tc>
        <w:tc>
          <w:tcPr>
            <w:tcW w:w="1900" w:type="dxa"/>
            <w:gridSpan w:val="3"/>
            <w:vAlign w:val="center"/>
          </w:tcPr>
          <w:p w14:paraId="07969246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1-1 數與數線(</w:t>
            </w:r>
            <w:r w:rsidRPr="00642B06">
              <w:rPr>
                <w:rFonts w:ascii="標楷體" w:eastAsia="標楷體" w:hAnsi="標楷體" w:hint="eastAsia"/>
                <w:szCs w:val="24"/>
              </w:rPr>
              <w:t>3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  <w:p w14:paraId="36762B9F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1-2 整數的加減運算(</w:t>
            </w:r>
            <w:r w:rsidRPr="00642B06">
              <w:rPr>
                <w:rFonts w:ascii="標楷體" w:eastAsia="標楷體" w:hAnsi="標楷體" w:hint="eastAsia"/>
                <w:szCs w:val="24"/>
              </w:rPr>
              <w:t>1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407" w:type="dxa"/>
            <w:gridSpan w:val="3"/>
          </w:tcPr>
          <w:p w14:paraId="6E744255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kern w:val="0"/>
              </w:rPr>
              <w:t>1. 能認識負數在數線上的位置，並在數線上操作簡單的描</w:t>
            </w:r>
          </w:p>
          <w:p w14:paraId="7D21B355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527B85">
              <w:rPr>
                <w:rFonts w:ascii="標楷體" w:eastAsia="標楷體" w:hAnsi="標楷體" w:cs="標楷體" w:hint="eastAsia"/>
                <w:kern w:val="0"/>
              </w:rPr>
              <w:t>點。</w:t>
            </w:r>
          </w:p>
          <w:p w14:paraId="10E9B8D8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kern w:val="0"/>
              </w:rPr>
              <w:t>2. 能在數線上判別數的大小。</w:t>
            </w:r>
          </w:p>
          <w:p w14:paraId="7164FEC6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kern w:val="0"/>
              </w:rPr>
              <w:t>3. 能在脫離數線的情況下，判斷正、負數的大小。</w:t>
            </w:r>
          </w:p>
          <w:p w14:paraId="4A8ED6A2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kern w:val="0"/>
              </w:rPr>
              <w:t>4. 能認識相反數及其在數線上的相對位置。</w:t>
            </w:r>
          </w:p>
          <w:p w14:paraId="64CCE37C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kern w:val="0"/>
              </w:rPr>
              <w:t>5. 能認識絕對值的符號，並理解絕對值在數線上的圖意。</w:t>
            </w:r>
          </w:p>
          <w:p w14:paraId="233FF5B3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6.</w: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能以有向線段表示簡單的運算。</w:t>
            </w:r>
          </w:p>
        </w:tc>
      </w:tr>
      <w:tr w:rsidR="0011308B" w:rsidRPr="00527B85" w14:paraId="5005D3D5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071EEA0A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8052BD1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第3週</w:t>
            </w:r>
          </w:p>
          <w:p w14:paraId="096ED4E2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09/08</w:t>
            </w:r>
          </w:p>
          <w:p w14:paraId="7BE9A16A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4CE24C01" w14:textId="77777777" w:rsidR="0011308B" w:rsidRPr="00447917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09/14</w:t>
            </w:r>
          </w:p>
        </w:tc>
        <w:tc>
          <w:tcPr>
            <w:tcW w:w="1900" w:type="dxa"/>
            <w:gridSpan w:val="3"/>
            <w:vAlign w:val="center"/>
          </w:tcPr>
          <w:p w14:paraId="208A9CCE" w14:textId="77777777" w:rsidR="0011308B" w:rsidRPr="00642B06" w:rsidRDefault="0011308B" w:rsidP="004759DA">
            <w:pPr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42B06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>1-2 整數的加減運算(</w:t>
            </w:r>
            <w:r w:rsidRPr="00642B06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4</w:t>
            </w:r>
            <w:r w:rsidRPr="00642B06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>)</w:t>
            </w:r>
          </w:p>
          <w:p w14:paraId="00AE4788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07" w:type="dxa"/>
            <w:gridSpan w:val="3"/>
          </w:tcPr>
          <w:p w14:paraId="38FAE4D4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能判別兩數加、減的正負結果並算出其值。</w:t>
            </w:r>
          </w:p>
          <w:p w14:paraId="0C296A3E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能判別兩數加、減的正負結果並算出其值。</w:t>
            </w:r>
          </w:p>
          <w:p w14:paraId="2BDD8792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. 能求出數線上兩點的距離。</w:t>
            </w:r>
          </w:p>
          <w:p w14:paraId="6CA6A49C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4</w: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. 能用絕對值的符號表示數線上兩點的距離。</w:t>
            </w:r>
          </w:p>
        </w:tc>
      </w:tr>
      <w:tr w:rsidR="0011308B" w:rsidRPr="00EB2950" w14:paraId="7430529F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0A9C603C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C2486B6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第4週</w:t>
            </w:r>
          </w:p>
          <w:p w14:paraId="1050AE57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09/15</w:t>
            </w:r>
          </w:p>
          <w:p w14:paraId="023CF841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780C9560" w14:textId="77777777" w:rsidR="0011308B" w:rsidRPr="00447917" w:rsidRDefault="0011308B" w:rsidP="004759D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09/21</w:t>
            </w:r>
          </w:p>
        </w:tc>
        <w:tc>
          <w:tcPr>
            <w:tcW w:w="1900" w:type="dxa"/>
            <w:gridSpan w:val="3"/>
            <w:vAlign w:val="center"/>
          </w:tcPr>
          <w:p w14:paraId="15CB73D3" w14:textId="77777777" w:rsidR="0011308B" w:rsidRPr="00642B06" w:rsidRDefault="0011308B" w:rsidP="004759DA">
            <w:pPr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42B06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>1-2 整數的加減運算(</w:t>
            </w:r>
            <w:r w:rsidRPr="00642B06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1</w:t>
            </w:r>
            <w:r w:rsidRPr="00642B06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>)</w:t>
            </w:r>
          </w:p>
          <w:p w14:paraId="39271814" w14:textId="77777777" w:rsidR="0011308B" w:rsidRPr="00642B06" w:rsidRDefault="0011308B" w:rsidP="004759DA">
            <w:pPr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1-3 整數的乘除運算(</w:t>
            </w:r>
            <w:r w:rsidRPr="00642B06">
              <w:rPr>
                <w:rFonts w:ascii="標楷體" w:eastAsia="標楷體" w:hAnsi="標楷體" w:hint="eastAsia"/>
                <w:szCs w:val="24"/>
              </w:rPr>
              <w:t>3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407" w:type="dxa"/>
            <w:gridSpan w:val="3"/>
          </w:tcPr>
          <w:p w14:paraId="2BD39A79" w14:textId="77777777" w:rsidR="0011308B" w:rsidRDefault="0011308B" w:rsidP="0011308B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B2950">
              <w:rPr>
                <w:rFonts w:ascii="標楷體" w:eastAsia="標楷體" w:hAnsi="標楷體" w:cs="標楷體" w:hint="eastAsia"/>
                <w:color w:val="000000"/>
                <w:kern w:val="0"/>
              </w:rPr>
              <w:t>能求出數線上線段的中點坐標。</w:t>
            </w:r>
          </w:p>
          <w:p w14:paraId="6FD9DA50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. 能判別兩數乘、除的正負結果並算出其值。</w:t>
            </w:r>
          </w:p>
          <w:p w14:paraId="13991E69" w14:textId="77777777" w:rsidR="0011308B" w:rsidRPr="00EB2950" w:rsidRDefault="0011308B" w:rsidP="0011308B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B2950">
              <w:rPr>
                <w:rFonts w:ascii="標楷體" w:eastAsia="標楷體" w:hAnsi="標楷體" w:cs="標楷體" w:hint="eastAsia"/>
                <w:color w:val="000000"/>
                <w:kern w:val="0"/>
              </w:rPr>
              <w:t>能了解正負整數的交換律、結合律、分配律及簡易應用。</w:t>
            </w:r>
          </w:p>
        </w:tc>
      </w:tr>
      <w:tr w:rsidR="0011308B" w:rsidRPr="000D7694" w14:paraId="55A069C1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7CDE8B9A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009E9E3E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第5週</w:t>
            </w:r>
          </w:p>
          <w:p w14:paraId="60295769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09/22</w:t>
            </w:r>
          </w:p>
          <w:p w14:paraId="2D0B3B67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22F29EB5" w14:textId="77777777" w:rsidR="0011308B" w:rsidRPr="00447917" w:rsidRDefault="0011308B" w:rsidP="004759D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09/28</w:t>
            </w:r>
          </w:p>
        </w:tc>
        <w:tc>
          <w:tcPr>
            <w:tcW w:w="1900" w:type="dxa"/>
            <w:gridSpan w:val="3"/>
            <w:vAlign w:val="center"/>
          </w:tcPr>
          <w:p w14:paraId="50BF59BF" w14:textId="77777777" w:rsidR="0011308B" w:rsidRPr="00642B06" w:rsidRDefault="0011308B" w:rsidP="004759DA">
            <w:pPr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1-3 整數的乘除運算(</w:t>
            </w:r>
            <w:r w:rsidRPr="00642B06">
              <w:rPr>
                <w:rFonts w:ascii="標楷體" w:eastAsia="標楷體" w:hAnsi="標楷體" w:hint="eastAsia"/>
                <w:szCs w:val="24"/>
              </w:rPr>
              <w:t>4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407" w:type="dxa"/>
            <w:gridSpan w:val="3"/>
          </w:tcPr>
          <w:p w14:paraId="57E2E5FA" w14:textId="77777777" w:rsidR="0011308B" w:rsidRPr="00EB2950" w:rsidRDefault="0011308B" w:rsidP="0011308B">
            <w:pPr>
              <w:pStyle w:val="Default"/>
              <w:numPr>
                <w:ilvl w:val="0"/>
                <w:numId w:val="6"/>
              </w:numPr>
              <w:suppressAutoHyphens w:val="0"/>
              <w:adjustRightInd w:val="0"/>
              <w:textAlignment w:val="auto"/>
              <w:rPr>
                <w:rFonts w:hAnsi="標楷體"/>
                <w:sz w:val="16"/>
                <w:szCs w:val="16"/>
              </w:rPr>
            </w:pPr>
            <w:r w:rsidRPr="00EB2950">
              <w:rPr>
                <w:rFonts w:ascii="標楷體" w:eastAsia="標楷體" w:hAnsi="標楷體" w:cs="標楷體" w:hint="eastAsia"/>
              </w:rPr>
              <w:t>能了解正負整數的交換律、結合律、分配律及簡易應用。</w:t>
            </w:r>
          </w:p>
          <w:p w14:paraId="369D8FBF" w14:textId="77777777" w:rsidR="0011308B" w:rsidRPr="000D7694" w:rsidRDefault="0011308B" w:rsidP="0011308B">
            <w:pPr>
              <w:pStyle w:val="Default"/>
              <w:numPr>
                <w:ilvl w:val="0"/>
                <w:numId w:val="6"/>
              </w:numPr>
              <w:suppressAutoHyphens w:val="0"/>
              <w:adjustRightInd w:val="0"/>
              <w:textAlignment w:val="auto"/>
              <w:rPr>
                <w:rFonts w:hAnsi="標楷體"/>
                <w:sz w:val="16"/>
                <w:szCs w:val="16"/>
              </w:rPr>
            </w:pPr>
            <w:r w:rsidRPr="00527B85">
              <w:rPr>
                <w:rFonts w:ascii="標楷體" w:eastAsia="標楷體" w:hAnsi="標楷體" w:cs="標楷體" w:hint="eastAsia"/>
              </w:rPr>
              <w:t>能做整數的四則運算。</w:t>
            </w:r>
          </w:p>
        </w:tc>
      </w:tr>
      <w:tr w:rsidR="0011308B" w:rsidRPr="00527B85" w14:paraId="27FFBA78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0605E304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AE2B206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第6週</w:t>
            </w:r>
          </w:p>
          <w:p w14:paraId="55D4520A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09/29</w:t>
            </w:r>
          </w:p>
          <w:p w14:paraId="4D5C3CDF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66981EC9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10/05</w:t>
            </w:r>
          </w:p>
        </w:tc>
        <w:tc>
          <w:tcPr>
            <w:tcW w:w="1900" w:type="dxa"/>
            <w:gridSpan w:val="3"/>
            <w:vAlign w:val="center"/>
          </w:tcPr>
          <w:p w14:paraId="74E1F4CF" w14:textId="77777777" w:rsidR="0011308B" w:rsidRPr="00642B06" w:rsidRDefault="0011308B" w:rsidP="004759DA">
            <w:pPr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1-4 指數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與科學記號</w:t>
            </w:r>
            <w:r w:rsidRPr="00642B06">
              <w:rPr>
                <w:rFonts w:ascii="標楷體" w:eastAsia="標楷體" w:hAnsi="標楷體"/>
                <w:szCs w:val="24"/>
              </w:rPr>
              <w:t>(</w:t>
            </w:r>
            <w:r w:rsidRPr="00642B06">
              <w:rPr>
                <w:rFonts w:ascii="標楷體" w:eastAsia="標楷體" w:hAnsi="標楷體" w:hint="eastAsia"/>
                <w:szCs w:val="24"/>
              </w:rPr>
              <w:t>4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407" w:type="dxa"/>
            <w:gridSpan w:val="3"/>
          </w:tcPr>
          <w:p w14:paraId="1B79A9B4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能理解底數為整數且指數為正整數的運算。</w:t>
            </w:r>
          </w:p>
          <w:p w14:paraId="257025A6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能以10為底的指數表達自然科學領域常用的長度、重</w:t>
            </w:r>
          </w:p>
          <w:p w14:paraId="5A61212D" w14:textId="77777777" w:rsidR="0011308B" w:rsidRDefault="0011308B" w:rsidP="004759DA">
            <w:pPr>
              <w:ind w:firstLineChars="150" w:firstLine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量、容積單位，如奈米、微米、公分或毫米等，其中含</w:t>
            </w:r>
          </w:p>
          <w:p w14:paraId="5B42AD50" w14:textId="77777777" w:rsidR="0011308B" w:rsidRPr="00527B85" w:rsidRDefault="0011308B" w:rsidP="004759DA">
            <w:pPr>
              <w:ind w:firstLineChars="150" w:firstLine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有負數次方的部分能轉換成小數。</w:t>
            </w:r>
          </w:p>
        </w:tc>
      </w:tr>
      <w:tr w:rsidR="0011308B" w:rsidRPr="008E0967" w14:paraId="5C802E4C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18A1505C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F9486D3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第7週</w:t>
            </w:r>
          </w:p>
          <w:p w14:paraId="00054FB5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06</w:t>
            </w:r>
          </w:p>
          <w:p w14:paraId="66CF7A64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40972B8A" w14:textId="77777777" w:rsidR="0011308B" w:rsidRPr="005E209B" w:rsidRDefault="0011308B" w:rsidP="004759D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10/</w:t>
            </w: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</w:p>
        </w:tc>
        <w:tc>
          <w:tcPr>
            <w:tcW w:w="1900" w:type="dxa"/>
            <w:gridSpan w:val="3"/>
            <w:vAlign w:val="center"/>
          </w:tcPr>
          <w:p w14:paraId="026E3357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復習評量</w:t>
            </w:r>
          </w:p>
          <w:p w14:paraId="58B43ACA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(第一次段考)</w:t>
            </w:r>
          </w:p>
        </w:tc>
        <w:tc>
          <w:tcPr>
            <w:tcW w:w="6407" w:type="dxa"/>
            <w:gridSpan w:val="3"/>
          </w:tcPr>
          <w:p w14:paraId="15403B58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能理解底數為整數且指數為正整數的運算。</w:t>
            </w:r>
          </w:p>
          <w:p w14:paraId="5C314EEC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能以10為底的指數表達自然科學領域常用的長度、重</w:t>
            </w:r>
          </w:p>
          <w:p w14:paraId="6AAD9729" w14:textId="77777777" w:rsidR="0011308B" w:rsidRDefault="0011308B" w:rsidP="004759DA">
            <w:pPr>
              <w:ind w:firstLineChars="150" w:firstLine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量、容積單位，如奈米、微米、公分或毫米等，其中含</w:t>
            </w:r>
          </w:p>
          <w:p w14:paraId="208D0186" w14:textId="77777777" w:rsidR="0011308B" w:rsidRPr="008E0967" w:rsidRDefault="0011308B" w:rsidP="004759DA">
            <w:pPr>
              <w:ind w:firstLineChars="150" w:firstLine="36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有負數次方的部分能轉換成小數。</w:t>
            </w:r>
          </w:p>
        </w:tc>
      </w:tr>
      <w:tr w:rsidR="0011308B" w:rsidRPr="00527B85" w14:paraId="46AFEAFE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3C7CF16D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046B7F1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第8週</w:t>
            </w:r>
          </w:p>
          <w:p w14:paraId="540B6E1E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</w:p>
          <w:p w14:paraId="558C5F5F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05339DA0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10/</w:t>
            </w:r>
            <w:r>
              <w:rPr>
                <w:rFonts w:ascii="Times New Roman" w:eastAsia="標楷體" w:hAnsi="Times New Roman" w:hint="eastAsia"/>
                <w:szCs w:val="24"/>
              </w:rPr>
              <w:t>19</w:t>
            </w:r>
          </w:p>
        </w:tc>
        <w:tc>
          <w:tcPr>
            <w:tcW w:w="1900" w:type="dxa"/>
            <w:gridSpan w:val="3"/>
            <w:vAlign w:val="center"/>
          </w:tcPr>
          <w:p w14:paraId="2832BBFF" w14:textId="77777777" w:rsidR="0011308B" w:rsidRPr="00642B06" w:rsidRDefault="0011308B" w:rsidP="004759DA">
            <w:pPr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42B06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 xml:space="preserve">第二章 </w:t>
            </w:r>
            <w:r w:rsidRPr="00642B06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因數分解與</w:t>
            </w:r>
            <w:r w:rsidRPr="00642B06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>分數運算</w:t>
            </w:r>
          </w:p>
          <w:p w14:paraId="3D62FA4E" w14:textId="77777777" w:rsidR="0011308B" w:rsidRPr="00642B06" w:rsidRDefault="0011308B" w:rsidP="004759DA">
            <w:pPr>
              <w:rPr>
                <w:rFonts w:ascii="標楷體" w:eastAsia="標楷體" w:hAnsi="標楷體" w:cs="Arial"/>
                <w:szCs w:val="24"/>
              </w:rPr>
            </w:pPr>
            <w:r w:rsidRPr="00642B06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>2-1</w:t>
            </w:r>
            <w:r w:rsidRPr="00642B0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質因數分解</w:t>
            </w:r>
            <w:r w:rsidRPr="00642B06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>(4)</w:t>
            </w:r>
          </w:p>
        </w:tc>
        <w:tc>
          <w:tcPr>
            <w:tcW w:w="6407" w:type="dxa"/>
            <w:gridSpan w:val="3"/>
          </w:tcPr>
          <w:p w14:paraId="192965EB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辨識質數與合數，並能判別2、5、3、4、9、11的倍數。</w:t>
            </w:r>
          </w:p>
          <w:p w14:paraId="6437AB35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能檢驗1到100的數，哪些是質數，哪些是合數。</w:t>
            </w:r>
          </w:p>
        </w:tc>
      </w:tr>
      <w:tr w:rsidR="0011308B" w:rsidRPr="001C7C20" w14:paraId="4D85DB2A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65D6EAD6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00FC0869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第9週</w:t>
            </w:r>
          </w:p>
          <w:p w14:paraId="5FDB5080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</w:p>
          <w:p w14:paraId="7BAC2CB8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173C7B91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10/</w:t>
            </w:r>
            <w:r>
              <w:rPr>
                <w:rFonts w:ascii="Times New Roman" w:eastAsia="標楷體" w:hAnsi="Times New Roman" w:hint="eastAsia"/>
                <w:szCs w:val="24"/>
              </w:rPr>
              <w:t>26</w:t>
            </w:r>
          </w:p>
        </w:tc>
        <w:tc>
          <w:tcPr>
            <w:tcW w:w="1900" w:type="dxa"/>
            <w:gridSpan w:val="3"/>
            <w:vAlign w:val="center"/>
          </w:tcPr>
          <w:p w14:paraId="065D32BC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2-1</w:t>
            </w:r>
            <w:r w:rsidRPr="00642B0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質因數分解</w:t>
            </w:r>
            <w:r w:rsidRPr="00642B06">
              <w:rPr>
                <w:rFonts w:ascii="標楷體" w:eastAsia="標楷體" w:hAnsi="標楷體"/>
                <w:szCs w:val="24"/>
              </w:rPr>
              <w:t>(</w:t>
            </w:r>
            <w:r w:rsidRPr="00642B06">
              <w:rPr>
                <w:rFonts w:ascii="標楷體" w:eastAsia="標楷體" w:hAnsi="標楷體" w:hint="eastAsia"/>
                <w:szCs w:val="24"/>
              </w:rPr>
              <w:t>3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  <w:p w14:paraId="40700D98" w14:textId="77777777" w:rsidR="0011308B" w:rsidRPr="00642B06" w:rsidRDefault="0011308B" w:rsidP="004759DA">
            <w:pPr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2-2公因數與公倍數(</w:t>
            </w:r>
            <w:r w:rsidRPr="00642B06">
              <w:rPr>
                <w:rFonts w:ascii="標楷體" w:eastAsia="標楷體" w:hAnsi="標楷體" w:hint="eastAsia"/>
                <w:szCs w:val="24"/>
              </w:rPr>
              <w:t>1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407" w:type="dxa"/>
            <w:gridSpan w:val="3"/>
          </w:tcPr>
          <w:p w14:paraId="25C65C02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能理解埃拉托賽尼的方法，並找出小於100的所有質數。</w:t>
            </w:r>
          </w:p>
          <w:p w14:paraId="45C47FC2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知道正整數的質因數並能做質因數分解。</w:t>
            </w:r>
          </w:p>
          <w:p w14:paraId="1E6616D0" w14:textId="77777777" w:rsidR="0011308B" w:rsidRPr="001C7C20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3. 能找出兩個數以上的最大公因數。</w:t>
            </w:r>
          </w:p>
        </w:tc>
      </w:tr>
      <w:tr w:rsidR="0011308B" w:rsidRPr="00527B85" w14:paraId="22D6065B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2335BD8A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FB52475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第10週</w:t>
            </w:r>
          </w:p>
          <w:p w14:paraId="434487BA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27</w:t>
            </w:r>
          </w:p>
          <w:p w14:paraId="3717C1A3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256C669A" w14:textId="77777777" w:rsidR="0011308B" w:rsidRPr="00447917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02</w:t>
            </w:r>
          </w:p>
        </w:tc>
        <w:tc>
          <w:tcPr>
            <w:tcW w:w="1900" w:type="dxa"/>
            <w:gridSpan w:val="3"/>
            <w:vAlign w:val="center"/>
          </w:tcPr>
          <w:p w14:paraId="4AA8FA5C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2-2</w:t>
            </w:r>
            <w:r w:rsidRPr="00642B06">
              <w:rPr>
                <w:rFonts w:ascii="標楷體" w:eastAsia="標楷體" w:hAnsi="標楷體" w:hint="eastAsia"/>
                <w:w w:val="50"/>
                <w:szCs w:val="24"/>
              </w:rPr>
              <w:t xml:space="preserve"> </w:t>
            </w:r>
            <w:r w:rsidRPr="00642B06">
              <w:rPr>
                <w:rFonts w:ascii="標楷體" w:eastAsia="標楷體" w:hAnsi="標楷體"/>
                <w:szCs w:val="24"/>
              </w:rPr>
              <w:t>公因數與公倍數(</w:t>
            </w:r>
            <w:r w:rsidRPr="00642B06">
              <w:rPr>
                <w:rFonts w:ascii="標楷體" w:eastAsia="標楷體" w:hAnsi="標楷體" w:hint="eastAsia"/>
                <w:szCs w:val="24"/>
              </w:rPr>
              <w:t>4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  <w:p w14:paraId="4F998226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07" w:type="dxa"/>
            <w:gridSpan w:val="3"/>
          </w:tcPr>
          <w:p w14:paraId="4F22C6C4" w14:textId="77777777" w:rsidR="0011308B" w:rsidRPr="001C7C20" w:rsidRDefault="0011308B" w:rsidP="0011308B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C7C20">
              <w:rPr>
                <w:rFonts w:ascii="標楷體" w:eastAsia="標楷體" w:hAnsi="標楷體" w:cs="標楷體" w:hint="eastAsia"/>
                <w:color w:val="000000"/>
                <w:kern w:val="0"/>
              </w:rPr>
              <w:t>能理解互質。</w:t>
            </w:r>
          </w:p>
          <w:p w14:paraId="04303AAD" w14:textId="77777777" w:rsidR="0011308B" w:rsidRPr="001C7C20" w:rsidRDefault="0011308B" w:rsidP="0011308B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C7C20">
              <w:rPr>
                <w:rFonts w:ascii="標楷體" w:eastAsia="標楷體" w:hAnsi="標楷體" w:cs="標楷體" w:hint="eastAsia"/>
                <w:color w:val="000000"/>
                <w:kern w:val="0"/>
              </w:rPr>
              <w:t>能利用短除法或質因數分解找出兩個數或三個數的最大公因數。</w:t>
            </w:r>
          </w:p>
          <w:p w14:paraId="4947C0C9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. 能找出兩個數以上的最小公倍數。</w:t>
            </w:r>
          </w:p>
          <w:p w14:paraId="60BBB2DD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4</w: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. 能利用短除法或質因數分解找出兩個數或三個數的最小</w:t>
            </w:r>
          </w:p>
          <w:p w14:paraId="1BC9ABF1" w14:textId="77777777" w:rsidR="0011308B" w:rsidRPr="00527B85" w:rsidRDefault="0011308B" w:rsidP="004759DA">
            <w:pPr>
              <w:ind w:firstLineChars="150" w:firstLine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公倍數。</w:t>
            </w:r>
          </w:p>
        </w:tc>
      </w:tr>
      <w:tr w:rsidR="0011308B" w:rsidRPr="00527B85" w14:paraId="11107DC1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07BEA7AE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83370CA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第11週</w:t>
            </w:r>
          </w:p>
          <w:p w14:paraId="287AC02A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03</w:t>
            </w:r>
          </w:p>
          <w:p w14:paraId="082AC961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6C7C319A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</w:p>
        </w:tc>
        <w:tc>
          <w:tcPr>
            <w:tcW w:w="1900" w:type="dxa"/>
            <w:gridSpan w:val="3"/>
            <w:vAlign w:val="center"/>
          </w:tcPr>
          <w:p w14:paraId="7387D6F4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2-2</w:t>
            </w:r>
            <w:r w:rsidRPr="00642B06">
              <w:rPr>
                <w:rFonts w:ascii="標楷體" w:eastAsia="標楷體" w:hAnsi="標楷體" w:hint="eastAsia"/>
                <w:w w:val="50"/>
                <w:szCs w:val="24"/>
              </w:rPr>
              <w:t xml:space="preserve"> </w:t>
            </w:r>
            <w:r w:rsidRPr="00642B06">
              <w:rPr>
                <w:rFonts w:ascii="標楷體" w:eastAsia="標楷體" w:hAnsi="標楷體"/>
                <w:szCs w:val="24"/>
              </w:rPr>
              <w:t>公因數與公倍數(</w:t>
            </w:r>
            <w:r w:rsidRPr="00642B06">
              <w:rPr>
                <w:rFonts w:ascii="標楷體" w:eastAsia="標楷體" w:hAnsi="標楷體" w:hint="eastAsia"/>
                <w:szCs w:val="24"/>
              </w:rPr>
              <w:t>2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  <w:p w14:paraId="3D4E5224" w14:textId="77777777" w:rsidR="0011308B" w:rsidRPr="00642B06" w:rsidRDefault="0011308B" w:rsidP="004759DA">
            <w:pPr>
              <w:autoSpaceDE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2-3</w:t>
            </w:r>
            <w:r w:rsidRPr="00642B06">
              <w:rPr>
                <w:rFonts w:ascii="標楷體" w:eastAsia="標楷體" w:hAnsi="標楷體"/>
                <w:w w:val="50"/>
                <w:szCs w:val="24"/>
              </w:rPr>
              <w:t xml:space="preserve"> </w:t>
            </w:r>
            <w:r w:rsidRPr="00642B06">
              <w:rPr>
                <w:rFonts w:ascii="標楷體" w:eastAsia="標楷體" w:hAnsi="標楷體"/>
                <w:szCs w:val="24"/>
              </w:rPr>
              <w:t>分數的加減運算(</w:t>
            </w:r>
            <w:r w:rsidRPr="00642B06">
              <w:rPr>
                <w:rFonts w:ascii="標楷體" w:eastAsia="標楷體" w:hAnsi="標楷體" w:hint="eastAsia"/>
                <w:szCs w:val="24"/>
              </w:rPr>
              <w:t>2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  <w:p w14:paraId="00B20088" w14:textId="77777777" w:rsidR="0011308B" w:rsidRPr="00642B06" w:rsidRDefault="0011308B" w:rsidP="004759DA">
            <w:pPr>
              <w:autoSpaceDE w:val="0"/>
              <w:adjustRightInd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07" w:type="dxa"/>
            <w:gridSpan w:val="3"/>
          </w:tcPr>
          <w:p w14:paraId="47CAFF87" w14:textId="77777777" w:rsidR="0011308B" w:rsidRPr="001C7C20" w:rsidRDefault="0011308B" w:rsidP="0011308B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C7C20">
              <w:rPr>
                <w:rFonts w:ascii="標楷體" w:eastAsia="標楷體" w:hAnsi="標楷體" w:cs="標楷體" w:hint="eastAsia"/>
                <w:color w:val="000000"/>
                <w:kern w:val="0"/>
              </w:rPr>
              <w:t>能利用短除法或質因數分解找出兩個數或三個數的最小</w:t>
            </w:r>
          </w:p>
          <w:p w14:paraId="51B9B8A2" w14:textId="77777777" w:rsidR="0011308B" w:rsidRPr="001C7C20" w:rsidRDefault="0011308B" w:rsidP="004759DA">
            <w:pPr>
              <w:pStyle w:val="aa"/>
              <w:ind w:leftChars="0" w:left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C7C20">
              <w:rPr>
                <w:rFonts w:ascii="標楷體" w:eastAsia="標楷體" w:hAnsi="標楷體" w:cs="標楷體" w:hint="eastAsia"/>
                <w:color w:val="000000"/>
                <w:kern w:val="0"/>
              </w:rPr>
              <w:t>公倍數。</w:t>
            </w:r>
          </w:p>
          <w:p w14:paraId="5CECF4F1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能利用最大公因數與最小公倍數解決日常生活中的問</w:t>
            </w:r>
          </w:p>
          <w:p w14:paraId="097DB671" w14:textId="77777777" w:rsidR="0011308B" w:rsidRPr="00527B85" w:rsidRDefault="0011308B" w:rsidP="004759DA">
            <w:pPr>
              <w:ind w:firstLineChars="150" w:firstLine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題。</w:t>
            </w:r>
          </w:p>
          <w:p w14:paraId="36CCCE50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3. 能理解：若a、b為正整數，則</w:t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fldChar w:fldCharType="begin"/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instrText xml:space="preserve"> </w:instrTex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instrText>EQ \F(－b,</w:instrText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instrText>a</w:instrTex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instrText>)</w:instrText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fldChar w:fldCharType="end"/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fldChar w:fldCharType="begin"/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instrText xml:space="preserve"> </w:instrTex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instrText>EQ \F(</w:instrText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instrText>b</w:instrTex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instrText>,－a)</w:instrText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fldChar w:fldCharType="end"/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的值均為－</w:t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fldChar w:fldCharType="begin"/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instrText xml:space="preserve"> </w:instrTex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instrText>EQ \F(</w:instrText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instrText>b</w:instrTex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instrText>,</w:instrText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instrText>a</w:instrTex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instrText>)</w:instrText>
            </w:r>
            <w:r w:rsidRPr="00527B85">
              <w:rPr>
                <w:rFonts w:ascii="標楷體" w:eastAsia="標楷體" w:hAnsi="標楷體" w:cs="標楷體"/>
                <w:color w:val="000000"/>
                <w:kern w:val="0"/>
              </w:rPr>
              <w:fldChar w:fldCharType="end"/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</w:p>
          <w:p w14:paraId="6A13B4EB" w14:textId="77777777" w:rsidR="0011308B" w:rsidRPr="00527B85" w:rsidRDefault="0011308B" w:rsidP="004759DA">
            <w:pPr>
              <w:ind w:firstLineChars="150" w:firstLine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在數線上代表同一個點。</w:t>
            </w:r>
          </w:p>
        </w:tc>
      </w:tr>
      <w:tr w:rsidR="0011308B" w:rsidRPr="008E0967" w14:paraId="43F19A24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40B51B8C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EEE99CE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第12週</w:t>
            </w:r>
          </w:p>
          <w:p w14:paraId="228F6CC6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</w:p>
          <w:p w14:paraId="734CA1FF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5DEFAB12" w14:textId="77777777" w:rsidR="0011308B" w:rsidRPr="00447917" w:rsidRDefault="0011308B" w:rsidP="004759D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16</w:t>
            </w:r>
          </w:p>
        </w:tc>
        <w:tc>
          <w:tcPr>
            <w:tcW w:w="1900" w:type="dxa"/>
            <w:gridSpan w:val="3"/>
            <w:vAlign w:val="center"/>
          </w:tcPr>
          <w:p w14:paraId="4E82C00F" w14:textId="77777777" w:rsidR="0011308B" w:rsidRPr="00642B06" w:rsidRDefault="0011308B" w:rsidP="004759DA">
            <w:pPr>
              <w:autoSpaceDE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2-3</w:t>
            </w:r>
            <w:r w:rsidRPr="00642B06">
              <w:rPr>
                <w:rFonts w:ascii="標楷體" w:eastAsia="標楷體" w:hAnsi="標楷體"/>
                <w:w w:val="50"/>
                <w:szCs w:val="24"/>
              </w:rPr>
              <w:t xml:space="preserve"> </w:t>
            </w:r>
            <w:r w:rsidRPr="00642B06">
              <w:rPr>
                <w:rFonts w:ascii="標楷體" w:eastAsia="標楷體" w:hAnsi="標楷體"/>
                <w:szCs w:val="24"/>
              </w:rPr>
              <w:t>分數的加減運算(</w:t>
            </w:r>
            <w:r w:rsidRPr="00642B06">
              <w:rPr>
                <w:rFonts w:ascii="標楷體" w:eastAsia="標楷體" w:hAnsi="標楷體" w:hint="eastAsia"/>
                <w:szCs w:val="24"/>
              </w:rPr>
              <w:t>2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  <w:p w14:paraId="090ED638" w14:textId="77777777" w:rsidR="0011308B" w:rsidRPr="00642B06" w:rsidRDefault="0011308B" w:rsidP="004759DA">
            <w:pPr>
              <w:autoSpaceDE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2-4</w:t>
            </w:r>
            <w:r w:rsidRPr="00642B06">
              <w:rPr>
                <w:rFonts w:ascii="標楷體" w:eastAsia="標楷體" w:hAnsi="標楷體"/>
                <w:w w:val="50"/>
                <w:szCs w:val="24"/>
              </w:rPr>
              <w:t xml:space="preserve"> </w:t>
            </w:r>
            <w:r w:rsidRPr="00642B06">
              <w:rPr>
                <w:rFonts w:ascii="標楷體" w:eastAsia="標楷體" w:hAnsi="標楷體"/>
                <w:szCs w:val="24"/>
              </w:rPr>
              <w:t>分數的乘除運算</w:t>
            </w:r>
            <w:r w:rsidRPr="00642B06">
              <w:rPr>
                <w:rFonts w:ascii="標楷體" w:eastAsia="標楷體" w:hAnsi="標楷體" w:hint="eastAsia"/>
                <w:szCs w:val="24"/>
              </w:rPr>
              <w:t>與指數律</w:t>
            </w:r>
            <w:r w:rsidRPr="00642B06">
              <w:rPr>
                <w:rFonts w:ascii="標楷體" w:eastAsia="標楷體" w:hAnsi="標楷體"/>
                <w:szCs w:val="24"/>
              </w:rPr>
              <w:t>(</w:t>
            </w:r>
            <w:r w:rsidRPr="00642B06">
              <w:rPr>
                <w:rFonts w:ascii="標楷體" w:eastAsia="標楷體" w:hAnsi="標楷體" w:hint="eastAsia"/>
                <w:szCs w:val="24"/>
              </w:rPr>
              <w:t>2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407" w:type="dxa"/>
            <w:gridSpan w:val="3"/>
          </w:tcPr>
          <w:p w14:paraId="193CE2DC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能理解負分數的約分、擴分和最簡分數的意義。</w:t>
            </w:r>
          </w:p>
          <w:p w14:paraId="4FD7D475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能由正分數的大小比較，理解出負分數的大小比較。</w:t>
            </w:r>
          </w:p>
          <w:p w14:paraId="25FE71BC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3. 能對負分數做加減運算。</w:t>
            </w:r>
          </w:p>
          <w:p w14:paraId="2D5DFBFC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4. 能理解分數加法運算的交換律和結合律。</w:t>
            </w:r>
          </w:p>
          <w:p w14:paraId="0998BF5A" w14:textId="77777777" w:rsidR="0011308B" w:rsidRPr="008E0967" w:rsidRDefault="0011308B" w:rsidP="004759DA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5. 能了解分數的乘法算則及乘法的交換律和結合律。</w:t>
            </w:r>
          </w:p>
        </w:tc>
      </w:tr>
      <w:tr w:rsidR="0011308B" w:rsidRPr="008E0967" w14:paraId="58688E48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26B324A1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1910E41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第13週</w:t>
            </w:r>
          </w:p>
          <w:p w14:paraId="74DC9E50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17</w:t>
            </w:r>
          </w:p>
          <w:p w14:paraId="4EB266F0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2D23D30A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23</w:t>
            </w:r>
          </w:p>
        </w:tc>
        <w:tc>
          <w:tcPr>
            <w:tcW w:w="1900" w:type="dxa"/>
            <w:gridSpan w:val="3"/>
            <w:vAlign w:val="center"/>
          </w:tcPr>
          <w:p w14:paraId="5263F5E8" w14:textId="77777777" w:rsidR="0011308B" w:rsidRPr="00642B06" w:rsidRDefault="0011308B" w:rsidP="004759DA">
            <w:pPr>
              <w:autoSpaceDE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2-4</w:t>
            </w:r>
            <w:r w:rsidRPr="00642B06">
              <w:rPr>
                <w:rFonts w:ascii="標楷體" w:eastAsia="標楷體" w:hAnsi="標楷體"/>
                <w:w w:val="50"/>
                <w:szCs w:val="24"/>
              </w:rPr>
              <w:t xml:space="preserve"> </w:t>
            </w:r>
            <w:r w:rsidRPr="00642B06">
              <w:rPr>
                <w:rFonts w:ascii="標楷體" w:eastAsia="標楷體" w:hAnsi="標楷體"/>
                <w:szCs w:val="24"/>
              </w:rPr>
              <w:t>分數的乘除運算</w:t>
            </w:r>
            <w:r w:rsidRPr="00642B06">
              <w:rPr>
                <w:rFonts w:ascii="標楷體" w:eastAsia="標楷體" w:hAnsi="標楷體" w:hint="eastAsia"/>
                <w:szCs w:val="24"/>
              </w:rPr>
              <w:t>與指數律</w:t>
            </w:r>
            <w:r w:rsidRPr="00642B06">
              <w:rPr>
                <w:rFonts w:ascii="標楷體" w:eastAsia="標楷體" w:hAnsi="標楷體"/>
                <w:szCs w:val="24"/>
              </w:rPr>
              <w:t>(</w:t>
            </w:r>
            <w:r w:rsidRPr="00642B06">
              <w:rPr>
                <w:rFonts w:ascii="標楷體" w:eastAsia="標楷體" w:hAnsi="標楷體" w:hint="eastAsia"/>
                <w:szCs w:val="24"/>
              </w:rPr>
              <w:t>4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407" w:type="dxa"/>
            <w:gridSpan w:val="3"/>
          </w:tcPr>
          <w:p w14:paraId="5FDDA5DD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能了解分數的乘法算則及乘法的交換律和結合律。</w:t>
            </w:r>
          </w:p>
          <w:p w14:paraId="5530EE4B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能了解倒數的意義。</w:t>
            </w:r>
          </w:p>
          <w:p w14:paraId="5132995F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3. 能了解分數的除法算則。</w:t>
            </w:r>
          </w:p>
          <w:p w14:paraId="1D32C175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4. 能熟練數的四則運算。</w:t>
            </w:r>
          </w:p>
          <w:p w14:paraId="3F346737" w14:textId="77777777" w:rsidR="0011308B" w:rsidRPr="008E0967" w:rsidRDefault="0011308B" w:rsidP="004759DA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5. 能了解分數乘法對加法、減法的分配律。</w:t>
            </w:r>
          </w:p>
        </w:tc>
      </w:tr>
      <w:tr w:rsidR="0011308B" w:rsidRPr="008E0967" w14:paraId="2FCFB9FC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3E27502D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053B9708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第14週</w:t>
            </w:r>
          </w:p>
          <w:p w14:paraId="5A1DC8B9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24</w:t>
            </w:r>
          </w:p>
          <w:p w14:paraId="43AA5199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7809461A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1900" w:type="dxa"/>
            <w:gridSpan w:val="3"/>
            <w:vAlign w:val="center"/>
          </w:tcPr>
          <w:p w14:paraId="16D34663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復習評量</w:t>
            </w:r>
          </w:p>
          <w:p w14:paraId="42401004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(第二次段考)</w:t>
            </w:r>
          </w:p>
        </w:tc>
        <w:tc>
          <w:tcPr>
            <w:tcW w:w="6407" w:type="dxa"/>
            <w:gridSpan w:val="3"/>
          </w:tcPr>
          <w:p w14:paraId="2EB3514E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能理解分數乘方的意義，並比較其大小。</w:t>
            </w:r>
          </w:p>
          <w:p w14:paraId="3042EDBC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能熟練乘方的運算。</w:t>
            </w:r>
          </w:p>
          <w:p w14:paraId="12A71B51" w14:textId="77777777" w:rsidR="0011308B" w:rsidRPr="008E0967" w:rsidRDefault="0011308B" w:rsidP="004759DA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3. 能理解同底數相乘或相除的指數律。</w:t>
            </w:r>
          </w:p>
        </w:tc>
      </w:tr>
      <w:tr w:rsidR="0011308B" w:rsidRPr="00527B85" w14:paraId="741DED5A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4F1EBDEE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96934F1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第15週</w:t>
            </w:r>
          </w:p>
          <w:p w14:paraId="0420E775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01</w:t>
            </w:r>
          </w:p>
          <w:p w14:paraId="7D5C282D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537E3AC9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07</w:t>
            </w:r>
          </w:p>
        </w:tc>
        <w:tc>
          <w:tcPr>
            <w:tcW w:w="1900" w:type="dxa"/>
            <w:gridSpan w:val="3"/>
            <w:vAlign w:val="center"/>
          </w:tcPr>
          <w:p w14:paraId="2CA2155A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第三章 一元一次方程式</w:t>
            </w:r>
          </w:p>
          <w:p w14:paraId="6119D97D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3-1 以符號列式與運算(4)</w:t>
            </w:r>
          </w:p>
        </w:tc>
        <w:tc>
          <w:tcPr>
            <w:tcW w:w="6407" w:type="dxa"/>
            <w:gridSpan w:val="3"/>
          </w:tcPr>
          <w:p w14:paraId="37B9684D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1. </w: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能以文字符號代表數，並知道如何簡記。</w:t>
            </w:r>
          </w:p>
          <w:p w14:paraId="5EE32E48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. 能由具體情境中，用x、y等符號列出一元一次式。</w:t>
            </w:r>
          </w:p>
          <w:p w14:paraId="4C7377F7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. 能將文字符號所代表的數代入代數式中求值。</w:t>
            </w:r>
          </w:p>
          <w:p w14:paraId="04CE2995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4</w:t>
            </w: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. 能運用數的運算規則進行代數式的運算。</w:t>
            </w:r>
          </w:p>
        </w:tc>
      </w:tr>
      <w:tr w:rsidR="0011308B" w:rsidRPr="008E0967" w14:paraId="1512471B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3B2786B0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666E47A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第16週</w:t>
            </w:r>
          </w:p>
          <w:p w14:paraId="645814A7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08</w:t>
            </w:r>
          </w:p>
          <w:p w14:paraId="221D4015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5730314E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</w:p>
        </w:tc>
        <w:tc>
          <w:tcPr>
            <w:tcW w:w="1900" w:type="dxa"/>
            <w:gridSpan w:val="3"/>
            <w:vAlign w:val="center"/>
          </w:tcPr>
          <w:p w14:paraId="6EE068B5" w14:textId="77777777" w:rsidR="0011308B" w:rsidRPr="00642B06" w:rsidRDefault="0011308B" w:rsidP="004759DA">
            <w:pPr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3-1 以符號列式與運算(</w:t>
            </w:r>
            <w:r w:rsidRPr="00642B06">
              <w:rPr>
                <w:rFonts w:ascii="標楷體" w:eastAsia="標楷體" w:hAnsi="標楷體" w:hint="eastAsia"/>
                <w:szCs w:val="24"/>
              </w:rPr>
              <w:t>3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  <w:r w:rsidRPr="00642B06"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  <w:t xml:space="preserve"> </w:t>
            </w:r>
          </w:p>
          <w:p w14:paraId="321DCCC2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3-2 一元一次方程式的列式與求解(</w:t>
            </w:r>
            <w:r w:rsidRPr="00642B06">
              <w:rPr>
                <w:rFonts w:ascii="標楷體" w:eastAsia="標楷體" w:hAnsi="標楷體" w:hint="eastAsia"/>
                <w:szCs w:val="24"/>
              </w:rPr>
              <w:t>1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407" w:type="dxa"/>
            <w:gridSpan w:val="3"/>
          </w:tcPr>
          <w:p w14:paraId="3C45029F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能運用數的運算規則進行代數式的運算。</w:t>
            </w:r>
          </w:p>
          <w:p w14:paraId="3E8266ED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能以文字符號列式並化簡。</w:t>
            </w:r>
          </w:p>
          <w:p w14:paraId="2BB371C8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3. 能由具體情境中列出一元一次方程式。</w:t>
            </w:r>
          </w:p>
          <w:p w14:paraId="1E20DDC6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4. 能理解一元一次方程式解的意義。</w:t>
            </w:r>
          </w:p>
          <w:p w14:paraId="6DE8BFC8" w14:textId="77777777" w:rsidR="0011308B" w:rsidRPr="008E0967" w:rsidRDefault="0011308B" w:rsidP="004759DA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5. 能以代入法或枚舉法求一元一次方程式的解。</w:t>
            </w:r>
          </w:p>
        </w:tc>
      </w:tr>
      <w:tr w:rsidR="0011308B" w:rsidRPr="00527B85" w14:paraId="54891E38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793E9C90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20944A2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第17週</w:t>
            </w:r>
          </w:p>
          <w:p w14:paraId="689AF2A9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  <w:p w14:paraId="1B5C2852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39838CFC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21</w:t>
            </w:r>
          </w:p>
        </w:tc>
        <w:tc>
          <w:tcPr>
            <w:tcW w:w="1900" w:type="dxa"/>
            <w:gridSpan w:val="3"/>
            <w:vAlign w:val="center"/>
          </w:tcPr>
          <w:p w14:paraId="06C4660F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3-2 一元一次方程式的列式與求解(</w:t>
            </w:r>
            <w:r w:rsidRPr="00642B06">
              <w:rPr>
                <w:rFonts w:ascii="標楷體" w:eastAsia="標楷體" w:hAnsi="標楷體" w:hint="eastAsia"/>
                <w:szCs w:val="24"/>
              </w:rPr>
              <w:t>4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407" w:type="dxa"/>
            <w:gridSpan w:val="3"/>
          </w:tcPr>
          <w:p w14:paraId="378BFE01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能利用等量公理解一元一次方程式，並作驗算。</w:t>
            </w:r>
          </w:p>
          <w:p w14:paraId="109C3AD1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能利用移項法則解一元一次方程式，並作驗算。</w:t>
            </w:r>
          </w:p>
        </w:tc>
      </w:tr>
      <w:tr w:rsidR="0011308B" w:rsidRPr="00527B85" w14:paraId="262103F5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2B593053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179F9BCC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第18週</w:t>
            </w:r>
          </w:p>
          <w:p w14:paraId="6128AB10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22</w:t>
            </w:r>
          </w:p>
          <w:p w14:paraId="7037695D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18D20BD9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28</w:t>
            </w:r>
          </w:p>
        </w:tc>
        <w:tc>
          <w:tcPr>
            <w:tcW w:w="1900" w:type="dxa"/>
            <w:gridSpan w:val="3"/>
            <w:vAlign w:val="center"/>
          </w:tcPr>
          <w:p w14:paraId="4D1D4F6F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3-2 一元一次方程式的列式與求解(</w:t>
            </w:r>
            <w:r w:rsidRPr="00642B06">
              <w:rPr>
                <w:rFonts w:ascii="標楷體" w:eastAsia="標楷體" w:hAnsi="標楷體" w:hint="eastAsia"/>
                <w:szCs w:val="24"/>
              </w:rPr>
              <w:t>4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  <w:p w14:paraId="787D39BA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07" w:type="dxa"/>
            <w:gridSpan w:val="3"/>
          </w:tcPr>
          <w:p w14:paraId="771C7DB1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能利用等量公理解一元一次方程式，並作驗算。</w:t>
            </w:r>
          </w:p>
          <w:p w14:paraId="1B0EE983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能利用移項法則解一元一次方程式，並作驗算。</w:t>
            </w:r>
          </w:p>
        </w:tc>
      </w:tr>
      <w:tr w:rsidR="0011308B" w:rsidRPr="00527B85" w14:paraId="5E2220FD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5BA19EC6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2550ACA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第19週</w:t>
            </w:r>
          </w:p>
          <w:p w14:paraId="738BC0B2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29</w:t>
            </w:r>
          </w:p>
          <w:p w14:paraId="536C5A49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7ED07277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04</w:t>
            </w:r>
          </w:p>
        </w:tc>
        <w:tc>
          <w:tcPr>
            <w:tcW w:w="1900" w:type="dxa"/>
            <w:gridSpan w:val="3"/>
            <w:vAlign w:val="center"/>
          </w:tcPr>
          <w:p w14:paraId="1DC4382B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3-2 一元一次方程式的列式與求解(</w:t>
            </w:r>
            <w:r w:rsidRPr="00642B06">
              <w:rPr>
                <w:rFonts w:ascii="標楷體" w:eastAsia="標楷體" w:hAnsi="標楷體" w:hint="eastAsia"/>
                <w:szCs w:val="24"/>
              </w:rPr>
              <w:t>2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  <w:p w14:paraId="0BAB83B2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3-3 一元一次方程式的應用(</w:t>
            </w:r>
            <w:r w:rsidRPr="00642B06">
              <w:rPr>
                <w:rFonts w:ascii="標楷體" w:eastAsia="標楷體" w:hAnsi="標楷體" w:hint="eastAsia"/>
                <w:szCs w:val="24"/>
              </w:rPr>
              <w:t>2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  <w:p w14:paraId="4DE7EE5F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07" w:type="dxa"/>
            <w:gridSpan w:val="3"/>
          </w:tcPr>
          <w:p w14:paraId="55B0A0E1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能利用移項法則解一元一次方程式，並作驗算。</w:t>
            </w:r>
          </w:p>
          <w:p w14:paraId="7418C6EE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能由具體情境中列出一元一次方程式並解題。</w:t>
            </w:r>
          </w:p>
          <w:p w14:paraId="75948794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3. 能檢驗所求得的解是否合乎題意。</w:t>
            </w:r>
          </w:p>
        </w:tc>
      </w:tr>
      <w:tr w:rsidR="0011308B" w:rsidRPr="008E0967" w14:paraId="20ECB370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5E587D39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03C8E274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第20週</w:t>
            </w:r>
          </w:p>
          <w:p w14:paraId="4CA44173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05</w:t>
            </w:r>
          </w:p>
          <w:p w14:paraId="546FB34A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5C3E07E8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</w:p>
        </w:tc>
        <w:tc>
          <w:tcPr>
            <w:tcW w:w="1900" w:type="dxa"/>
            <w:gridSpan w:val="3"/>
            <w:vAlign w:val="center"/>
          </w:tcPr>
          <w:p w14:paraId="52C229F2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3-3 一元一次方程式的應用(</w:t>
            </w:r>
            <w:r w:rsidRPr="00642B06">
              <w:rPr>
                <w:rFonts w:ascii="標楷體" w:eastAsia="標楷體" w:hAnsi="標楷體" w:hint="eastAsia"/>
                <w:szCs w:val="24"/>
              </w:rPr>
              <w:t>4</w:t>
            </w:r>
            <w:r w:rsidRPr="00642B0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407" w:type="dxa"/>
            <w:gridSpan w:val="3"/>
          </w:tcPr>
          <w:p w14:paraId="7DCFFA82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能由具體情境中列出一元一次方程式並解題。</w:t>
            </w:r>
          </w:p>
          <w:p w14:paraId="2ECA4603" w14:textId="77777777" w:rsidR="0011308B" w:rsidRPr="008E0967" w:rsidRDefault="0011308B" w:rsidP="004759DA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能檢驗所求得的解是否合乎題意。</w:t>
            </w:r>
          </w:p>
        </w:tc>
      </w:tr>
      <w:tr w:rsidR="0011308B" w:rsidRPr="008E0967" w14:paraId="626D1BD6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25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33AC9B11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FC5AAAC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第21週</w:t>
            </w:r>
          </w:p>
          <w:p w14:paraId="5D317DF8" w14:textId="77777777" w:rsidR="0011308B" w:rsidRPr="001F7D54" w:rsidRDefault="0011308B" w:rsidP="004759D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</w:p>
          <w:p w14:paraId="4EBA8C1A" w14:textId="77777777" w:rsidR="0011308B" w:rsidRPr="001F7D54" w:rsidRDefault="0011308B" w:rsidP="004759DA">
            <w:pPr>
              <w:spacing w:line="300" w:lineRule="exact"/>
              <w:ind w:firstLineChars="100" w:firstLine="24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1F7D54">
              <w:rPr>
                <w:rFonts w:ascii="Times New Roman" w:eastAsia="標楷體" w:hAnsi="Times New Roman" w:hint="eastAsia"/>
                <w:szCs w:val="24"/>
                <w:lang w:eastAsia="zh-HK"/>
              </w:rPr>
              <w:t>|</w:t>
            </w:r>
          </w:p>
          <w:p w14:paraId="659DA8B2" w14:textId="77777777" w:rsidR="0011308B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18</w:t>
            </w:r>
          </w:p>
        </w:tc>
        <w:tc>
          <w:tcPr>
            <w:tcW w:w="1900" w:type="dxa"/>
            <w:gridSpan w:val="3"/>
            <w:vAlign w:val="center"/>
          </w:tcPr>
          <w:p w14:paraId="6C5D9A0A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復習評量(第三次段考)</w:t>
            </w:r>
          </w:p>
          <w:p w14:paraId="5DEB689E" w14:textId="77777777" w:rsidR="0011308B" w:rsidRPr="00642B06" w:rsidRDefault="0011308B" w:rsidP="004759DA">
            <w:pPr>
              <w:rPr>
                <w:rFonts w:ascii="標楷體" w:eastAsia="標楷體" w:hAnsi="標楷體" w:cs="Arial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結業式</w:t>
            </w:r>
          </w:p>
        </w:tc>
        <w:tc>
          <w:tcPr>
            <w:tcW w:w="6407" w:type="dxa"/>
            <w:gridSpan w:val="3"/>
          </w:tcPr>
          <w:p w14:paraId="2B196053" w14:textId="77777777" w:rsidR="0011308B" w:rsidRPr="00527B85" w:rsidRDefault="0011308B" w:rsidP="004759D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1. 能由具體情境中列出一元一次方程式並解題。</w:t>
            </w:r>
          </w:p>
          <w:p w14:paraId="07910B59" w14:textId="77777777" w:rsidR="0011308B" w:rsidRPr="008E0967" w:rsidRDefault="0011308B" w:rsidP="004759DA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527B85">
              <w:rPr>
                <w:rFonts w:ascii="標楷體" w:eastAsia="標楷體" w:hAnsi="標楷體" w:cs="標楷體" w:hint="eastAsia"/>
                <w:color w:val="000000"/>
                <w:kern w:val="0"/>
              </w:rPr>
              <w:t>2. 能檢驗所求得的解是否合乎題意。</w:t>
            </w:r>
          </w:p>
        </w:tc>
      </w:tr>
      <w:tr w:rsidR="0011308B" w:rsidRPr="00ED14A6" w14:paraId="6FCF2CF3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79"/>
          <w:jc w:val="center"/>
        </w:trPr>
        <w:tc>
          <w:tcPr>
            <w:tcW w:w="336" w:type="dxa"/>
            <w:vMerge w:val="restart"/>
            <w:tcMar>
              <w:left w:w="28" w:type="dxa"/>
              <w:right w:w="28" w:type="dxa"/>
            </w:tcMar>
          </w:tcPr>
          <w:p w14:paraId="0ED1DE07" w14:textId="77777777" w:rsidR="0011308B" w:rsidRDefault="0011308B" w:rsidP="004759D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14:paraId="243F5AA2" w14:textId="77777777" w:rsidR="0011308B" w:rsidRDefault="0011308B" w:rsidP="004759D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</w:p>
          <w:p w14:paraId="2D84B326" w14:textId="77777777" w:rsidR="0011308B" w:rsidRDefault="0011308B" w:rsidP="004759D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14:paraId="56D9786B" w14:textId="77777777" w:rsidR="0011308B" w:rsidRPr="00447917" w:rsidRDefault="0011308B" w:rsidP="004759D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1077" w:type="dxa"/>
            <w:gridSpan w:val="2"/>
            <w:vAlign w:val="center"/>
          </w:tcPr>
          <w:p w14:paraId="6FED82E0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第1週</w:t>
            </w:r>
          </w:p>
          <w:p w14:paraId="05C2BBB2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02/09</w:t>
            </w:r>
          </w:p>
          <w:p w14:paraId="1AA759EF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2131D721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02/15</w:t>
            </w:r>
          </w:p>
        </w:tc>
        <w:tc>
          <w:tcPr>
            <w:tcW w:w="1900" w:type="dxa"/>
            <w:gridSpan w:val="3"/>
            <w:vAlign w:val="center"/>
          </w:tcPr>
          <w:p w14:paraId="1016D466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 w:hint="eastAsia"/>
                <w:bCs/>
                <w:szCs w:val="24"/>
              </w:rPr>
              <w:t>第一章 二元一次聯立方程式及其圖形</w:t>
            </w:r>
          </w:p>
          <w:p w14:paraId="56DF0480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1-1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二元一次方程式(4)</w:t>
            </w:r>
          </w:p>
        </w:tc>
        <w:tc>
          <w:tcPr>
            <w:tcW w:w="6407" w:type="dxa"/>
            <w:gridSpan w:val="3"/>
          </w:tcPr>
          <w:p w14:paraId="44BC8C39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能由具體情境中，用</w:t>
            </w:r>
            <w:r w:rsidRPr="00ED14A6">
              <w:rPr>
                <w:rFonts w:ascii="標楷體" w:eastAsia="標楷體" w:hAnsi="標楷體"/>
                <w:i/>
                <w:kern w:val="0"/>
              </w:rPr>
              <w:t>x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ED14A6">
              <w:rPr>
                <w:rFonts w:ascii="標楷體" w:eastAsia="標楷體" w:hAnsi="標楷體"/>
                <w:i/>
                <w:kern w:val="0"/>
              </w:rPr>
              <w:t>y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等符號列出二元一次式。</w:t>
            </w:r>
          </w:p>
          <w:p w14:paraId="105C4BDD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2.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能對算式中相同的文字符號、常數進行合併或化簡。</w:t>
            </w:r>
          </w:p>
          <w:p w14:paraId="3FD71901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3.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能從具體情境列出二元一次方程式，並理解其解的意義。</w:t>
            </w:r>
          </w:p>
          <w:p w14:paraId="39E70C49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4.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能以代入法或枚舉法求二元一次方程式的解。</w:t>
            </w:r>
          </w:p>
        </w:tc>
      </w:tr>
      <w:tr w:rsidR="0011308B" w:rsidRPr="00756361" w14:paraId="7180C8CF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79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79FC5DB6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1A3FDA2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第2週</w:t>
            </w:r>
          </w:p>
          <w:p w14:paraId="6B462D0E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02/</w:t>
            </w:r>
            <w:r w:rsidRPr="000D5799">
              <w:rPr>
                <w:rFonts w:ascii="標楷體" w:eastAsia="標楷體" w:hAnsi="標楷體"/>
                <w:szCs w:val="24"/>
              </w:rPr>
              <w:t>16</w:t>
            </w:r>
          </w:p>
          <w:p w14:paraId="7E3B5FED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46DC1264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02/</w:t>
            </w:r>
            <w:r w:rsidRPr="000D5799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900" w:type="dxa"/>
            <w:gridSpan w:val="3"/>
            <w:vAlign w:val="center"/>
          </w:tcPr>
          <w:p w14:paraId="03BA5395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1-2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二元一次聯立方程式(4)</w:t>
            </w:r>
          </w:p>
        </w:tc>
        <w:tc>
          <w:tcPr>
            <w:tcW w:w="6407" w:type="dxa"/>
            <w:gridSpan w:val="3"/>
          </w:tcPr>
          <w:p w14:paraId="1E253906" w14:textId="77777777" w:rsidR="0011308B" w:rsidRPr="00756361" w:rsidRDefault="0011308B" w:rsidP="0011308B">
            <w:pPr>
              <w:pStyle w:val="aa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56361">
              <w:rPr>
                <w:rFonts w:ascii="標楷體" w:eastAsia="標楷體" w:hAnsi="標楷體" w:cs="標楷體" w:hint="eastAsia"/>
                <w:kern w:val="0"/>
              </w:rPr>
              <w:t>能從具體情境中列出二元一次聯立方程式，並理解其解</w:t>
            </w:r>
          </w:p>
          <w:p w14:paraId="15095002" w14:textId="77777777" w:rsidR="0011308B" w:rsidRPr="00756361" w:rsidRDefault="0011308B" w:rsidP="004759DA">
            <w:pPr>
              <w:pStyle w:val="aa"/>
              <w:ind w:leftChars="0" w:left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56361">
              <w:rPr>
                <w:rFonts w:ascii="標楷體" w:eastAsia="標楷體" w:hAnsi="標楷體" w:cs="標楷體" w:hint="eastAsia"/>
                <w:kern w:val="0"/>
              </w:rPr>
              <w:t>的意義。</w:t>
            </w:r>
          </w:p>
          <w:p w14:paraId="214F1261" w14:textId="77777777" w:rsidR="0011308B" w:rsidRPr="00756361" w:rsidRDefault="0011308B" w:rsidP="0011308B">
            <w:pPr>
              <w:pStyle w:val="aa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56361">
              <w:rPr>
                <w:rFonts w:ascii="標楷體" w:eastAsia="標楷體" w:hAnsi="標楷體" w:cs="標楷體" w:hint="eastAsia"/>
                <w:kern w:val="0"/>
              </w:rPr>
              <w:t>能熟練使用代入消去法、加減消去法解二元一次聯立方程式。</w:t>
            </w:r>
          </w:p>
        </w:tc>
      </w:tr>
      <w:tr w:rsidR="0011308B" w:rsidRPr="00A54973" w14:paraId="78FDA38D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79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74A4A887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BE242A5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第3週</w:t>
            </w:r>
          </w:p>
          <w:p w14:paraId="62239AAB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02/</w:t>
            </w:r>
            <w:r w:rsidRPr="000D5799">
              <w:rPr>
                <w:rFonts w:ascii="標楷體" w:eastAsia="標楷體" w:hAnsi="標楷體"/>
                <w:szCs w:val="24"/>
              </w:rPr>
              <w:t>23</w:t>
            </w:r>
          </w:p>
          <w:p w14:paraId="0AF16D2A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6AF58BF8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02/</w:t>
            </w:r>
            <w:r w:rsidRPr="000D5799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1900" w:type="dxa"/>
            <w:gridSpan w:val="3"/>
            <w:vAlign w:val="center"/>
          </w:tcPr>
          <w:p w14:paraId="69078D45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1-2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二元一次聯立方程式(3)</w:t>
            </w:r>
          </w:p>
          <w:p w14:paraId="61C38AB9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1-3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直角坐標平面(1)</w:t>
            </w:r>
          </w:p>
        </w:tc>
        <w:tc>
          <w:tcPr>
            <w:tcW w:w="6407" w:type="dxa"/>
            <w:gridSpan w:val="3"/>
          </w:tcPr>
          <w:p w14:paraId="25ADC24F" w14:textId="77777777" w:rsidR="0011308B" w:rsidRPr="00756361" w:rsidRDefault="0011308B" w:rsidP="0011308B">
            <w:pPr>
              <w:pStyle w:val="aa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56361">
              <w:rPr>
                <w:rFonts w:ascii="標楷體" w:eastAsia="標楷體" w:hAnsi="標楷體" w:cs="標楷體" w:hint="eastAsia"/>
                <w:kern w:val="0"/>
              </w:rPr>
              <w:t>能從具體情境中列出二元一次聯立方程式，並理解其解</w:t>
            </w:r>
          </w:p>
          <w:p w14:paraId="16042825" w14:textId="77777777" w:rsidR="0011308B" w:rsidRPr="00756361" w:rsidRDefault="0011308B" w:rsidP="004759DA">
            <w:pPr>
              <w:pStyle w:val="aa"/>
              <w:ind w:leftChars="0" w:left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56361">
              <w:rPr>
                <w:rFonts w:ascii="標楷體" w:eastAsia="標楷體" w:hAnsi="標楷體" w:cs="標楷體" w:hint="eastAsia"/>
                <w:kern w:val="0"/>
              </w:rPr>
              <w:t>的意義。</w:t>
            </w:r>
          </w:p>
          <w:p w14:paraId="3884C5F2" w14:textId="77777777" w:rsidR="0011308B" w:rsidRPr="00A54973" w:rsidRDefault="0011308B" w:rsidP="0011308B">
            <w:pPr>
              <w:pStyle w:val="aa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A54973">
              <w:rPr>
                <w:rFonts w:ascii="標楷體" w:eastAsia="標楷體" w:hAnsi="標楷體" w:cs="標楷體" w:hint="eastAsia"/>
                <w:kern w:val="0"/>
              </w:rPr>
              <w:t>能運用二元一次聯立方程式解決日常生活中的問題，並</w:t>
            </w:r>
          </w:p>
          <w:p w14:paraId="58AA98B9" w14:textId="77777777" w:rsidR="0011308B" w:rsidRPr="00A54973" w:rsidRDefault="0011308B" w:rsidP="004759DA">
            <w:pPr>
              <w:pStyle w:val="aa"/>
              <w:ind w:leftChars="0" w:left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A54973">
              <w:rPr>
                <w:rFonts w:ascii="標楷體" w:eastAsia="標楷體" w:hAnsi="標楷體" w:cs="標楷體" w:hint="eastAsia"/>
                <w:kern w:val="0"/>
              </w:rPr>
              <w:t>能判別其解是否合乎題意。</w:t>
            </w:r>
          </w:p>
          <w:p w14:paraId="23B1D9CF" w14:textId="77777777" w:rsidR="0011308B" w:rsidRPr="00A54973" w:rsidRDefault="0011308B" w:rsidP="0011308B">
            <w:pPr>
              <w:pStyle w:val="aa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A54973">
              <w:rPr>
                <w:rFonts w:ascii="標楷體" w:eastAsia="標楷體" w:hAnsi="標楷體" w:cs="標楷體" w:hint="eastAsia"/>
                <w:kern w:val="0"/>
              </w:rPr>
              <w:t>寫出直角坐標平面上點的坐標表示法。</w:t>
            </w:r>
          </w:p>
        </w:tc>
      </w:tr>
      <w:tr w:rsidR="0011308B" w:rsidRPr="00ED14A6" w14:paraId="2387322B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79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357851C2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3E54AED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第4週</w:t>
            </w:r>
          </w:p>
          <w:p w14:paraId="6E7862ED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03</w:t>
            </w:r>
            <w:r w:rsidRPr="000D5799">
              <w:rPr>
                <w:rFonts w:ascii="標楷體" w:eastAsia="標楷體" w:hAnsi="標楷體"/>
                <w:szCs w:val="24"/>
              </w:rPr>
              <w:t>/</w:t>
            </w:r>
            <w:r w:rsidRPr="000D5799">
              <w:rPr>
                <w:rFonts w:ascii="標楷體" w:eastAsia="標楷體" w:hAnsi="標楷體" w:hint="eastAsia"/>
                <w:szCs w:val="24"/>
              </w:rPr>
              <w:t>0</w:t>
            </w:r>
            <w:r w:rsidRPr="000D5799">
              <w:rPr>
                <w:rFonts w:ascii="標楷體" w:eastAsia="標楷體" w:hAnsi="標楷體"/>
                <w:szCs w:val="24"/>
              </w:rPr>
              <w:t>1</w:t>
            </w:r>
          </w:p>
          <w:p w14:paraId="1B780F77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67F61B53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03</w:t>
            </w:r>
            <w:r w:rsidRPr="000D5799">
              <w:rPr>
                <w:rFonts w:ascii="標楷體" w:eastAsia="標楷體" w:hAnsi="標楷體"/>
                <w:szCs w:val="24"/>
              </w:rPr>
              <w:t>/</w:t>
            </w:r>
            <w:r w:rsidRPr="000D5799">
              <w:rPr>
                <w:rFonts w:ascii="標楷體" w:eastAsia="標楷體" w:hAnsi="標楷體" w:hint="eastAsia"/>
                <w:szCs w:val="24"/>
              </w:rPr>
              <w:t>0</w:t>
            </w:r>
            <w:r w:rsidRPr="000D579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900" w:type="dxa"/>
            <w:gridSpan w:val="3"/>
            <w:vAlign w:val="center"/>
          </w:tcPr>
          <w:p w14:paraId="678329D9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1-3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直角坐標平面(4)</w:t>
            </w:r>
          </w:p>
        </w:tc>
        <w:tc>
          <w:tcPr>
            <w:tcW w:w="6407" w:type="dxa"/>
            <w:gridSpan w:val="3"/>
          </w:tcPr>
          <w:p w14:paraId="2DE95CD9" w14:textId="77777777" w:rsidR="0011308B" w:rsidRPr="00A54973" w:rsidRDefault="0011308B" w:rsidP="0011308B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A54973">
              <w:rPr>
                <w:rFonts w:ascii="標楷體" w:eastAsia="標楷體" w:hAnsi="標楷體" w:cs="標楷體" w:hint="eastAsia"/>
                <w:kern w:val="0"/>
              </w:rPr>
              <w:t>認識直角坐標系的構成：</w:t>
            </w:r>
            <w:r w:rsidRPr="00A54973">
              <w:rPr>
                <w:rFonts w:ascii="標楷體" w:eastAsia="標楷體" w:hAnsi="標楷體"/>
                <w:i/>
                <w:kern w:val="0"/>
              </w:rPr>
              <w:t>x</w:t>
            </w:r>
            <w:r w:rsidRPr="00A54973">
              <w:rPr>
                <w:rFonts w:ascii="標楷體" w:eastAsia="標楷體" w:hAnsi="標楷體" w:cs="標楷體" w:hint="eastAsia"/>
                <w:kern w:val="0"/>
              </w:rPr>
              <w:t>軸、</w:t>
            </w:r>
            <w:r w:rsidRPr="00A54973">
              <w:rPr>
                <w:rFonts w:ascii="標楷體" w:eastAsia="標楷體" w:hAnsi="標楷體"/>
                <w:i/>
                <w:kern w:val="0"/>
              </w:rPr>
              <w:t>y</w:t>
            </w:r>
            <w:r w:rsidRPr="00A54973">
              <w:rPr>
                <w:rFonts w:ascii="標楷體" w:eastAsia="標楷體" w:hAnsi="標楷體" w:cs="標楷體" w:hint="eastAsia"/>
                <w:kern w:val="0"/>
              </w:rPr>
              <w:t>軸，以及直角坐標平面</w:t>
            </w:r>
          </w:p>
          <w:p w14:paraId="6C9BC3B3" w14:textId="77777777" w:rsidR="0011308B" w:rsidRPr="00A54973" w:rsidRDefault="0011308B" w:rsidP="004759DA">
            <w:pPr>
              <w:pStyle w:val="aa"/>
              <w:ind w:leftChars="0" w:left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A54973">
              <w:rPr>
                <w:rFonts w:ascii="標楷體" w:eastAsia="標楷體" w:hAnsi="標楷體" w:cs="標楷體" w:hint="eastAsia"/>
                <w:kern w:val="0"/>
              </w:rPr>
              <w:t>上的象限。</w:t>
            </w:r>
          </w:p>
          <w:p w14:paraId="2EAFA62F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2.</w:t>
            </w:r>
            <w:r w:rsidRPr="00ED14A6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能運用直角坐標及方位距離來標定位置。</w:t>
            </w:r>
          </w:p>
        </w:tc>
      </w:tr>
      <w:tr w:rsidR="0011308B" w:rsidRPr="008E0967" w14:paraId="114EB3CF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79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149C4DFA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B6825B2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第5週</w:t>
            </w:r>
          </w:p>
          <w:p w14:paraId="757AE824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03</w:t>
            </w:r>
            <w:r w:rsidRPr="000D5799">
              <w:rPr>
                <w:rFonts w:ascii="標楷體" w:eastAsia="標楷體" w:hAnsi="標楷體"/>
                <w:szCs w:val="24"/>
              </w:rPr>
              <w:t>/</w:t>
            </w:r>
            <w:r w:rsidRPr="000D5799">
              <w:rPr>
                <w:rFonts w:ascii="標楷體" w:eastAsia="標楷體" w:hAnsi="標楷體" w:hint="eastAsia"/>
                <w:szCs w:val="24"/>
              </w:rPr>
              <w:t>0</w:t>
            </w:r>
            <w:r w:rsidRPr="000D5799">
              <w:rPr>
                <w:rFonts w:ascii="標楷體" w:eastAsia="標楷體" w:hAnsi="標楷體"/>
                <w:szCs w:val="24"/>
              </w:rPr>
              <w:t>8</w:t>
            </w:r>
          </w:p>
          <w:p w14:paraId="07289C0D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3BF752A6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03</w:t>
            </w:r>
            <w:r w:rsidRPr="000D5799">
              <w:rPr>
                <w:rFonts w:ascii="標楷體" w:eastAsia="標楷體" w:hAnsi="標楷體"/>
                <w:szCs w:val="24"/>
              </w:rPr>
              <w:t>/14</w:t>
            </w:r>
          </w:p>
        </w:tc>
        <w:tc>
          <w:tcPr>
            <w:tcW w:w="1900" w:type="dxa"/>
            <w:gridSpan w:val="3"/>
            <w:vAlign w:val="center"/>
          </w:tcPr>
          <w:p w14:paraId="1A2A7F6D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1-4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二元一次方程式的圖形(4)</w:t>
            </w:r>
          </w:p>
        </w:tc>
        <w:tc>
          <w:tcPr>
            <w:tcW w:w="6407" w:type="dxa"/>
            <w:gridSpan w:val="3"/>
            <w:vAlign w:val="center"/>
          </w:tcPr>
          <w:p w14:paraId="6B673942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能在直角坐標平面上描繪二元一次方程式的圖形。</w:t>
            </w:r>
          </w:p>
          <w:p w14:paraId="720C8FCF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2.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能了解二元一次方程式</w:t>
            </w:r>
            <w:r w:rsidRPr="00ED14A6">
              <w:rPr>
                <w:rFonts w:ascii="標楷體" w:eastAsia="標楷體" w:hAnsi="標楷體"/>
                <w:i/>
                <w:kern w:val="0"/>
              </w:rPr>
              <w:t>ax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＋</w:t>
            </w:r>
            <w:r w:rsidRPr="00ED14A6">
              <w:rPr>
                <w:rFonts w:ascii="標楷體" w:eastAsia="標楷體" w:hAnsi="標楷體"/>
                <w:i/>
                <w:kern w:val="0"/>
              </w:rPr>
              <w:t>by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＝</w:t>
            </w:r>
            <w:r w:rsidRPr="00ED14A6">
              <w:rPr>
                <w:rFonts w:ascii="標楷體" w:eastAsia="標楷體" w:hAnsi="標楷體"/>
                <w:i/>
                <w:kern w:val="0"/>
              </w:rPr>
              <w:t>c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在坐標平面上的圖形。</w:t>
            </w:r>
          </w:p>
          <w:p w14:paraId="66F5FBB2" w14:textId="77777777" w:rsidR="0011308B" w:rsidRDefault="0011308B" w:rsidP="004759DA">
            <w:pPr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3.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能在直角坐標平面上認識二元一次聯立方程式的幾何意</w:t>
            </w:r>
          </w:p>
          <w:p w14:paraId="05C5D37A" w14:textId="77777777" w:rsidR="0011308B" w:rsidRPr="008E0967" w:rsidRDefault="0011308B" w:rsidP="004759DA">
            <w:pPr>
              <w:snapToGrid w:val="0"/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義。</w:t>
            </w:r>
          </w:p>
        </w:tc>
      </w:tr>
      <w:tr w:rsidR="0011308B" w:rsidRPr="008E0967" w14:paraId="3E1099DB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79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1354C06D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566E03A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第6週</w:t>
            </w:r>
          </w:p>
          <w:p w14:paraId="46B4E79D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03</w:t>
            </w:r>
            <w:r w:rsidRPr="000D5799">
              <w:rPr>
                <w:rFonts w:ascii="標楷體" w:eastAsia="標楷體" w:hAnsi="標楷體"/>
                <w:szCs w:val="24"/>
              </w:rPr>
              <w:t>/15</w:t>
            </w:r>
          </w:p>
          <w:p w14:paraId="25264402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480BCFA0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03</w:t>
            </w:r>
            <w:r w:rsidRPr="000D5799">
              <w:rPr>
                <w:rFonts w:ascii="標楷體" w:eastAsia="標楷體" w:hAnsi="標楷體"/>
                <w:szCs w:val="24"/>
              </w:rPr>
              <w:t>/21</w:t>
            </w:r>
          </w:p>
        </w:tc>
        <w:tc>
          <w:tcPr>
            <w:tcW w:w="1900" w:type="dxa"/>
            <w:gridSpan w:val="3"/>
            <w:vAlign w:val="center"/>
          </w:tcPr>
          <w:p w14:paraId="0829113C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1-4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二元一次方程式的圖形(4)</w:t>
            </w:r>
          </w:p>
        </w:tc>
        <w:tc>
          <w:tcPr>
            <w:tcW w:w="6407" w:type="dxa"/>
            <w:gridSpan w:val="3"/>
            <w:vAlign w:val="center"/>
          </w:tcPr>
          <w:p w14:paraId="2A86D1B0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能在直角坐標平面上描繪二元一次方程式的圖形。</w:t>
            </w:r>
          </w:p>
          <w:p w14:paraId="11270AD5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2.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能了解二元一次方程式</w:t>
            </w:r>
            <w:r w:rsidRPr="00ED14A6">
              <w:rPr>
                <w:rFonts w:ascii="標楷體" w:eastAsia="標楷體" w:hAnsi="標楷體"/>
                <w:i/>
                <w:kern w:val="0"/>
              </w:rPr>
              <w:t>ax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＋</w:t>
            </w:r>
            <w:r w:rsidRPr="00ED14A6">
              <w:rPr>
                <w:rFonts w:ascii="標楷體" w:eastAsia="標楷體" w:hAnsi="標楷體"/>
                <w:i/>
                <w:kern w:val="0"/>
              </w:rPr>
              <w:t>by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＝</w:t>
            </w:r>
            <w:r w:rsidRPr="00ED14A6">
              <w:rPr>
                <w:rFonts w:ascii="標楷體" w:eastAsia="標楷體" w:hAnsi="標楷體"/>
                <w:i/>
                <w:kern w:val="0"/>
              </w:rPr>
              <w:t>c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在坐標平面上的圖形。</w:t>
            </w:r>
          </w:p>
          <w:p w14:paraId="21D74235" w14:textId="77777777" w:rsidR="0011308B" w:rsidRDefault="0011308B" w:rsidP="004759DA">
            <w:pPr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3.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能在直角坐標平面上認識二元一次聯立方程式的幾何意</w:t>
            </w:r>
          </w:p>
          <w:p w14:paraId="5A13A0E7" w14:textId="77777777" w:rsidR="0011308B" w:rsidRPr="008E0967" w:rsidRDefault="0011308B" w:rsidP="004759DA">
            <w:pPr>
              <w:snapToGrid w:val="0"/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義。</w:t>
            </w:r>
          </w:p>
        </w:tc>
      </w:tr>
      <w:tr w:rsidR="0011308B" w:rsidRPr="008E0967" w14:paraId="4B33FBB7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79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1DEB3B88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4578321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第7週</w:t>
            </w:r>
          </w:p>
          <w:p w14:paraId="0C4E8812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03</w:t>
            </w:r>
            <w:r w:rsidRPr="000D5799">
              <w:rPr>
                <w:rFonts w:ascii="標楷體" w:eastAsia="標楷體" w:hAnsi="標楷體"/>
                <w:szCs w:val="24"/>
              </w:rPr>
              <w:t>/22</w:t>
            </w:r>
          </w:p>
          <w:p w14:paraId="3BC6D06A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55363CFC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03</w:t>
            </w:r>
            <w:r w:rsidRPr="000D5799">
              <w:rPr>
                <w:rFonts w:ascii="標楷體" w:eastAsia="標楷體" w:hAnsi="標楷體"/>
                <w:szCs w:val="24"/>
              </w:rPr>
              <w:t>/28</w:t>
            </w:r>
          </w:p>
        </w:tc>
        <w:tc>
          <w:tcPr>
            <w:tcW w:w="1900" w:type="dxa"/>
            <w:gridSpan w:val="3"/>
            <w:vAlign w:val="center"/>
          </w:tcPr>
          <w:p w14:paraId="1CCE7E85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復習評量(第一次段考)</w:t>
            </w:r>
          </w:p>
        </w:tc>
        <w:tc>
          <w:tcPr>
            <w:tcW w:w="6407" w:type="dxa"/>
            <w:gridSpan w:val="3"/>
            <w:vAlign w:val="center"/>
          </w:tcPr>
          <w:p w14:paraId="38D8682B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能了解二元一次方程式</w:t>
            </w:r>
            <w:r w:rsidRPr="00ED14A6">
              <w:rPr>
                <w:rFonts w:ascii="標楷體" w:eastAsia="標楷體" w:hAnsi="標楷體"/>
                <w:i/>
                <w:kern w:val="0"/>
              </w:rPr>
              <w:t>ax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＋</w:t>
            </w:r>
            <w:r w:rsidRPr="00ED14A6">
              <w:rPr>
                <w:rFonts w:ascii="標楷體" w:eastAsia="標楷體" w:hAnsi="標楷體"/>
                <w:i/>
                <w:kern w:val="0"/>
              </w:rPr>
              <w:t>by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＝</w:t>
            </w:r>
            <w:r w:rsidRPr="00ED14A6">
              <w:rPr>
                <w:rFonts w:ascii="標楷體" w:eastAsia="標楷體" w:hAnsi="標楷體"/>
                <w:i/>
                <w:kern w:val="0"/>
              </w:rPr>
              <w:t>c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在坐標平面上的圖形。</w:t>
            </w:r>
          </w:p>
          <w:p w14:paraId="612107C5" w14:textId="77777777" w:rsidR="0011308B" w:rsidRPr="008E0967" w:rsidRDefault="0011308B" w:rsidP="004759DA">
            <w:pPr>
              <w:snapToGrid w:val="0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能在直角坐標平面上認識二元一次聯立方程式的幾何意義。</w:t>
            </w:r>
          </w:p>
        </w:tc>
      </w:tr>
      <w:tr w:rsidR="0011308B" w:rsidRPr="00ED14A6" w14:paraId="50874CE1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579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244C6B95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2C7ED46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第8週</w:t>
            </w:r>
          </w:p>
          <w:p w14:paraId="6AE66E78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03/29</w:t>
            </w:r>
          </w:p>
          <w:p w14:paraId="2528DBD8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2B86B6D3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04/04</w:t>
            </w:r>
          </w:p>
        </w:tc>
        <w:tc>
          <w:tcPr>
            <w:tcW w:w="1900" w:type="dxa"/>
            <w:gridSpan w:val="3"/>
            <w:vAlign w:val="center"/>
          </w:tcPr>
          <w:p w14:paraId="6A208FD2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 w:hint="eastAsia"/>
                <w:bCs/>
                <w:szCs w:val="24"/>
              </w:rPr>
              <w:t>第二章 比例</w:t>
            </w:r>
          </w:p>
          <w:p w14:paraId="7E3A5CF4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2-1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比例式(4)</w:t>
            </w:r>
          </w:p>
        </w:tc>
        <w:tc>
          <w:tcPr>
            <w:tcW w:w="6407" w:type="dxa"/>
            <w:gridSpan w:val="3"/>
          </w:tcPr>
          <w:p w14:paraId="200CEB89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能了解比的性質。</w:t>
            </w:r>
          </w:p>
          <w:p w14:paraId="2AB4BA04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2.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能熟悉比與倍數的關係。</w:t>
            </w:r>
          </w:p>
          <w:p w14:paraId="7250FDB9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3.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能了解比值的意義，並熟練比值的求法。</w:t>
            </w:r>
          </w:p>
          <w:p w14:paraId="28228CFB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4.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能熟練比例式的基本運算。</w:t>
            </w:r>
          </w:p>
        </w:tc>
      </w:tr>
      <w:tr w:rsidR="0011308B" w:rsidRPr="00D77C99" w14:paraId="18669E9C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750"/>
          <w:jc w:val="center"/>
        </w:trPr>
        <w:tc>
          <w:tcPr>
            <w:tcW w:w="336" w:type="dxa"/>
            <w:vMerge/>
            <w:tcMar>
              <w:left w:w="28" w:type="dxa"/>
              <w:right w:w="28" w:type="dxa"/>
            </w:tcMar>
          </w:tcPr>
          <w:p w14:paraId="719D2974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54C3F8D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第9週</w:t>
            </w:r>
          </w:p>
          <w:p w14:paraId="492EDA2A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04/05</w:t>
            </w:r>
          </w:p>
          <w:p w14:paraId="25746436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7D35351E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04/11</w:t>
            </w:r>
          </w:p>
        </w:tc>
        <w:tc>
          <w:tcPr>
            <w:tcW w:w="1900" w:type="dxa"/>
            <w:gridSpan w:val="3"/>
            <w:vAlign w:val="center"/>
          </w:tcPr>
          <w:p w14:paraId="7D43C75E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2-1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比例式(1)</w:t>
            </w:r>
          </w:p>
          <w:p w14:paraId="2C444A93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2-2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正比與反比(3)</w:t>
            </w:r>
          </w:p>
        </w:tc>
        <w:tc>
          <w:tcPr>
            <w:tcW w:w="6407" w:type="dxa"/>
            <w:gridSpan w:val="3"/>
            <w:vAlign w:val="center"/>
          </w:tcPr>
          <w:p w14:paraId="52EDB2C2" w14:textId="77777777" w:rsidR="0011308B" w:rsidRPr="00D77C99" w:rsidRDefault="0011308B" w:rsidP="0011308B">
            <w:pPr>
              <w:pStyle w:val="aa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77C99">
              <w:rPr>
                <w:rFonts w:ascii="標楷體" w:eastAsia="標楷體" w:hAnsi="標楷體" w:cs="標楷體" w:hint="eastAsia"/>
                <w:kern w:val="0"/>
              </w:rPr>
              <w:t>能熟練比例式的基本運算。</w:t>
            </w:r>
          </w:p>
          <w:p w14:paraId="03EF8FA7" w14:textId="77777777" w:rsidR="0011308B" w:rsidRPr="00D77C99" w:rsidRDefault="0011308B" w:rsidP="0011308B">
            <w:pPr>
              <w:pStyle w:val="aa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77C99">
              <w:rPr>
                <w:rFonts w:ascii="標楷體" w:eastAsia="標楷體" w:hAnsi="標楷體" w:cs="標楷體" w:hint="eastAsia"/>
                <w:kern w:val="0"/>
              </w:rPr>
              <w:t>能理解正比、反比關係的意義。</w:t>
            </w:r>
          </w:p>
        </w:tc>
      </w:tr>
      <w:tr w:rsidR="0011308B" w:rsidRPr="00ED14A6" w14:paraId="3BC9E468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750"/>
          <w:jc w:val="center"/>
        </w:trPr>
        <w:tc>
          <w:tcPr>
            <w:tcW w:w="336" w:type="dxa"/>
            <w:tcMar>
              <w:left w:w="28" w:type="dxa"/>
              <w:right w:w="28" w:type="dxa"/>
            </w:tcMar>
          </w:tcPr>
          <w:p w14:paraId="33DF8F34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2859123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第10週</w:t>
            </w:r>
          </w:p>
          <w:p w14:paraId="791DBDFC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04/12</w:t>
            </w:r>
          </w:p>
          <w:p w14:paraId="050E5753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1238B87D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04/18</w:t>
            </w:r>
          </w:p>
        </w:tc>
        <w:tc>
          <w:tcPr>
            <w:tcW w:w="1900" w:type="dxa"/>
            <w:gridSpan w:val="3"/>
            <w:vAlign w:val="center"/>
          </w:tcPr>
          <w:p w14:paraId="250A42C4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 w:hint="eastAsia"/>
                <w:bCs/>
                <w:szCs w:val="24"/>
              </w:rPr>
              <w:t>第三章 幾何圖形與三視圖</w:t>
            </w:r>
          </w:p>
          <w:p w14:paraId="15B02B41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3-1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幾何圖形與符號(4)</w:t>
            </w:r>
          </w:p>
        </w:tc>
        <w:tc>
          <w:tcPr>
            <w:tcW w:w="6407" w:type="dxa"/>
            <w:gridSpan w:val="3"/>
          </w:tcPr>
          <w:p w14:paraId="22780C1F" w14:textId="77777777" w:rsidR="0011308B" w:rsidRPr="001C2B41" w:rsidRDefault="0011308B" w:rsidP="0011308B">
            <w:pPr>
              <w:pStyle w:val="aa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1C2B41">
              <w:rPr>
                <w:rFonts w:ascii="標楷體" w:eastAsia="標楷體" w:hAnsi="標楷體" w:cs="標楷體" w:hint="eastAsia"/>
                <w:kern w:val="0"/>
              </w:rPr>
              <w:t>能認識點、直線、線段、射線、角、三角形、多邊形、</w:t>
            </w:r>
          </w:p>
          <w:p w14:paraId="7275BAE1" w14:textId="77777777" w:rsidR="0011308B" w:rsidRPr="001C2B41" w:rsidRDefault="0011308B" w:rsidP="004759DA">
            <w:pPr>
              <w:pStyle w:val="aa"/>
              <w:ind w:leftChars="0" w:left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1C2B41">
              <w:rPr>
                <w:rFonts w:ascii="標楷體" w:eastAsia="標楷體" w:hAnsi="標楷體" w:cs="標楷體" w:hint="eastAsia"/>
                <w:kern w:val="0"/>
              </w:rPr>
              <w:t>正多邊形及其符號的標示。</w:t>
            </w:r>
          </w:p>
          <w:p w14:paraId="298F3DBB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2.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了解垂線、垂足、中點、垂直平分線的意義。</w:t>
            </w:r>
          </w:p>
          <w:p w14:paraId="773FE94D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3.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能理解線對稱圖形的意義及其對稱點、對稱線段、對稱</w:t>
            </w:r>
          </w:p>
          <w:p w14:paraId="69E61BEB" w14:textId="77777777" w:rsidR="0011308B" w:rsidRPr="00ED14A6" w:rsidRDefault="0011308B" w:rsidP="004759DA">
            <w:pPr>
              <w:ind w:firstLineChars="150" w:firstLine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角、對稱軸。</w:t>
            </w:r>
          </w:p>
        </w:tc>
      </w:tr>
      <w:tr w:rsidR="0011308B" w:rsidRPr="00ED14A6" w14:paraId="06AC8AAC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750"/>
          <w:jc w:val="center"/>
        </w:trPr>
        <w:tc>
          <w:tcPr>
            <w:tcW w:w="336" w:type="dxa"/>
            <w:tcMar>
              <w:left w:w="28" w:type="dxa"/>
              <w:right w:w="28" w:type="dxa"/>
            </w:tcMar>
          </w:tcPr>
          <w:p w14:paraId="4B4C420C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78E9F26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第11週</w:t>
            </w:r>
          </w:p>
          <w:p w14:paraId="457C5802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04/19</w:t>
            </w:r>
          </w:p>
          <w:p w14:paraId="4E493172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68FAD1C1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04/25</w:t>
            </w:r>
          </w:p>
        </w:tc>
        <w:tc>
          <w:tcPr>
            <w:tcW w:w="1900" w:type="dxa"/>
            <w:gridSpan w:val="3"/>
            <w:vAlign w:val="center"/>
          </w:tcPr>
          <w:p w14:paraId="794DD62A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3-1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幾何圖形與符號(4)</w:t>
            </w:r>
          </w:p>
        </w:tc>
        <w:tc>
          <w:tcPr>
            <w:tcW w:w="6407" w:type="dxa"/>
            <w:gridSpan w:val="3"/>
          </w:tcPr>
          <w:p w14:paraId="3A1E0F88" w14:textId="77777777" w:rsidR="0011308B" w:rsidRPr="001C2B41" w:rsidRDefault="0011308B" w:rsidP="0011308B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1C2B41">
              <w:rPr>
                <w:rFonts w:ascii="標楷體" w:eastAsia="標楷體" w:hAnsi="標楷體" w:cs="標楷體" w:hint="eastAsia"/>
                <w:kern w:val="0"/>
              </w:rPr>
              <w:t>能認識點、直線、線段、射線、角、三角形、多邊形、</w:t>
            </w:r>
          </w:p>
          <w:p w14:paraId="2E469B11" w14:textId="77777777" w:rsidR="0011308B" w:rsidRPr="001C2B41" w:rsidRDefault="0011308B" w:rsidP="004759DA">
            <w:pPr>
              <w:pStyle w:val="aa"/>
              <w:ind w:leftChars="0" w:left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1C2B41">
              <w:rPr>
                <w:rFonts w:ascii="標楷體" w:eastAsia="標楷體" w:hAnsi="標楷體" w:cs="標楷體" w:hint="eastAsia"/>
                <w:kern w:val="0"/>
              </w:rPr>
              <w:t>正多邊形及其符號的標示。</w:t>
            </w:r>
          </w:p>
          <w:p w14:paraId="65B799AA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2.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了解垂線、垂足、中點、垂直平分線的意義。</w:t>
            </w:r>
          </w:p>
          <w:p w14:paraId="4F8EFB54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3.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能理解線對稱圖形的意義及其對稱點、對稱線段、對稱</w:t>
            </w:r>
          </w:p>
          <w:p w14:paraId="3B4CA6EC" w14:textId="77777777" w:rsidR="0011308B" w:rsidRPr="00ED14A6" w:rsidRDefault="0011308B" w:rsidP="004759DA">
            <w:pPr>
              <w:ind w:firstLineChars="150" w:firstLine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角、對稱軸。</w:t>
            </w:r>
          </w:p>
        </w:tc>
      </w:tr>
      <w:tr w:rsidR="0011308B" w:rsidRPr="00ED14A6" w14:paraId="7D629FCE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750"/>
          <w:jc w:val="center"/>
        </w:trPr>
        <w:tc>
          <w:tcPr>
            <w:tcW w:w="336" w:type="dxa"/>
            <w:tcMar>
              <w:left w:w="28" w:type="dxa"/>
              <w:right w:w="28" w:type="dxa"/>
            </w:tcMar>
          </w:tcPr>
          <w:p w14:paraId="2450A148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44814DB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第12週</w:t>
            </w:r>
          </w:p>
          <w:p w14:paraId="1C54FD43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04/26</w:t>
            </w:r>
          </w:p>
          <w:p w14:paraId="0384B5CE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153F57BC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lastRenderedPageBreak/>
              <w:t>05/02</w:t>
            </w:r>
          </w:p>
        </w:tc>
        <w:tc>
          <w:tcPr>
            <w:tcW w:w="1900" w:type="dxa"/>
            <w:gridSpan w:val="3"/>
            <w:vAlign w:val="center"/>
          </w:tcPr>
          <w:p w14:paraId="3A158E1B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lastRenderedPageBreak/>
              <w:t>3-2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三視圖(4)</w:t>
            </w:r>
          </w:p>
        </w:tc>
        <w:tc>
          <w:tcPr>
            <w:tcW w:w="6407" w:type="dxa"/>
            <w:gridSpan w:val="3"/>
          </w:tcPr>
          <w:p w14:paraId="67F96E3C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能透過格子點做出線對稱的鏡射圖形。</w:t>
            </w:r>
          </w:p>
          <w:p w14:paraId="6706D820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2.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能用線對稱概念理解等腰三角形、正方形、菱形、箏形、</w:t>
            </w:r>
          </w:p>
          <w:p w14:paraId="0C9E25C9" w14:textId="77777777" w:rsidR="0011308B" w:rsidRPr="00ED14A6" w:rsidRDefault="0011308B" w:rsidP="004759DA">
            <w:pPr>
              <w:ind w:firstLineChars="150" w:firstLine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lastRenderedPageBreak/>
              <w:t>正多邊形。</w:t>
            </w:r>
          </w:p>
          <w:p w14:paraId="2A1C418C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3.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能理解立體圖形視圖的意義，並繪製對應方向的視圖。</w:t>
            </w:r>
          </w:p>
          <w:p w14:paraId="190B742C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4.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能根據視圖判斷觀察的方向。</w:t>
            </w:r>
          </w:p>
          <w:p w14:paraId="67748D6E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5.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能理解立體圖形左右視圖、前後視圖的關係。</w:t>
            </w:r>
          </w:p>
        </w:tc>
      </w:tr>
      <w:tr w:rsidR="0011308B" w:rsidRPr="00ED14A6" w14:paraId="147AF4DA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750"/>
          <w:jc w:val="center"/>
        </w:trPr>
        <w:tc>
          <w:tcPr>
            <w:tcW w:w="336" w:type="dxa"/>
            <w:tcMar>
              <w:left w:w="28" w:type="dxa"/>
              <w:right w:w="28" w:type="dxa"/>
            </w:tcMar>
          </w:tcPr>
          <w:p w14:paraId="4B99A2CA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006EA16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第13週</w:t>
            </w:r>
          </w:p>
          <w:p w14:paraId="044F2B82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05/03</w:t>
            </w:r>
          </w:p>
          <w:p w14:paraId="6C44C1B6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24C858C2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05/09</w:t>
            </w:r>
          </w:p>
        </w:tc>
        <w:tc>
          <w:tcPr>
            <w:tcW w:w="1900" w:type="dxa"/>
            <w:gridSpan w:val="3"/>
            <w:vAlign w:val="center"/>
          </w:tcPr>
          <w:p w14:paraId="3501C4D9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3-2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三視圖(4)</w:t>
            </w:r>
          </w:p>
        </w:tc>
        <w:tc>
          <w:tcPr>
            <w:tcW w:w="6407" w:type="dxa"/>
            <w:gridSpan w:val="3"/>
          </w:tcPr>
          <w:p w14:paraId="1FE97F6B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能理解立體圖形視圖的意義，並繪製對應方向的視圖。</w:t>
            </w:r>
          </w:p>
          <w:p w14:paraId="5BC9E364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2.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能根據視圖判斷觀察的方向。</w:t>
            </w:r>
          </w:p>
          <w:p w14:paraId="6B256405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3.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能理解立體圖形左右視圖、前後視圖的關係。</w:t>
            </w:r>
          </w:p>
        </w:tc>
      </w:tr>
      <w:tr w:rsidR="0011308B" w:rsidRPr="00ED14A6" w14:paraId="041B0A4B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750"/>
          <w:jc w:val="center"/>
        </w:trPr>
        <w:tc>
          <w:tcPr>
            <w:tcW w:w="336" w:type="dxa"/>
            <w:tcMar>
              <w:left w:w="28" w:type="dxa"/>
              <w:right w:w="28" w:type="dxa"/>
            </w:tcMar>
          </w:tcPr>
          <w:p w14:paraId="4C100B5D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1E90C328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第14週</w:t>
            </w:r>
          </w:p>
          <w:p w14:paraId="329B9D3D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05/10</w:t>
            </w:r>
          </w:p>
          <w:p w14:paraId="16EC007C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76DB47EC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05/16</w:t>
            </w:r>
          </w:p>
        </w:tc>
        <w:tc>
          <w:tcPr>
            <w:tcW w:w="1900" w:type="dxa"/>
            <w:gridSpan w:val="3"/>
            <w:vAlign w:val="center"/>
          </w:tcPr>
          <w:p w14:paraId="55630F63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復習評量(第二次段考)</w:t>
            </w:r>
          </w:p>
        </w:tc>
        <w:tc>
          <w:tcPr>
            <w:tcW w:w="6407" w:type="dxa"/>
            <w:gridSpan w:val="3"/>
          </w:tcPr>
          <w:p w14:paraId="54521D1C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能理解立體圖形視圖的意義，並繪製對應方向的視圖。</w:t>
            </w:r>
          </w:p>
          <w:p w14:paraId="6D339456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2.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能根據視圖判斷觀察的方向。</w:t>
            </w:r>
          </w:p>
          <w:p w14:paraId="6ECE86EC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3.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能理解立體圖形左右視圖、前後視圖的關係。</w:t>
            </w:r>
          </w:p>
        </w:tc>
      </w:tr>
      <w:tr w:rsidR="0011308B" w:rsidRPr="00ED14A6" w14:paraId="2407E65C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750"/>
          <w:jc w:val="center"/>
        </w:trPr>
        <w:tc>
          <w:tcPr>
            <w:tcW w:w="336" w:type="dxa"/>
            <w:tcMar>
              <w:left w:w="28" w:type="dxa"/>
              <w:right w:w="28" w:type="dxa"/>
            </w:tcMar>
          </w:tcPr>
          <w:p w14:paraId="1C668AC8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4E6E297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第15週</w:t>
            </w:r>
          </w:p>
          <w:p w14:paraId="488F7CB8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05/17</w:t>
            </w:r>
          </w:p>
          <w:p w14:paraId="43B06BB8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6221599E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05/23</w:t>
            </w:r>
          </w:p>
        </w:tc>
        <w:tc>
          <w:tcPr>
            <w:tcW w:w="1900" w:type="dxa"/>
            <w:gridSpan w:val="3"/>
            <w:vAlign w:val="center"/>
          </w:tcPr>
          <w:p w14:paraId="3477F231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 w:hint="eastAsia"/>
                <w:bCs/>
                <w:szCs w:val="24"/>
              </w:rPr>
              <w:t>第四章 一元一次不等式</w:t>
            </w:r>
          </w:p>
          <w:p w14:paraId="78931BF0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4-1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一元一次不等式及其解(4)</w:t>
            </w:r>
          </w:p>
        </w:tc>
        <w:tc>
          <w:tcPr>
            <w:tcW w:w="6407" w:type="dxa"/>
            <w:gridSpan w:val="3"/>
          </w:tcPr>
          <w:p w14:paraId="3EA3B3BC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能認識不等式。</w:t>
            </w:r>
          </w:p>
          <w:p w14:paraId="2932FC5B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2.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能由具體情境中列出一元一次不等式。</w:t>
            </w:r>
          </w:p>
        </w:tc>
      </w:tr>
      <w:tr w:rsidR="0011308B" w:rsidRPr="001C2B41" w14:paraId="35B0A395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750"/>
          <w:jc w:val="center"/>
        </w:trPr>
        <w:tc>
          <w:tcPr>
            <w:tcW w:w="336" w:type="dxa"/>
            <w:tcMar>
              <w:left w:w="28" w:type="dxa"/>
              <w:right w:w="28" w:type="dxa"/>
            </w:tcMar>
          </w:tcPr>
          <w:p w14:paraId="5E1D0CD8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1B82A7DE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第16週</w:t>
            </w:r>
          </w:p>
          <w:p w14:paraId="7E6EAA9D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05/24</w:t>
            </w:r>
          </w:p>
          <w:p w14:paraId="7694475C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31829E37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05/30</w:t>
            </w:r>
          </w:p>
        </w:tc>
        <w:tc>
          <w:tcPr>
            <w:tcW w:w="1900" w:type="dxa"/>
            <w:gridSpan w:val="3"/>
            <w:vAlign w:val="center"/>
          </w:tcPr>
          <w:p w14:paraId="7AFC7F51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4-2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解一元一次不等式及其應用(4)</w:t>
            </w:r>
          </w:p>
        </w:tc>
        <w:tc>
          <w:tcPr>
            <w:tcW w:w="6407" w:type="dxa"/>
            <w:gridSpan w:val="3"/>
          </w:tcPr>
          <w:p w14:paraId="43AD3060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能由具體情境中描述一元一次不等式解的意義。</w:t>
            </w:r>
          </w:p>
          <w:p w14:paraId="6625A6B8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2.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能以移項法則找出不等式解的範圍，並以數線表示之。</w:t>
            </w:r>
          </w:p>
          <w:p w14:paraId="4D79C47F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3.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能列出不等式，並求出所有可滿足式子的數，再配合具</w:t>
            </w:r>
          </w:p>
          <w:p w14:paraId="53742C4E" w14:textId="77777777" w:rsidR="0011308B" w:rsidRPr="00ED14A6" w:rsidRDefault="0011308B" w:rsidP="004759DA">
            <w:pPr>
              <w:ind w:firstLineChars="150" w:firstLine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體情境，檢驗其合理性。</w:t>
            </w:r>
          </w:p>
          <w:p w14:paraId="2AD482F4" w14:textId="77777777" w:rsidR="0011308B" w:rsidRPr="001C2B41" w:rsidRDefault="0011308B" w:rsidP="0011308B">
            <w:pPr>
              <w:pStyle w:val="aa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1C2B41">
              <w:rPr>
                <w:rFonts w:ascii="標楷體" w:eastAsia="標楷體" w:hAnsi="標楷體" w:cs="標楷體" w:hint="eastAsia"/>
                <w:kern w:val="0"/>
              </w:rPr>
              <w:t>在數線上圖示形如5＜x≦17的不等式解。</w:t>
            </w:r>
          </w:p>
        </w:tc>
      </w:tr>
      <w:tr w:rsidR="0011308B" w:rsidRPr="00ED14A6" w14:paraId="0BAD0286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750"/>
          <w:jc w:val="center"/>
        </w:trPr>
        <w:tc>
          <w:tcPr>
            <w:tcW w:w="336" w:type="dxa"/>
            <w:tcMar>
              <w:left w:w="28" w:type="dxa"/>
              <w:right w:w="28" w:type="dxa"/>
            </w:tcMar>
          </w:tcPr>
          <w:p w14:paraId="548055E8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A6C89C2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第17週</w:t>
            </w:r>
          </w:p>
          <w:p w14:paraId="10EDC793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05/31</w:t>
            </w:r>
          </w:p>
          <w:p w14:paraId="0D0DFBB1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6C7D6BFF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06/06</w:t>
            </w:r>
          </w:p>
        </w:tc>
        <w:tc>
          <w:tcPr>
            <w:tcW w:w="1900" w:type="dxa"/>
            <w:gridSpan w:val="3"/>
            <w:vAlign w:val="center"/>
          </w:tcPr>
          <w:p w14:paraId="22A50668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4-2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 xml:space="preserve">解一元一次不等式及其應用(2) </w:t>
            </w:r>
          </w:p>
          <w:p w14:paraId="2FF3857F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 w:hint="eastAsia"/>
                <w:bCs/>
                <w:szCs w:val="24"/>
              </w:rPr>
              <w:t>第五章 統計圖表與資料分析</w:t>
            </w:r>
          </w:p>
          <w:p w14:paraId="2C551814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5-1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統計圖表(2)</w:t>
            </w:r>
          </w:p>
        </w:tc>
        <w:tc>
          <w:tcPr>
            <w:tcW w:w="6407" w:type="dxa"/>
            <w:gridSpan w:val="3"/>
          </w:tcPr>
          <w:p w14:paraId="578980EB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1.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能列出不等式，並求出所有可滿足式子的數，再配合具</w:t>
            </w:r>
          </w:p>
          <w:p w14:paraId="5123A66A" w14:textId="77777777" w:rsidR="0011308B" w:rsidRDefault="0011308B" w:rsidP="004759DA">
            <w:pPr>
              <w:ind w:firstLineChars="150" w:firstLine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體情境，檢驗其合理性。</w:t>
            </w:r>
          </w:p>
          <w:p w14:paraId="5FB411B0" w14:textId="77777777" w:rsidR="0011308B" w:rsidRPr="001C2B41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2. </w:t>
            </w:r>
            <w:r w:rsidRPr="001C2B41">
              <w:rPr>
                <w:rFonts w:ascii="標楷體" w:eastAsia="標楷體" w:hAnsi="標楷體" w:cs="標楷體" w:hint="eastAsia"/>
                <w:kern w:val="0"/>
              </w:rPr>
              <w:t>在數線上圖示形如5＜x≦17的不等式解。</w:t>
            </w:r>
          </w:p>
          <w:p w14:paraId="1A177D55" w14:textId="77777777" w:rsidR="0011308B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.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D14A6">
              <w:rPr>
                <w:rFonts w:ascii="標楷體" w:eastAsia="標楷體" w:hAnsi="標楷體" w:cs="標楷體" w:hint="eastAsia"/>
                <w:kern w:val="0"/>
              </w:rPr>
              <w:t>能將原始資料視需要加以排序或分組，整理成次數分配</w:t>
            </w:r>
          </w:p>
          <w:p w14:paraId="122FEB0A" w14:textId="77777777" w:rsidR="0011308B" w:rsidRDefault="0011308B" w:rsidP="004759DA">
            <w:pPr>
              <w:ind w:firstLineChars="150" w:firstLine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D14A6">
              <w:rPr>
                <w:rFonts w:ascii="標楷體" w:eastAsia="標楷體" w:hAnsi="標楷體" w:cs="標楷體" w:hint="eastAsia"/>
                <w:kern w:val="0"/>
              </w:rPr>
              <w:t>表，來顯示資料蘊含的意義。</w:t>
            </w:r>
          </w:p>
          <w:p w14:paraId="5358AB35" w14:textId="77777777" w:rsidR="0011308B" w:rsidRPr="00ED14A6" w:rsidRDefault="0011308B" w:rsidP="004759DA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1C2B41">
              <w:rPr>
                <w:rFonts w:ascii="標楷體" w:eastAsia="標楷體" w:hAnsi="標楷體" w:cs="標楷體" w:hint="eastAsia"/>
                <w:kern w:val="0"/>
              </w:rPr>
              <w:t>4.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1C2B41">
              <w:rPr>
                <w:rFonts w:ascii="標楷體" w:eastAsia="標楷體" w:hAnsi="標楷體" w:cs="標楷體" w:hint="eastAsia"/>
                <w:kern w:val="0"/>
              </w:rPr>
              <w:t>能繪製直方圖與折線圖，來顯示資料蘊含的意義。</w:t>
            </w:r>
          </w:p>
        </w:tc>
      </w:tr>
      <w:tr w:rsidR="0011308B" w:rsidRPr="001C2B41" w14:paraId="48259E46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750"/>
          <w:jc w:val="center"/>
        </w:trPr>
        <w:tc>
          <w:tcPr>
            <w:tcW w:w="336" w:type="dxa"/>
            <w:tcMar>
              <w:left w:w="28" w:type="dxa"/>
              <w:right w:w="28" w:type="dxa"/>
            </w:tcMar>
          </w:tcPr>
          <w:p w14:paraId="0746823C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6FEEA13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第18週</w:t>
            </w:r>
          </w:p>
          <w:p w14:paraId="6C66B02B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06/07</w:t>
            </w:r>
          </w:p>
          <w:p w14:paraId="3A815696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0EE380CD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06/13</w:t>
            </w:r>
          </w:p>
        </w:tc>
        <w:tc>
          <w:tcPr>
            <w:tcW w:w="1900" w:type="dxa"/>
            <w:gridSpan w:val="3"/>
            <w:vAlign w:val="center"/>
          </w:tcPr>
          <w:p w14:paraId="48D0F6D0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5-1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統計圖表(1)</w:t>
            </w:r>
          </w:p>
          <w:p w14:paraId="13996833" w14:textId="77777777" w:rsidR="0011308B" w:rsidRPr="00642B06" w:rsidRDefault="0011308B" w:rsidP="004759DA">
            <w:pPr>
              <w:rPr>
                <w:rFonts w:ascii="標楷體" w:eastAsia="標楷體" w:hAnsi="標楷體"/>
                <w:bCs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5-2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資料分析(3)</w:t>
            </w:r>
          </w:p>
        </w:tc>
        <w:tc>
          <w:tcPr>
            <w:tcW w:w="6407" w:type="dxa"/>
            <w:gridSpan w:val="3"/>
            <w:vAlign w:val="center"/>
          </w:tcPr>
          <w:p w14:paraId="7F3F2FCF" w14:textId="77777777" w:rsidR="0011308B" w:rsidRDefault="0011308B" w:rsidP="0011308B">
            <w:pPr>
              <w:pStyle w:val="aa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057D9">
              <w:rPr>
                <w:rFonts w:ascii="標楷體" w:eastAsia="標楷體" w:hAnsi="標楷體" w:cs="標楷體" w:hint="eastAsia"/>
                <w:kern w:val="0"/>
              </w:rPr>
              <w:t>能理解計算機「M＋」、「MR」的用處。</w:t>
            </w:r>
          </w:p>
          <w:p w14:paraId="361A1CC0" w14:textId="77777777" w:rsidR="0011308B" w:rsidRDefault="0011308B" w:rsidP="0011308B">
            <w:pPr>
              <w:pStyle w:val="aa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057D9">
              <w:rPr>
                <w:rFonts w:ascii="標楷體" w:eastAsia="標楷體" w:hAnsi="標楷體" w:cs="標楷體" w:hint="eastAsia"/>
                <w:kern w:val="0"/>
              </w:rPr>
              <w:t>能理解算術平均數、中位數與眾數的意義。</w:t>
            </w:r>
          </w:p>
          <w:p w14:paraId="22CDB1AA" w14:textId="77777777" w:rsidR="0011308B" w:rsidRPr="001C2B41" w:rsidRDefault="0011308B" w:rsidP="0011308B">
            <w:pPr>
              <w:pStyle w:val="aa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057D9">
              <w:rPr>
                <w:rFonts w:ascii="標楷體" w:eastAsia="標楷體" w:hAnsi="標楷體" w:cs="標楷體" w:hint="eastAsia"/>
                <w:kern w:val="0"/>
              </w:rPr>
              <w:t>能計算一群資料的算術平均數、中位數與眾數。</w:t>
            </w:r>
          </w:p>
        </w:tc>
      </w:tr>
      <w:tr w:rsidR="0011308B" w:rsidRPr="00F057D9" w14:paraId="71F4D098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750"/>
          <w:jc w:val="center"/>
        </w:trPr>
        <w:tc>
          <w:tcPr>
            <w:tcW w:w="336" w:type="dxa"/>
            <w:tcMar>
              <w:left w:w="28" w:type="dxa"/>
              <w:right w:w="28" w:type="dxa"/>
            </w:tcMar>
          </w:tcPr>
          <w:p w14:paraId="6635C343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790C765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第19週</w:t>
            </w:r>
          </w:p>
          <w:p w14:paraId="483E304D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06/14</w:t>
            </w:r>
          </w:p>
          <w:p w14:paraId="14CFE62C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06BDE48E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06/20</w:t>
            </w:r>
          </w:p>
        </w:tc>
        <w:tc>
          <w:tcPr>
            <w:tcW w:w="1900" w:type="dxa"/>
            <w:gridSpan w:val="3"/>
            <w:vAlign w:val="center"/>
          </w:tcPr>
          <w:p w14:paraId="3DF5C266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bCs/>
                <w:szCs w:val="24"/>
              </w:rPr>
              <w:t>5-2</w:t>
            </w:r>
            <w:r w:rsidRPr="00642B06">
              <w:rPr>
                <w:rFonts w:ascii="標楷體" w:eastAsia="標楷體" w:hAnsi="標楷體" w:hint="eastAsia"/>
                <w:bCs/>
                <w:szCs w:val="24"/>
              </w:rPr>
              <w:t>資料分析(4)</w:t>
            </w:r>
          </w:p>
        </w:tc>
        <w:tc>
          <w:tcPr>
            <w:tcW w:w="6407" w:type="dxa"/>
            <w:gridSpan w:val="3"/>
          </w:tcPr>
          <w:p w14:paraId="182FA058" w14:textId="77777777" w:rsidR="0011308B" w:rsidRPr="00F057D9" w:rsidRDefault="0011308B" w:rsidP="0011308B">
            <w:pPr>
              <w:pStyle w:val="aa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057D9">
              <w:rPr>
                <w:rFonts w:ascii="標楷體" w:eastAsia="標楷體" w:hAnsi="標楷體" w:cs="標楷體" w:hint="eastAsia"/>
                <w:kern w:val="0"/>
              </w:rPr>
              <w:t>能理解算術平均數、中位數與眾數的意義。</w:t>
            </w:r>
          </w:p>
          <w:p w14:paraId="762708E9" w14:textId="77777777" w:rsidR="0011308B" w:rsidRPr="00F057D9" w:rsidRDefault="0011308B" w:rsidP="0011308B">
            <w:pPr>
              <w:pStyle w:val="aa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057D9">
              <w:rPr>
                <w:rFonts w:ascii="標楷體" w:eastAsia="標楷體" w:hAnsi="標楷體" w:cs="標楷體" w:hint="eastAsia"/>
                <w:kern w:val="0"/>
              </w:rPr>
              <w:t>能計算一群資料的算術平均數、中位數與眾數。</w:t>
            </w:r>
          </w:p>
          <w:p w14:paraId="528DD4A5" w14:textId="77777777" w:rsidR="0011308B" w:rsidRPr="00F057D9" w:rsidRDefault="0011308B" w:rsidP="0011308B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057D9">
              <w:rPr>
                <w:rFonts w:ascii="標楷體" w:eastAsia="標楷體" w:hAnsi="標楷體" w:cs="標楷體" w:hint="eastAsia"/>
                <w:kern w:val="0"/>
              </w:rPr>
              <w:t>能理解算術平均數、中位數與眾數可用來表示整筆資料</w:t>
            </w:r>
          </w:p>
          <w:p w14:paraId="26239D7A" w14:textId="77777777" w:rsidR="0011308B" w:rsidRPr="00F057D9" w:rsidRDefault="0011308B" w:rsidP="004759DA">
            <w:pPr>
              <w:pStyle w:val="aa"/>
              <w:ind w:leftChars="0" w:left="36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057D9">
              <w:rPr>
                <w:rFonts w:ascii="標楷體" w:eastAsia="標楷體" w:hAnsi="標楷體" w:cs="標楷體" w:hint="eastAsia"/>
                <w:kern w:val="0"/>
              </w:rPr>
              <w:t>的集中位置。</w:t>
            </w:r>
          </w:p>
          <w:p w14:paraId="3F5D1B80" w14:textId="77777777" w:rsidR="0011308B" w:rsidRPr="00F057D9" w:rsidRDefault="0011308B" w:rsidP="0011308B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057D9">
              <w:rPr>
                <w:rFonts w:ascii="標楷體" w:eastAsia="標楷體" w:hAnsi="標楷體" w:cs="標楷體" w:hint="eastAsia"/>
                <w:kern w:val="0"/>
              </w:rPr>
              <w:t>能理解算術平均數、中位數與眾數在不同之分組情況下的可能差異。</w:t>
            </w:r>
          </w:p>
        </w:tc>
      </w:tr>
      <w:tr w:rsidR="0011308B" w:rsidRPr="00F057D9" w14:paraId="4714C7D7" w14:textId="77777777" w:rsidTr="0011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val="750"/>
          <w:jc w:val="center"/>
        </w:trPr>
        <w:tc>
          <w:tcPr>
            <w:tcW w:w="336" w:type="dxa"/>
            <w:tcMar>
              <w:left w:w="28" w:type="dxa"/>
              <w:right w:w="28" w:type="dxa"/>
            </w:tcMar>
          </w:tcPr>
          <w:p w14:paraId="57F341EA" w14:textId="77777777" w:rsidR="0011308B" w:rsidRPr="00447917" w:rsidRDefault="0011308B" w:rsidP="004759DA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A34A106" w14:textId="77777777" w:rsidR="0011308B" w:rsidRPr="000D5799" w:rsidRDefault="0011308B" w:rsidP="004759D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第20週</w:t>
            </w:r>
          </w:p>
          <w:p w14:paraId="4012360D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06/21</w:t>
            </w:r>
          </w:p>
          <w:p w14:paraId="15B06685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2B59AEF8" w14:textId="77777777" w:rsidR="0011308B" w:rsidRPr="000D5799" w:rsidRDefault="0011308B" w:rsidP="00475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D5799">
              <w:rPr>
                <w:rFonts w:ascii="標楷體" w:eastAsia="標楷體" w:hAnsi="標楷體" w:hint="eastAsia"/>
                <w:szCs w:val="24"/>
              </w:rPr>
              <w:t>06/27</w:t>
            </w:r>
          </w:p>
        </w:tc>
        <w:tc>
          <w:tcPr>
            <w:tcW w:w="1900" w:type="dxa"/>
            <w:gridSpan w:val="3"/>
            <w:vAlign w:val="center"/>
          </w:tcPr>
          <w:p w14:paraId="2A9A31D8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復習評量(第三次段考)</w:t>
            </w:r>
          </w:p>
          <w:p w14:paraId="7876E576" w14:textId="77777777" w:rsidR="0011308B" w:rsidRPr="00642B06" w:rsidRDefault="0011308B" w:rsidP="004759DA">
            <w:pPr>
              <w:rPr>
                <w:rFonts w:ascii="標楷體" w:eastAsia="標楷體" w:hAnsi="標楷體"/>
                <w:szCs w:val="24"/>
              </w:rPr>
            </w:pPr>
            <w:r w:rsidRPr="00642B06">
              <w:rPr>
                <w:rFonts w:ascii="標楷體" w:eastAsia="標楷體" w:hAnsi="標楷體"/>
                <w:szCs w:val="24"/>
              </w:rPr>
              <w:t>結業式</w:t>
            </w:r>
          </w:p>
        </w:tc>
        <w:tc>
          <w:tcPr>
            <w:tcW w:w="6407" w:type="dxa"/>
            <w:gridSpan w:val="3"/>
            <w:vAlign w:val="center"/>
          </w:tcPr>
          <w:p w14:paraId="044DD057" w14:textId="77777777" w:rsidR="0011308B" w:rsidRDefault="0011308B" w:rsidP="0011308B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057D9">
              <w:rPr>
                <w:rFonts w:ascii="標楷體" w:eastAsia="標楷體" w:hAnsi="標楷體" w:cs="標楷體" w:hint="eastAsia"/>
                <w:kern w:val="0"/>
              </w:rPr>
              <w:t>能理解算術平均數、中位數與眾數可用來表示整筆資料的集中位置。</w:t>
            </w:r>
          </w:p>
          <w:p w14:paraId="383E3F72" w14:textId="77777777" w:rsidR="0011308B" w:rsidRPr="00F057D9" w:rsidRDefault="0011308B" w:rsidP="0011308B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057D9">
              <w:rPr>
                <w:rFonts w:ascii="標楷體" w:eastAsia="標楷體" w:hAnsi="標楷體" w:cs="標楷體" w:hint="eastAsia"/>
                <w:kern w:val="0"/>
              </w:rPr>
              <w:t>能理解算術平均數、中位數與眾數在不同之分組情況下的可能差異。</w:t>
            </w:r>
          </w:p>
        </w:tc>
      </w:tr>
      <w:tr w:rsidR="003B7CED" w:rsidRPr="003B7CED" w14:paraId="02045649" w14:textId="77777777" w:rsidTr="0011308B">
        <w:trPr>
          <w:trHeight w:val="640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7777777" w:rsidR="008B2DA5" w:rsidRPr="003B7CED" w:rsidRDefault="008B2DA5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2D05" w14:textId="220A540E" w:rsidR="003B7CED" w:rsidRDefault="008B2DA5" w:rsidP="003B7CED">
            <w:pPr>
              <w:snapToGrid w:val="0"/>
              <w:spacing w:line="200" w:lineRule="exact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  <w:t>若未融入議題，即寫無</w:t>
            </w:r>
          </w:p>
          <w:p w14:paraId="45DC31A7" w14:textId="77777777" w:rsidR="005B2FB8" w:rsidRPr="005B2FB8" w:rsidRDefault="005B2FB8" w:rsidP="005B2FB8">
            <w:pPr>
              <w:suppressAutoHyphens w:val="0"/>
              <w:autoSpaceDN/>
              <w:textAlignment w:val="auto"/>
              <w:rPr>
                <w:rFonts w:ascii="標楷體" w:eastAsia="標楷體" w:hAnsi="標楷體" w:cs="Arial"/>
                <w:kern w:val="2"/>
                <w:szCs w:val="24"/>
              </w:rPr>
            </w:pPr>
            <w:r w:rsidRPr="005B2FB8">
              <w:rPr>
                <w:rFonts w:ascii="標楷體" w:eastAsia="標楷體" w:hAnsi="標楷體" w:cs="Arial" w:hint="eastAsia"/>
                <w:kern w:val="2"/>
                <w:szCs w:val="24"/>
              </w:rPr>
              <w:t>環境議題</w:t>
            </w:r>
          </w:p>
          <w:p w14:paraId="2B69ABDC" w14:textId="77777777" w:rsidR="005B2FB8" w:rsidRPr="005B2FB8" w:rsidRDefault="005B2FB8" w:rsidP="005B2FB8">
            <w:pPr>
              <w:suppressAutoHyphens w:val="0"/>
              <w:autoSpaceDN/>
              <w:textAlignment w:val="auto"/>
              <w:rPr>
                <w:rFonts w:ascii="標楷體" w:eastAsia="標楷體" w:hAnsi="標楷體" w:cs="Arial"/>
                <w:kern w:val="2"/>
                <w:szCs w:val="24"/>
              </w:rPr>
            </w:pPr>
            <w:r w:rsidRPr="005B2FB8">
              <w:rPr>
                <w:rFonts w:ascii="標楷體" w:eastAsia="標楷體" w:hAnsi="標楷體" w:cs="Arial" w:hint="eastAsia"/>
                <w:kern w:val="2"/>
                <w:szCs w:val="24"/>
              </w:rPr>
              <w:t>性別議題</w:t>
            </w:r>
          </w:p>
          <w:p w14:paraId="11E10EE0" w14:textId="0FF2E8BF" w:rsidR="008B2DA5" w:rsidRPr="00A76738" w:rsidRDefault="005B2FB8" w:rsidP="005B2FB8">
            <w:pPr>
              <w:snapToGrid w:val="0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5B2FB8">
              <w:rPr>
                <w:rFonts w:ascii="標楷體" w:eastAsia="標楷體" w:hAnsi="標楷體" w:cs="Arial" w:hint="eastAsia"/>
                <w:kern w:val="2"/>
                <w:szCs w:val="24"/>
              </w:rPr>
              <w:lastRenderedPageBreak/>
              <w:t>生涯議題</w:t>
            </w:r>
          </w:p>
        </w:tc>
      </w:tr>
      <w:tr w:rsidR="003B7CED" w:rsidRPr="003B7CED" w14:paraId="17BC4C92" w14:textId="77777777" w:rsidTr="0011308B">
        <w:trPr>
          <w:trHeight w:val="790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8B2DA5" w:rsidRPr="003B7CED" w:rsidRDefault="008B2DA5" w:rsidP="008B2DA5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評量規劃</w:t>
            </w:r>
          </w:p>
        </w:tc>
        <w:tc>
          <w:tcPr>
            <w:tcW w:w="8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ECBBC2" w14:textId="77777777" w:rsidR="004B3948" w:rsidRPr="003B7CED" w:rsidRDefault="001976EB" w:rsidP="003B7CED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依上下學期，敘寫評量項目</w:t>
            </w:r>
            <w:r w:rsidR="00F50F24"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(筆試、口試、</w:t>
            </w:r>
            <w:r w:rsidR="00F50F24" w:rsidRPr="003B7CED">
              <w:rPr>
                <w:rFonts w:ascii="標楷體" w:eastAsia="標楷體" w:hAnsi="標楷體" w:cs="細明體" w:hint="eastAsia"/>
                <w:kern w:val="0"/>
                <w:sz w:val="20"/>
                <w:szCs w:val="24"/>
                <w:shd w:val="pct15" w:color="auto" w:fill="FFFFFF"/>
              </w:rPr>
              <w:t>表演、實作、作業、報告、資料蒐集整理、鑑賞、晤談、實踐、檔案評量、自我評量、同儕互評)</w:t>
            </w:r>
            <w:r w:rsidR="00F50F24"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，評量結果得以等第、數量或質性文字描述紀錄等</w:t>
            </w:r>
          </w:p>
          <w:p w14:paraId="6B5E825E" w14:textId="77777777" w:rsidR="005B2FB8" w:rsidRPr="005B2FB8" w:rsidRDefault="005B2FB8" w:rsidP="005B2FB8">
            <w:pPr>
              <w:suppressAutoHyphens w:val="0"/>
              <w:autoSpaceDN/>
              <w:ind w:right="57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5B2FB8">
              <w:rPr>
                <w:rFonts w:ascii="標楷體" w:eastAsia="標楷體" w:hAnsi="標楷體" w:hint="eastAsia"/>
                <w:kern w:val="2"/>
                <w:szCs w:val="24"/>
              </w:rPr>
              <w:t>1.紙筆測驗</w:t>
            </w:r>
          </w:p>
          <w:p w14:paraId="23BC3082" w14:textId="77777777" w:rsidR="005B2FB8" w:rsidRPr="005B2FB8" w:rsidRDefault="005B2FB8" w:rsidP="005B2FB8">
            <w:pPr>
              <w:suppressAutoHyphens w:val="0"/>
              <w:autoSpaceDN/>
              <w:ind w:right="57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5B2FB8">
              <w:rPr>
                <w:rFonts w:ascii="標楷體" w:eastAsia="標楷體" w:hAnsi="標楷體" w:hint="eastAsia"/>
                <w:kern w:val="2"/>
                <w:szCs w:val="24"/>
              </w:rPr>
              <w:t>2.互相討論</w:t>
            </w:r>
          </w:p>
          <w:p w14:paraId="059DB57C" w14:textId="77777777" w:rsidR="005B2FB8" w:rsidRPr="005B2FB8" w:rsidRDefault="005B2FB8" w:rsidP="005B2FB8">
            <w:pPr>
              <w:suppressAutoHyphens w:val="0"/>
              <w:autoSpaceDN/>
              <w:ind w:right="57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5B2FB8">
              <w:rPr>
                <w:rFonts w:ascii="標楷體" w:eastAsia="標楷體" w:hAnsi="標楷體" w:hint="eastAsia"/>
                <w:kern w:val="2"/>
                <w:szCs w:val="24"/>
              </w:rPr>
              <w:t>3.口頭回答</w:t>
            </w:r>
          </w:p>
          <w:p w14:paraId="4BEFFC1C" w14:textId="77777777" w:rsidR="00717DC4" w:rsidRDefault="005B2FB8" w:rsidP="00717DC4">
            <w:pPr>
              <w:suppressAutoHyphens w:val="0"/>
              <w:autoSpaceDN/>
              <w:ind w:right="57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5B2FB8">
              <w:rPr>
                <w:rFonts w:ascii="標楷體" w:eastAsia="標楷體" w:hAnsi="標楷體" w:hint="eastAsia"/>
                <w:kern w:val="2"/>
                <w:szCs w:val="24"/>
              </w:rPr>
              <w:t>4.作業</w:t>
            </w:r>
          </w:p>
          <w:p w14:paraId="663198B5" w14:textId="50A79649" w:rsidR="00B073C4" w:rsidRPr="00A76738" w:rsidRDefault="005B2FB8" w:rsidP="00717DC4">
            <w:pPr>
              <w:suppressAutoHyphens w:val="0"/>
              <w:autoSpaceDN/>
              <w:ind w:right="57"/>
              <w:jc w:val="both"/>
              <w:textAlignment w:val="auto"/>
              <w:rPr>
                <w:rFonts w:ascii="標楷體" w:eastAsia="標楷體" w:hAnsi="標楷體"/>
              </w:rPr>
            </w:pPr>
            <w:r w:rsidRPr="005B2FB8">
              <w:rPr>
                <w:rFonts w:ascii="標楷體" w:eastAsia="標楷體" w:hAnsi="標楷體" w:hint="eastAsia"/>
                <w:kern w:val="2"/>
                <w:szCs w:val="24"/>
              </w:rPr>
              <w:t>5.課堂問答</w:t>
            </w:r>
          </w:p>
        </w:tc>
      </w:tr>
      <w:tr w:rsidR="003B7CED" w:rsidRPr="003B7CED" w14:paraId="4A1BD0A1" w14:textId="77777777" w:rsidTr="0011308B">
        <w:trPr>
          <w:trHeight w:val="351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8B2DA5" w:rsidRPr="003B7CED" w:rsidRDefault="008B2DA5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8B2DA5" w:rsidRPr="003B7CED" w:rsidRDefault="008B2DA5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65CA8734" w:rsidR="008B2DA5" w:rsidRPr="00A76738" w:rsidRDefault="005B2FB8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B2FB8">
              <w:rPr>
                <w:rFonts w:ascii="標楷體" w:eastAsia="標楷體" w:hAnsi="標楷體" w:cs="Arial" w:hint="eastAsia"/>
                <w:kern w:val="2"/>
                <w:szCs w:val="24"/>
              </w:rPr>
              <w:t>電腦與投影設備</w:t>
            </w:r>
            <w:r w:rsidR="0031386C">
              <w:rPr>
                <w:rFonts w:ascii="標楷體" w:eastAsia="標楷體" w:hAnsi="標楷體" w:cs="Arial" w:hint="eastAsia"/>
                <w:kern w:val="2"/>
                <w:szCs w:val="24"/>
              </w:rPr>
              <w:t>、黑板</w:t>
            </w:r>
          </w:p>
        </w:tc>
      </w:tr>
      <w:tr w:rsidR="003B7CED" w:rsidRPr="003B7CED" w14:paraId="3EC2574C" w14:textId="77777777" w:rsidTr="0011308B">
        <w:trPr>
          <w:trHeight w:val="577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EC6EC0" w:rsidRPr="003B7CED" w:rsidRDefault="00EC6EC0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0FD97FAD" w:rsidR="00EC6EC0" w:rsidRPr="003B7CED" w:rsidRDefault="005B2FB8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B2FB8">
              <w:rPr>
                <w:rFonts w:ascii="標楷體" w:eastAsia="標楷體" w:hAnsi="標楷體" w:hint="eastAsia"/>
                <w:kern w:val="2"/>
              </w:rPr>
              <w:t>■</w:t>
            </w:r>
            <w:r w:rsidR="00EC6EC0" w:rsidRPr="003B7CED">
              <w:rPr>
                <w:rFonts w:ascii="標楷體" w:eastAsia="標楷體" w:hAnsi="標楷體" w:hint="eastAsia"/>
              </w:rPr>
              <w:t>教科書</w:t>
            </w:r>
            <w:r w:rsidR="00DE597B" w:rsidRPr="003B7CED">
              <w:rPr>
                <w:rFonts w:ascii="標楷體" w:eastAsia="標楷體" w:hAnsi="標楷體" w:hint="eastAsia"/>
              </w:rPr>
              <w:t xml:space="preserve"> </w:t>
            </w:r>
            <w:r w:rsidRPr="005B2FB8">
              <w:rPr>
                <w:rFonts w:ascii="標楷體" w:eastAsia="標楷體" w:hAnsi="標楷體" w:hint="eastAsia"/>
                <w:kern w:val="2"/>
              </w:rPr>
              <w:t>■</w:t>
            </w:r>
            <w:r w:rsidR="00EC6EC0" w:rsidRPr="003B7CED">
              <w:rPr>
                <w:rFonts w:ascii="標楷體" w:eastAsia="標楷體" w:hAnsi="標楷體" w:hint="eastAsia"/>
              </w:rPr>
              <w:t>自編</w:t>
            </w:r>
          </w:p>
        </w:tc>
      </w:tr>
      <w:tr w:rsidR="003B7CED" w:rsidRPr="003B7CED" w14:paraId="3E0CE624" w14:textId="77777777" w:rsidTr="0011308B">
        <w:trPr>
          <w:trHeight w:val="315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8B2DA5" w:rsidRPr="003B7CED" w:rsidRDefault="008B2DA5" w:rsidP="008B2DA5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265C941F" w:rsidR="008B2DA5" w:rsidRPr="00416F43" w:rsidRDefault="008B2DA5" w:rsidP="008B2DA5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DB28B2E" w14:textId="1DACD229" w:rsidR="00A832BB" w:rsidRPr="003B7CED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86EC2" w14:textId="77777777" w:rsidR="00B4631E" w:rsidRDefault="00B4631E">
      <w:r>
        <w:separator/>
      </w:r>
    </w:p>
  </w:endnote>
  <w:endnote w:type="continuationSeparator" w:id="0">
    <w:p w14:paraId="0F58A44F" w14:textId="77777777" w:rsidR="00B4631E" w:rsidRDefault="00B4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684B3" w14:textId="77777777" w:rsidR="00B4631E" w:rsidRDefault="00B4631E">
      <w:r>
        <w:rPr>
          <w:color w:val="000000"/>
        </w:rPr>
        <w:separator/>
      </w:r>
    </w:p>
  </w:footnote>
  <w:footnote w:type="continuationSeparator" w:id="0">
    <w:p w14:paraId="073622AB" w14:textId="77777777" w:rsidR="00B4631E" w:rsidRDefault="00B4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5DB"/>
    <w:multiLevelType w:val="hybridMultilevel"/>
    <w:tmpl w:val="EC3EBB5A"/>
    <w:lvl w:ilvl="0" w:tplc="1206C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7620411"/>
    <w:multiLevelType w:val="hybridMultilevel"/>
    <w:tmpl w:val="9DF0A11C"/>
    <w:lvl w:ilvl="0" w:tplc="FAD69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A34018"/>
    <w:multiLevelType w:val="hybridMultilevel"/>
    <w:tmpl w:val="BB8C9FB0"/>
    <w:lvl w:ilvl="0" w:tplc="22D6B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6A5DBD"/>
    <w:multiLevelType w:val="hybridMultilevel"/>
    <w:tmpl w:val="C32A936C"/>
    <w:lvl w:ilvl="0" w:tplc="9E3E2E32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ED2435"/>
    <w:multiLevelType w:val="hybridMultilevel"/>
    <w:tmpl w:val="C54C8950"/>
    <w:lvl w:ilvl="0" w:tplc="18141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C9232C"/>
    <w:multiLevelType w:val="hybridMultilevel"/>
    <w:tmpl w:val="93F6B290"/>
    <w:lvl w:ilvl="0" w:tplc="4D3EB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F76177"/>
    <w:multiLevelType w:val="hybridMultilevel"/>
    <w:tmpl w:val="910856FA"/>
    <w:lvl w:ilvl="0" w:tplc="1B6EA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ED3B23"/>
    <w:multiLevelType w:val="hybridMultilevel"/>
    <w:tmpl w:val="29200CC2"/>
    <w:lvl w:ilvl="0" w:tplc="A46E7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290AE7"/>
    <w:multiLevelType w:val="hybridMultilevel"/>
    <w:tmpl w:val="BA026F28"/>
    <w:lvl w:ilvl="0" w:tplc="E4B8E2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911DE"/>
    <w:multiLevelType w:val="hybridMultilevel"/>
    <w:tmpl w:val="39F85156"/>
    <w:lvl w:ilvl="0" w:tplc="AA4EF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1C0689"/>
    <w:multiLevelType w:val="hybridMultilevel"/>
    <w:tmpl w:val="26981292"/>
    <w:lvl w:ilvl="0" w:tplc="A1220522">
      <w:start w:val="1"/>
      <w:numFmt w:val="decimal"/>
      <w:lvlText w:val="%1."/>
      <w:lvlJc w:val="left"/>
      <w:pPr>
        <w:ind w:left="360" w:hanging="360"/>
      </w:pPr>
      <w:rPr>
        <w:rFonts w:ascii="標楷體" w:eastAsia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4C4501"/>
    <w:multiLevelType w:val="hybridMultilevel"/>
    <w:tmpl w:val="8ADA5B50"/>
    <w:lvl w:ilvl="0" w:tplc="D1CC2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842D38"/>
    <w:multiLevelType w:val="hybridMultilevel"/>
    <w:tmpl w:val="6554B67C"/>
    <w:lvl w:ilvl="0" w:tplc="6486F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BF0E0D"/>
    <w:multiLevelType w:val="hybridMultilevel"/>
    <w:tmpl w:val="A9441BAE"/>
    <w:lvl w:ilvl="0" w:tplc="7188F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7"/>
  </w:num>
  <w:num w:numId="9">
    <w:abstractNumId w:val="0"/>
  </w:num>
  <w:num w:numId="10">
    <w:abstractNumId w:val="16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23878"/>
    <w:rsid w:val="000274AD"/>
    <w:rsid w:val="000500DC"/>
    <w:rsid w:val="00051D9B"/>
    <w:rsid w:val="0006231D"/>
    <w:rsid w:val="00066252"/>
    <w:rsid w:val="00067F56"/>
    <w:rsid w:val="00092394"/>
    <w:rsid w:val="00093F88"/>
    <w:rsid w:val="000B5C19"/>
    <w:rsid w:val="00111E25"/>
    <w:rsid w:val="0011308B"/>
    <w:rsid w:val="00154F97"/>
    <w:rsid w:val="00177399"/>
    <w:rsid w:val="001976EB"/>
    <w:rsid w:val="001A6F5E"/>
    <w:rsid w:val="001E69E8"/>
    <w:rsid w:val="001E6C68"/>
    <w:rsid w:val="00205BC0"/>
    <w:rsid w:val="00221889"/>
    <w:rsid w:val="00223870"/>
    <w:rsid w:val="002405B4"/>
    <w:rsid w:val="00251151"/>
    <w:rsid w:val="00280CE2"/>
    <w:rsid w:val="00284601"/>
    <w:rsid w:val="002C3699"/>
    <w:rsid w:val="002C7AE8"/>
    <w:rsid w:val="002E79D1"/>
    <w:rsid w:val="002F7010"/>
    <w:rsid w:val="0030074A"/>
    <w:rsid w:val="0031386C"/>
    <w:rsid w:val="003301E5"/>
    <w:rsid w:val="00377046"/>
    <w:rsid w:val="00396D26"/>
    <w:rsid w:val="003A4043"/>
    <w:rsid w:val="003B3B2A"/>
    <w:rsid w:val="003B7CED"/>
    <w:rsid w:val="003C0C2B"/>
    <w:rsid w:val="003C3340"/>
    <w:rsid w:val="003E268A"/>
    <w:rsid w:val="003E3600"/>
    <w:rsid w:val="00416F43"/>
    <w:rsid w:val="004A09F8"/>
    <w:rsid w:val="004A616D"/>
    <w:rsid w:val="004B0953"/>
    <w:rsid w:val="004B3948"/>
    <w:rsid w:val="004D37F1"/>
    <w:rsid w:val="004F7600"/>
    <w:rsid w:val="004F79BB"/>
    <w:rsid w:val="00515145"/>
    <w:rsid w:val="0052656B"/>
    <w:rsid w:val="00531C2D"/>
    <w:rsid w:val="00534425"/>
    <w:rsid w:val="00540C62"/>
    <w:rsid w:val="005422A2"/>
    <w:rsid w:val="00547C36"/>
    <w:rsid w:val="005515EC"/>
    <w:rsid w:val="005715E1"/>
    <w:rsid w:val="005831C7"/>
    <w:rsid w:val="005A33C7"/>
    <w:rsid w:val="005B2FB8"/>
    <w:rsid w:val="005D4395"/>
    <w:rsid w:val="00604D09"/>
    <w:rsid w:val="00607097"/>
    <w:rsid w:val="0061115A"/>
    <w:rsid w:val="0066259A"/>
    <w:rsid w:val="00663867"/>
    <w:rsid w:val="006951AD"/>
    <w:rsid w:val="006A43D2"/>
    <w:rsid w:val="006A4F19"/>
    <w:rsid w:val="006C7ECF"/>
    <w:rsid w:val="006F20D1"/>
    <w:rsid w:val="00717DC4"/>
    <w:rsid w:val="00723161"/>
    <w:rsid w:val="00725BD9"/>
    <w:rsid w:val="00732E27"/>
    <w:rsid w:val="007425F0"/>
    <w:rsid w:val="00744003"/>
    <w:rsid w:val="00765751"/>
    <w:rsid w:val="007717DE"/>
    <w:rsid w:val="007A5F7E"/>
    <w:rsid w:val="007C066E"/>
    <w:rsid w:val="007C3968"/>
    <w:rsid w:val="007F02E0"/>
    <w:rsid w:val="008104E6"/>
    <w:rsid w:val="008148EA"/>
    <w:rsid w:val="008411B3"/>
    <w:rsid w:val="008858E1"/>
    <w:rsid w:val="00892654"/>
    <w:rsid w:val="008A0294"/>
    <w:rsid w:val="008A0315"/>
    <w:rsid w:val="008B2DA5"/>
    <w:rsid w:val="008C566F"/>
    <w:rsid w:val="008D62AF"/>
    <w:rsid w:val="0092546C"/>
    <w:rsid w:val="00943C08"/>
    <w:rsid w:val="009447AB"/>
    <w:rsid w:val="009556FC"/>
    <w:rsid w:val="009968AD"/>
    <w:rsid w:val="009A1B6D"/>
    <w:rsid w:val="009A65FD"/>
    <w:rsid w:val="009B2902"/>
    <w:rsid w:val="009D6C77"/>
    <w:rsid w:val="00A02D3C"/>
    <w:rsid w:val="00A04699"/>
    <w:rsid w:val="00A04E04"/>
    <w:rsid w:val="00A06990"/>
    <w:rsid w:val="00A25B5C"/>
    <w:rsid w:val="00A404C6"/>
    <w:rsid w:val="00A46EB7"/>
    <w:rsid w:val="00A62260"/>
    <w:rsid w:val="00A67425"/>
    <w:rsid w:val="00A76738"/>
    <w:rsid w:val="00A832BB"/>
    <w:rsid w:val="00A975B7"/>
    <w:rsid w:val="00AB051F"/>
    <w:rsid w:val="00AE57F3"/>
    <w:rsid w:val="00AF61A7"/>
    <w:rsid w:val="00AF6A59"/>
    <w:rsid w:val="00B073C4"/>
    <w:rsid w:val="00B07615"/>
    <w:rsid w:val="00B30FBB"/>
    <w:rsid w:val="00B4631E"/>
    <w:rsid w:val="00B6704A"/>
    <w:rsid w:val="00BA757F"/>
    <w:rsid w:val="00BB0A89"/>
    <w:rsid w:val="00BB5032"/>
    <w:rsid w:val="00BC6A16"/>
    <w:rsid w:val="00BD3002"/>
    <w:rsid w:val="00BF4137"/>
    <w:rsid w:val="00C1348E"/>
    <w:rsid w:val="00C54638"/>
    <w:rsid w:val="00CB4759"/>
    <w:rsid w:val="00CC3DBA"/>
    <w:rsid w:val="00CC5F8F"/>
    <w:rsid w:val="00CD600A"/>
    <w:rsid w:val="00D01F2C"/>
    <w:rsid w:val="00D07361"/>
    <w:rsid w:val="00D122AB"/>
    <w:rsid w:val="00D122B2"/>
    <w:rsid w:val="00D125BF"/>
    <w:rsid w:val="00D12714"/>
    <w:rsid w:val="00D21246"/>
    <w:rsid w:val="00D4430A"/>
    <w:rsid w:val="00D44F99"/>
    <w:rsid w:val="00D560DE"/>
    <w:rsid w:val="00D757C3"/>
    <w:rsid w:val="00D85417"/>
    <w:rsid w:val="00DA6CA5"/>
    <w:rsid w:val="00DC54C1"/>
    <w:rsid w:val="00DD7F4A"/>
    <w:rsid w:val="00DE597B"/>
    <w:rsid w:val="00DF76E6"/>
    <w:rsid w:val="00E125E9"/>
    <w:rsid w:val="00E5398B"/>
    <w:rsid w:val="00E9197E"/>
    <w:rsid w:val="00E9339B"/>
    <w:rsid w:val="00EA0A09"/>
    <w:rsid w:val="00EB4EE1"/>
    <w:rsid w:val="00EC6EC0"/>
    <w:rsid w:val="00EE25C7"/>
    <w:rsid w:val="00EE2C09"/>
    <w:rsid w:val="00EF237B"/>
    <w:rsid w:val="00F02703"/>
    <w:rsid w:val="00F36491"/>
    <w:rsid w:val="00F50F24"/>
    <w:rsid w:val="00F57CAB"/>
    <w:rsid w:val="00F65D5F"/>
    <w:rsid w:val="00F81B31"/>
    <w:rsid w:val="00F9599C"/>
    <w:rsid w:val="00FB721D"/>
    <w:rsid w:val="00FC2391"/>
    <w:rsid w:val="00FC4399"/>
    <w:rsid w:val="00FC54E6"/>
    <w:rsid w:val="00FD3B12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  <w15:docId w15:val="{9EEA757D-8E34-4D72-B409-86A37A5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2A73-6090-4057-80BE-272A2B41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family</cp:lastModifiedBy>
  <cp:revision>14</cp:revision>
  <cp:lastPrinted>2020-04-06T07:21:00Z</cp:lastPrinted>
  <dcterms:created xsi:type="dcterms:W3CDTF">2020-05-04T09:22:00Z</dcterms:created>
  <dcterms:modified xsi:type="dcterms:W3CDTF">2020-05-28T14:01:00Z</dcterms:modified>
</cp:coreProperties>
</file>