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7B5A" w14:textId="77777777" w:rsidR="00A5620D" w:rsidRDefault="00EB4EE1" w:rsidP="00A5620D">
      <w:pPr>
        <w:spacing w:line="400" w:lineRule="exact"/>
        <w:jc w:val="center"/>
        <w:rPr>
          <w:rFonts w:ascii="標楷體" w:eastAsia="標楷體" w:hAnsi="標楷體" w:cs="Arial"/>
          <w:b/>
          <w:sz w:val="32"/>
          <w:szCs w:val="32"/>
        </w:rPr>
      </w:pPr>
      <w:r w:rsidRPr="003B7CED">
        <w:rPr>
          <w:rFonts w:ascii="標楷體" w:eastAsia="標楷體" w:hAnsi="標楷體" w:cs="Arial" w:hint="eastAsia"/>
          <w:b/>
          <w:sz w:val="32"/>
          <w:szCs w:val="32"/>
        </w:rPr>
        <w:t>臺北市</w:t>
      </w:r>
      <w:r w:rsidRPr="003B7CED">
        <w:rPr>
          <w:rFonts w:ascii="標楷體" w:eastAsia="標楷體" w:hAnsi="標楷體" w:cs="Arial" w:hint="eastAsia"/>
          <w:b/>
          <w:sz w:val="32"/>
          <w:szCs w:val="32"/>
          <w:lang w:eastAsia="zh-HK"/>
        </w:rPr>
        <w:t>立</w:t>
      </w:r>
      <w:r w:rsidR="00F46A28" w:rsidRPr="00F46A28">
        <w:rPr>
          <w:rFonts w:ascii="標楷體" w:eastAsia="標楷體" w:hAnsi="標楷體" w:cs="Arial" w:hint="eastAsia"/>
          <w:kern w:val="2"/>
          <w:sz w:val="32"/>
          <w:szCs w:val="32"/>
        </w:rPr>
        <w:t>新民</w:t>
      </w:r>
      <w:r w:rsidRPr="003B7CED">
        <w:rPr>
          <w:rFonts w:ascii="標楷體" w:eastAsia="標楷體" w:hAnsi="標楷體" w:cs="Arial" w:hint="eastAsia"/>
          <w:b/>
          <w:sz w:val="32"/>
          <w:szCs w:val="32"/>
        </w:rPr>
        <w:t>國民中學</w:t>
      </w:r>
      <w:r w:rsidR="003B7CED" w:rsidRPr="003B7CED">
        <w:rPr>
          <w:rFonts w:ascii="標楷體" w:eastAsia="標楷體" w:hAnsi="標楷體" w:cs="Arial"/>
          <w:b/>
          <w:sz w:val="32"/>
          <w:szCs w:val="32"/>
        </w:rPr>
        <w:t xml:space="preserve"> </w:t>
      </w:r>
      <w:r w:rsidR="003B7CED" w:rsidRPr="003B7CED">
        <w:rPr>
          <w:rFonts w:ascii="標楷體" w:eastAsia="標楷體" w:hAnsi="標楷體" w:cs="Arial" w:hint="eastAsia"/>
          <w:b/>
          <w:sz w:val="32"/>
          <w:szCs w:val="32"/>
        </w:rPr>
        <w:t>109</w:t>
      </w:r>
      <w:r w:rsidRPr="003B7CED">
        <w:rPr>
          <w:rFonts w:ascii="標楷體" w:eastAsia="標楷體" w:hAnsi="標楷體" w:cs="Arial"/>
          <w:b/>
          <w:sz w:val="32"/>
          <w:szCs w:val="32"/>
        </w:rPr>
        <w:t xml:space="preserve"> </w:t>
      </w:r>
      <w:r w:rsidR="00BB5032" w:rsidRPr="003B7CED">
        <w:rPr>
          <w:rFonts w:ascii="標楷體" w:eastAsia="標楷體" w:hAnsi="標楷體" w:cs="Arial" w:hint="eastAsia"/>
          <w:b/>
          <w:sz w:val="32"/>
          <w:szCs w:val="32"/>
        </w:rPr>
        <w:t>學年度</w:t>
      </w:r>
      <w:r w:rsidR="00A5620D">
        <w:rPr>
          <w:rFonts w:ascii="標楷體" w:eastAsia="標楷體" w:hAnsi="標楷體" w:cs="Arial" w:hint="eastAsia"/>
          <w:b/>
          <w:sz w:val="32"/>
          <w:szCs w:val="32"/>
        </w:rPr>
        <w:t>資源班</w:t>
      </w:r>
      <w:r w:rsidRPr="003B7CED">
        <w:rPr>
          <w:rFonts w:ascii="標楷體" w:eastAsia="標楷體" w:hAnsi="標楷體" w:cs="Arial" w:hint="eastAsia"/>
          <w:b/>
          <w:sz w:val="32"/>
          <w:szCs w:val="32"/>
          <w:lang w:eastAsia="zh-HK"/>
        </w:rPr>
        <w:t>學習</w:t>
      </w:r>
      <w:r w:rsidRPr="003B7CED">
        <w:rPr>
          <w:rFonts w:ascii="標楷體" w:eastAsia="標楷體" w:hAnsi="標楷體" w:cs="Arial" w:hint="eastAsia"/>
          <w:b/>
          <w:sz w:val="32"/>
          <w:szCs w:val="32"/>
        </w:rPr>
        <w:t>課程計畫</w:t>
      </w:r>
    </w:p>
    <w:p w14:paraId="61E66AF0" w14:textId="1A8E0443" w:rsidR="00EB4EE1" w:rsidRPr="003B7CED" w:rsidRDefault="00F46A28" w:rsidP="00A5620D">
      <w:pPr>
        <w:spacing w:line="400" w:lineRule="exact"/>
        <w:ind w:firstLineChars="1100" w:firstLine="3523"/>
        <w:rPr>
          <w:rFonts w:ascii="標楷體" w:eastAsia="標楷體" w:hAnsi="標楷體" w:cs="Arial"/>
          <w:b/>
          <w:sz w:val="32"/>
          <w:szCs w:val="32"/>
        </w:rPr>
      </w:pPr>
      <w:r>
        <w:rPr>
          <w:rFonts w:ascii="標楷體" w:eastAsia="標楷體" w:hAnsi="標楷體" w:cs="Arial" w:hint="eastAsia"/>
          <w:b/>
          <w:sz w:val="32"/>
          <w:szCs w:val="32"/>
        </w:rPr>
        <w:t>(九</w:t>
      </w:r>
      <w:r w:rsidRPr="008C566F">
        <w:rPr>
          <w:rFonts w:ascii="標楷體" w:eastAsia="標楷體" w:hAnsi="標楷體" w:cs="Arial" w:hint="eastAsia"/>
          <w:b/>
          <w:sz w:val="32"/>
          <w:szCs w:val="32"/>
        </w:rPr>
        <w:t>年級</w:t>
      </w:r>
      <w:r>
        <w:rPr>
          <w:rFonts w:ascii="標楷體" w:eastAsia="標楷體" w:hAnsi="標楷體" w:cs="Arial" w:hint="eastAsia"/>
          <w:b/>
          <w:sz w:val="32"/>
          <w:szCs w:val="32"/>
        </w:rPr>
        <w:t>)</w:t>
      </w:r>
    </w:p>
    <w:tbl>
      <w:tblPr>
        <w:tblW w:w="10172" w:type="dxa"/>
        <w:jc w:val="center"/>
        <w:tblLayout w:type="fixed"/>
        <w:tblCellMar>
          <w:left w:w="10" w:type="dxa"/>
          <w:right w:w="10" w:type="dxa"/>
        </w:tblCellMar>
        <w:tblLook w:val="00A0" w:firstRow="1" w:lastRow="0" w:firstColumn="1" w:lastColumn="0" w:noHBand="0" w:noVBand="0"/>
      </w:tblPr>
      <w:tblGrid>
        <w:gridCol w:w="396"/>
        <w:gridCol w:w="450"/>
        <w:gridCol w:w="199"/>
        <w:gridCol w:w="651"/>
        <w:gridCol w:w="1340"/>
        <w:gridCol w:w="78"/>
        <w:gridCol w:w="3089"/>
        <w:gridCol w:w="1559"/>
        <w:gridCol w:w="1218"/>
        <w:gridCol w:w="1174"/>
        <w:gridCol w:w="18"/>
      </w:tblGrid>
      <w:tr w:rsidR="00B83A76" w:rsidRPr="003B7CED" w14:paraId="2FF58D37" w14:textId="77777777" w:rsidTr="00FB05DB">
        <w:trPr>
          <w:gridAfter w:val="1"/>
          <w:wAfter w:w="18" w:type="dxa"/>
          <w:trHeight w:val="567"/>
          <w:jc w:val="center"/>
        </w:trPr>
        <w:tc>
          <w:tcPr>
            <w:tcW w:w="396" w:type="dxa"/>
            <w:tcBorders>
              <w:top w:val="single" w:sz="4" w:space="0" w:color="000000"/>
              <w:left w:val="single" w:sz="4" w:space="0" w:color="000000"/>
              <w:bottom w:val="single" w:sz="4" w:space="0" w:color="000000"/>
              <w:right w:val="single" w:sz="4" w:space="0" w:color="000000"/>
            </w:tcBorders>
          </w:tcPr>
          <w:p w14:paraId="22C7BA97" w14:textId="77777777" w:rsidR="00B83A76" w:rsidRPr="003B7CED" w:rsidRDefault="00B83A76" w:rsidP="005D4395">
            <w:pPr>
              <w:snapToGrid w:val="0"/>
              <w:spacing w:line="400" w:lineRule="exact"/>
              <w:jc w:val="center"/>
              <w:rPr>
                <w:rFonts w:ascii="標楷體" w:eastAsia="標楷體" w:hAnsi="標楷體" w:cs="標楷體"/>
                <w:b/>
                <w:szCs w:val="24"/>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A16169" w14:textId="5752E929" w:rsidR="00B83A76" w:rsidRPr="003B7CED" w:rsidRDefault="00B83A76" w:rsidP="005D4395">
            <w:pPr>
              <w:snapToGrid w:val="0"/>
              <w:spacing w:line="400" w:lineRule="exact"/>
              <w:jc w:val="center"/>
              <w:rPr>
                <w:rFonts w:ascii="標楷體" w:eastAsia="標楷體" w:hAnsi="標楷體" w:cs="標楷體"/>
                <w:b/>
                <w:szCs w:val="24"/>
              </w:rPr>
            </w:pPr>
            <w:r w:rsidRPr="003B7CED">
              <w:rPr>
                <w:rFonts w:ascii="標楷體" w:eastAsia="標楷體" w:hAnsi="標楷體" w:cs="標楷體" w:hint="eastAsia"/>
                <w:b/>
                <w:szCs w:val="24"/>
              </w:rPr>
              <w:t>課程名稱</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D478E" w14:textId="60B3B3A9" w:rsidR="00B83A76" w:rsidRPr="003B7CED" w:rsidRDefault="00B83A76" w:rsidP="008B2DA5">
            <w:pPr>
              <w:snapToGrid w:val="0"/>
              <w:spacing w:line="400" w:lineRule="exact"/>
              <w:jc w:val="both"/>
              <w:rPr>
                <w:rFonts w:ascii="標楷體" w:eastAsia="標楷體" w:hAnsi="標楷體"/>
                <w:szCs w:val="24"/>
              </w:rPr>
            </w:pPr>
            <w:r w:rsidRPr="008C566F">
              <w:rPr>
                <w:rFonts w:ascii="標楷體" w:eastAsia="標楷體" w:hAnsi="標楷體" w:hint="eastAsia"/>
                <w:kern w:val="2"/>
              </w:rPr>
              <w:t>■</w:t>
            </w:r>
            <w:r w:rsidRPr="003B7CED">
              <w:rPr>
                <w:rFonts w:ascii="標楷體" w:eastAsia="標楷體" w:hAnsi="標楷體" w:hint="eastAsia"/>
                <w:szCs w:val="24"/>
              </w:rPr>
              <w:t>領域課程：</w:t>
            </w:r>
            <w:r w:rsidRPr="008C566F">
              <w:rPr>
                <w:rFonts w:ascii="標楷體" w:eastAsia="標楷體" w:hAnsi="標楷體" w:hint="eastAsia"/>
                <w:kern w:val="2"/>
              </w:rPr>
              <w:t>數學</w:t>
            </w:r>
          </w:p>
          <w:p w14:paraId="6223304F" w14:textId="77777777" w:rsidR="00B83A76" w:rsidRDefault="00B83A76" w:rsidP="00D01F2C">
            <w:pPr>
              <w:snapToGrid w:val="0"/>
              <w:spacing w:line="400" w:lineRule="exact"/>
              <w:jc w:val="both"/>
              <w:rPr>
                <w:rFonts w:ascii="標楷體" w:eastAsia="標楷體" w:hAnsi="標楷體"/>
                <w:szCs w:val="24"/>
              </w:rPr>
            </w:pPr>
            <w:r>
              <w:rPr>
                <w:rFonts w:ascii="標楷體" w:eastAsia="標楷體" w:hAnsi="標楷體" w:hint="eastAsia"/>
                <w:szCs w:val="24"/>
              </w:rPr>
              <w:t>□</w:t>
            </w:r>
            <w:r w:rsidRPr="003B7CED">
              <w:rPr>
                <w:rFonts w:ascii="標楷體" w:eastAsia="標楷體" w:hAnsi="標楷體" w:hint="eastAsia"/>
                <w:szCs w:val="24"/>
              </w:rPr>
              <w:t>特殊需求領域課程：</w:t>
            </w:r>
          </w:p>
          <w:p w14:paraId="5753411B" w14:textId="70FA266B" w:rsidR="00B83A76" w:rsidRPr="003B7CED" w:rsidRDefault="00B83A76" w:rsidP="00D01F2C">
            <w:pPr>
              <w:snapToGrid w:val="0"/>
              <w:spacing w:line="400" w:lineRule="exact"/>
              <w:jc w:val="both"/>
              <w:rPr>
                <w:rFonts w:ascii="標楷體" w:eastAsia="標楷體" w:hAnsi="標楷體"/>
                <w:szCs w:val="24"/>
              </w:rPr>
            </w:pPr>
            <w:r w:rsidRPr="008411B3">
              <w:rPr>
                <w:rFonts w:ascii="標楷體" w:eastAsia="標楷體" w:hAnsi="標楷體" w:hint="eastAsia"/>
                <w:sz w:val="20"/>
                <w:szCs w:val="24"/>
                <w:bdr w:val="single" w:sz="4" w:space="0" w:color="auto"/>
                <w:shd w:val="pct15" w:color="auto" w:fill="FFFFFF"/>
              </w:rPr>
              <w:t>註</w:t>
            </w:r>
            <w:r w:rsidRPr="008411B3">
              <w:rPr>
                <w:rFonts w:ascii="標楷體" w:eastAsia="標楷體" w:hAnsi="標楷體" w:hint="eastAsia"/>
                <w:sz w:val="20"/>
                <w:szCs w:val="24"/>
                <w:shd w:val="pct15" w:color="auto" w:fill="FFFFFF"/>
              </w:rPr>
              <w:t>：若有分組，須註明組別</w:t>
            </w:r>
          </w:p>
        </w:tc>
      </w:tr>
      <w:tr w:rsidR="00B83A76" w:rsidRPr="003B7CED" w14:paraId="118E5FC6" w14:textId="77777777" w:rsidTr="00FB05DB">
        <w:trPr>
          <w:gridAfter w:val="1"/>
          <w:wAfter w:w="18" w:type="dxa"/>
          <w:trHeight w:val="567"/>
          <w:jc w:val="center"/>
        </w:trPr>
        <w:tc>
          <w:tcPr>
            <w:tcW w:w="396" w:type="dxa"/>
            <w:tcBorders>
              <w:top w:val="single" w:sz="4" w:space="0" w:color="000000"/>
              <w:left w:val="single" w:sz="4" w:space="0" w:color="000000"/>
              <w:bottom w:val="single" w:sz="4" w:space="0" w:color="000000"/>
              <w:right w:val="single" w:sz="4" w:space="0" w:color="000000"/>
            </w:tcBorders>
          </w:tcPr>
          <w:p w14:paraId="3F9E1023" w14:textId="77777777" w:rsidR="00B83A76" w:rsidRPr="003B7CED" w:rsidRDefault="00B83A76" w:rsidP="008B2DA5">
            <w:pPr>
              <w:snapToGrid w:val="0"/>
              <w:spacing w:line="400" w:lineRule="exact"/>
              <w:jc w:val="center"/>
              <w:rPr>
                <w:rFonts w:ascii="標楷體" w:eastAsia="標楷體" w:hAnsi="標楷體" w:cs="標楷體"/>
                <w:b/>
                <w:szCs w:val="24"/>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020595" w14:textId="634DED86" w:rsidR="00B83A76" w:rsidRPr="003B7CED" w:rsidRDefault="00B83A76" w:rsidP="008B2DA5">
            <w:pPr>
              <w:snapToGrid w:val="0"/>
              <w:spacing w:line="400" w:lineRule="exact"/>
              <w:jc w:val="center"/>
              <w:rPr>
                <w:rFonts w:ascii="標楷體" w:eastAsia="標楷體" w:hAnsi="標楷體" w:cs="標楷體"/>
                <w:b/>
                <w:szCs w:val="24"/>
              </w:rPr>
            </w:pPr>
            <w:r w:rsidRPr="003B7CED">
              <w:rPr>
                <w:rFonts w:ascii="標楷體" w:eastAsia="標楷體" w:hAnsi="標楷體" w:cs="標楷體" w:hint="eastAsia"/>
                <w:b/>
                <w:szCs w:val="24"/>
              </w:rPr>
              <w:t>班型</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4DC90" w14:textId="4455E1AC" w:rsidR="00B83A76" w:rsidRPr="003B7CED" w:rsidRDefault="00B83A76" w:rsidP="008B2DA5">
            <w:pPr>
              <w:snapToGrid w:val="0"/>
              <w:spacing w:line="400" w:lineRule="exact"/>
              <w:jc w:val="both"/>
              <w:rPr>
                <w:rFonts w:ascii="標楷體" w:eastAsia="標楷體" w:hAnsi="標楷體"/>
                <w:szCs w:val="24"/>
              </w:rPr>
            </w:pPr>
            <w:r w:rsidRPr="003B7CED">
              <w:rPr>
                <w:rFonts w:ascii="標楷體" w:eastAsia="標楷體" w:hAnsi="標楷體" w:hint="eastAsia"/>
                <w:szCs w:val="24"/>
              </w:rPr>
              <w:t xml:space="preserve">□特教班 </w:t>
            </w:r>
            <w:r w:rsidRPr="008C566F">
              <w:rPr>
                <w:rFonts w:ascii="標楷體" w:eastAsia="標楷體" w:hAnsi="標楷體" w:hint="eastAsia"/>
                <w:kern w:val="2"/>
              </w:rPr>
              <w:t>■</w:t>
            </w:r>
            <w:r w:rsidRPr="003B7CED">
              <w:rPr>
                <w:rFonts w:ascii="標楷體" w:eastAsia="標楷體" w:hAnsi="標楷體" w:hint="eastAsia"/>
                <w:szCs w:val="24"/>
              </w:rPr>
              <w:t>資源班</w:t>
            </w:r>
          </w:p>
        </w:tc>
      </w:tr>
      <w:tr w:rsidR="00B83A76" w:rsidRPr="003B7CED" w14:paraId="4E3820B7" w14:textId="77777777" w:rsidTr="00FB05DB">
        <w:trPr>
          <w:gridAfter w:val="1"/>
          <w:wAfter w:w="18" w:type="dxa"/>
          <w:trHeight w:val="567"/>
          <w:jc w:val="center"/>
        </w:trPr>
        <w:tc>
          <w:tcPr>
            <w:tcW w:w="396" w:type="dxa"/>
            <w:tcBorders>
              <w:top w:val="single" w:sz="4" w:space="0" w:color="000000"/>
              <w:left w:val="single" w:sz="4" w:space="0" w:color="000000"/>
              <w:bottom w:val="single" w:sz="4" w:space="0" w:color="000000"/>
              <w:right w:val="single" w:sz="4" w:space="0" w:color="000000"/>
            </w:tcBorders>
          </w:tcPr>
          <w:p w14:paraId="335236BA" w14:textId="77777777" w:rsidR="00B83A76" w:rsidRPr="003B7CED" w:rsidRDefault="00B83A76" w:rsidP="008B2DA5">
            <w:pPr>
              <w:snapToGrid w:val="0"/>
              <w:spacing w:line="400" w:lineRule="exact"/>
              <w:jc w:val="center"/>
              <w:rPr>
                <w:rFonts w:ascii="標楷體" w:eastAsia="標楷體" w:hAnsi="標楷體" w:cs="標楷體"/>
                <w:b/>
                <w:szCs w:val="24"/>
                <w:lang w:eastAsia="zh-HK"/>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14:paraId="7A3739BD" w14:textId="2DDDDC1E" w:rsidR="00B83A76" w:rsidRPr="003B7CED" w:rsidRDefault="00B83A76" w:rsidP="008B2DA5">
            <w:pPr>
              <w:snapToGrid w:val="0"/>
              <w:spacing w:line="400" w:lineRule="exact"/>
              <w:jc w:val="center"/>
              <w:rPr>
                <w:rFonts w:ascii="標楷體" w:eastAsia="標楷體" w:hAnsi="標楷體"/>
                <w:b/>
              </w:rPr>
            </w:pPr>
            <w:r w:rsidRPr="003B7CED">
              <w:rPr>
                <w:rFonts w:ascii="標楷體" w:eastAsia="標楷體" w:hAnsi="標楷體" w:cs="標楷體" w:hint="eastAsia"/>
                <w:b/>
                <w:szCs w:val="24"/>
                <w:lang w:eastAsia="zh-HK"/>
              </w:rPr>
              <w:t>實施年級</w:t>
            </w:r>
          </w:p>
        </w:tc>
        <w:tc>
          <w:tcPr>
            <w:tcW w:w="4507" w:type="dxa"/>
            <w:gridSpan w:val="3"/>
            <w:tcBorders>
              <w:top w:val="single" w:sz="4" w:space="0" w:color="000000"/>
              <w:left w:val="single" w:sz="4" w:space="0" w:color="000000"/>
              <w:bottom w:val="single" w:sz="4" w:space="0" w:color="000000"/>
              <w:right w:val="single" w:sz="4" w:space="0" w:color="000000"/>
            </w:tcBorders>
            <w:vAlign w:val="center"/>
          </w:tcPr>
          <w:p w14:paraId="47A0B9B4" w14:textId="6A694998" w:rsidR="00B83A76" w:rsidRDefault="00B83A76" w:rsidP="008B2DA5">
            <w:pPr>
              <w:snapToGrid w:val="0"/>
              <w:spacing w:line="400" w:lineRule="exact"/>
              <w:jc w:val="both"/>
              <w:rPr>
                <w:rFonts w:ascii="標楷體" w:eastAsia="標楷體" w:hAnsi="標楷體" w:cs="標楷體"/>
                <w:szCs w:val="24"/>
                <w:lang w:eastAsia="zh-HK"/>
              </w:rPr>
            </w:pPr>
            <w:r>
              <w:rPr>
                <w:rFonts w:ascii="標楷體" w:eastAsia="標楷體" w:hAnsi="標楷體" w:hint="eastAsia"/>
                <w:szCs w:val="24"/>
              </w:rPr>
              <w:t xml:space="preserve"> </w:t>
            </w:r>
            <w:r w:rsidRPr="003B7CED">
              <w:rPr>
                <w:rFonts w:ascii="標楷體" w:eastAsia="標楷體" w:hAnsi="標楷體" w:hint="eastAsia"/>
                <w:szCs w:val="24"/>
              </w:rPr>
              <w:t>□</w:t>
            </w:r>
            <w:r w:rsidRPr="003B7CED">
              <w:rPr>
                <w:rFonts w:ascii="標楷體" w:eastAsia="標楷體" w:hAnsi="標楷體"/>
                <w:szCs w:val="24"/>
              </w:rPr>
              <w:t>7</w:t>
            </w:r>
            <w:r w:rsidRPr="003B7CED">
              <w:rPr>
                <w:rFonts w:ascii="標楷體" w:eastAsia="標楷體" w:hAnsi="標楷體" w:cs="標楷體" w:hint="eastAsia"/>
                <w:szCs w:val="24"/>
                <w:lang w:eastAsia="zh-HK"/>
              </w:rPr>
              <w:t>年級</w:t>
            </w:r>
            <w:r w:rsidRPr="003B7CED">
              <w:rPr>
                <w:rFonts w:ascii="標楷體" w:eastAsia="標楷體" w:hAnsi="標楷體" w:cs="標楷體" w:hint="eastAsia"/>
                <w:szCs w:val="24"/>
              </w:rPr>
              <w:t xml:space="preserve"> </w:t>
            </w:r>
            <w:r w:rsidRPr="003B7CED">
              <w:rPr>
                <w:rFonts w:ascii="標楷體" w:eastAsia="標楷體" w:hAnsi="標楷體" w:hint="eastAsia"/>
                <w:szCs w:val="24"/>
              </w:rPr>
              <w:t>□</w:t>
            </w:r>
            <w:r w:rsidRPr="003B7CED">
              <w:rPr>
                <w:rFonts w:ascii="標楷體" w:eastAsia="標楷體" w:hAnsi="標楷體"/>
                <w:szCs w:val="24"/>
              </w:rPr>
              <w:t>8</w:t>
            </w:r>
            <w:r w:rsidRPr="003B7CED">
              <w:rPr>
                <w:rFonts w:ascii="標楷體" w:eastAsia="標楷體" w:hAnsi="標楷體" w:cs="標楷體" w:hint="eastAsia"/>
                <w:szCs w:val="24"/>
                <w:lang w:eastAsia="zh-HK"/>
              </w:rPr>
              <w:t>年級</w:t>
            </w:r>
            <w:r w:rsidRPr="003B7CED">
              <w:rPr>
                <w:rFonts w:ascii="標楷體" w:eastAsia="標楷體" w:hAnsi="標楷體" w:cs="標楷體" w:hint="eastAsia"/>
                <w:szCs w:val="24"/>
              </w:rPr>
              <w:t xml:space="preserve"> </w:t>
            </w:r>
            <w:r w:rsidRPr="008C566F">
              <w:rPr>
                <w:rFonts w:ascii="標楷體" w:eastAsia="標楷體" w:hAnsi="標楷體" w:hint="eastAsia"/>
                <w:kern w:val="2"/>
              </w:rPr>
              <w:t>■</w:t>
            </w:r>
            <w:r w:rsidRPr="003B7CED">
              <w:rPr>
                <w:rFonts w:ascii="標楷體" w:eastAsia="標楷體" w:hAnsi="標楷體"/>
                <w:szCs w:val="24"/>
              </w:rPr>
              <w:t xml:space="preserve"> 9</w:t>
            </w:r>
            <w:r w:rsidRPr="003B7CED">
              <w:rPr>
                <w:rFonts w:ascii="標楷體" w:eastAsia="標楷體" w:hAnsi="標楷體" w:cs="標楷體" w:hint="eastAsia"/>
                <w:szCs w:val="24"/>
                <w:lang w:eastAsia="zh-HK"/>
              </w:rPr>
              <w:t>年級</w:t>
            </w:r>
          </w:p>
          <w:p w14:paraId="33AF01CB" w14:textId="59766D11" w:rsidR="00B83A76" w:rsidRPr="003B7CED" w:rsidRDefault="00B83A76" w:rsidP="008B2DA5">
            <w:pPr>
              <w:snapToGrid w:val="0"/>
              <w:spacing w:line="400" w:lineRule="exact"/>
              <w:jc w:val="both"/>
              <w:rPr>
                <w:rFonts w:ascii="標楷體" w:eastAsia="標楷體" w:hAnsi="標楷體"/>
              </w:rPr>
            </w:pPr>
            <w:r>
              <w:rPr>
                <w:rFonts w:ascii="標楷體" w:eastAsia="標楷體" w:hAnsi="標楷體" w:hint="eastAsia"/>
              </w:rPr>
              <w:t xml:space="preserve"> </w:t>
            </w:r>
            <w:r w:rsidRPr="003B7CED">
              <w:rPr>
                <w:rFonts w:ascii="標楷體" w:eastAsia="標楷體" w:hAnsi="標楷體" w:hint="eastAsia"/>
                <w:szCs w:val="24"/>
              </w:rPr>
              <w:t>□</w:t>
            </w:r>
            <w:r>
              <w:rPr>
                <w:rFonts w:ascii="標楷體" w:eastAsia="標楷體" w:hAnsi="標楷體" w:hint="eastAsia"/>
                <w:szCs w:val="24"/>
              </w:rPr>
              <w:t>跨年級(</w:t>
            </w:r>
            <w:r>
              <w:rPr>
                <w:rFonts w:ascii="標楷體" w:eastAsia="標楷體" w:hAnsi="標楷體"/>
                <w:szCs w:val="24"/>
              </w:rPr>
              <w:t>o</w:t>
            </w:r>
            <w:r>
              <w:rPr>
                <w:rFonts w:ascii="標楷體" w:eastAsia="標楷體" w:hAnsi="標楷體" w:hint="eastAsia"/>
                <w:szCs w:val="24"/>
              </w:rPr>
              <w:t>、o、o)</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E4A595" w14:textId="77777777" w:rsidR="00B83A76" w:rsidRPr="003B7CED" w:rsidRDefault="00B83A76" w:rsidP="008B2DA5">
            <w:pPr>
              <w:snapToGrid w:val="0"/>
              <w:spacing w:line="400" w:lineRule="exact"/>
              <w:jc w:val="center"/>
              <w:rPr>
                <w:rFonts w:ascii="標楷體" w:eastAsia="標楷體" w:hAnsi="標楷體"/>
                <w:b/>
              </w:rPr>
            </w:pPr>
            <w:r w:rsidRPr="003B7CED">
              <w:rPr>
                <w:rFonts w:ascii="標楷體" w:eastAsia="標楷體" w:hAnsi="標楷體" w:hint="eastAsia"/>
                <w:b/>
                <w:szCs w:val="24"/>
                <w:lang w:eastAsia="zh-HK"/>
              </w:rPr>
              <w:t>節數</w:t>
            </w:r>
          </w:p>
        </w:tc>
        <w:tc>
          <w:tcPr>
            <w:tcW w:w="2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B7E46" w14:textId="643948F9" w:rsidR="00B83A76" w:rsidRPr="003B7CED" w:rsidRDefault="00B83A76" w:rsidP="008B2DA5">
            <w:pPr>
              <w:snapToGrid w:val="0"/>
              <w:spacing w:line="400" w:lineRule="exact"/>
              <w:jc w:val="both"/>
              <w:rPr>
                <w:rFonts w:ascii="標楷體" w:eastAsia="標楷體" w:hAnsi="標楷體"/>
                <w:strike/>
                <w:szCs w:val="24"/>
                <w:lang w:eastAsia="zh-HK"/>
              </w:rPr>
            </w:pPr>
            <w:r w:rsidRPr="003B7CED">
              <w:rPr>
                <w:rFonts w:ascii="標楷體" w:eastAsia="標楷體" w:hAnsi="標楷體" w:hint="eastAsia"/>
                <w:kern w:val="2"/>
                <w:szCs w:val="24"/>
                <w:lang w:eastAsia="zh-HK"/>
              </w:rPr>
              <w:t>每週</w:t>
            </w:r>
            <w:r w:rsidRPr="00A76738">
              <w:rPr>
                <w:rFonts w:ascii="標楷體" w:eastAsia="標楷體" w:hAnsi="標楷體" w:hint="eastAsia"/>
                <w:kern w:val="2"/>
                <w:szCs w:val="24"/>
                <w:u w:val="single"/>
              </w:rPr>
              <w:t xml:space="preserve"> </w:t>
            </w:r>
            <w:r>
              <w:rPr>
                <w:rFonts w:ascii="標楷體" w:eastAsia="標楷體" w:hAnsi="標楷體" w:hint="eastAsia"/>
                <w:kern w:val="2"/>
                <w:szCs w:val="24"/>
                <w:u w:val="single"/>
              </w:rPr>
              <w:t>3</w:t>
            </w:r>
            <w:r w:rsidRPr="00A76738">
              <w:rPr>
                <w:rFonts w:ascii="標楷體" w:eastAsia="標楷體" w:hAnsi="標楷體"/>
                <w:kern w:val="2"/>
                <w:szCs w:val="24"/>
                <w:u w:val="single"/>
              </w:rPr>
              <w:t xml:space="preserve"> </w:t>
            </w:r>
            <w:r w:rsidRPr="003B7CED">
              <w:rPr>
                <w:rFonts w:ascii="標楷體" w:eastAsia="標楷體" w:hAnsi="標楷體" w:cs="Arial" w:hint="eastAsia"/>
                <w:kern w:val="2"/>
                <w:szCs w:val="24"/>
                <w:lang w:eastAsia="zh-HK"/>
              </w:rPr>
              <w:t>節</w:t>
            </w:r>
          </w:p>
        </w:tc>
      </w:tr>
      <w:tr w:rsidR="00B83A76" w:rsidRPr="003B7CED" w14:paraId="35A97B17" w14:textId="77777777" w:rsidTr="00FB05DB">
        <w:trPr>
          <w:gridAfter w:val="1"/>
          <w:wAfter w:w="18" w:type="dxa"/>
          <w:trHeight w:val="1413"/>
          <w:jc w:val="center"/>
        </w:trPr>
        <w:tc>
          <w:tcPr>
            <w:tcW w:w="396" w:type="dxa"/>
            <w:tcBorders>
              <w:top w:val="single" w:sz="4" w:space="0" w:color="000000"/>
              <w:left w:val="single" w:sz="4" w:space="0" w:color="000000"/>
              <w:bottom w:val="single" w:sz="4" w:space="0" w:color="000000"/>
              <w:right w:val="single" w:sz="4" w:space="0" w:color="000000"/>
            </w:tcBorders>
          </w:tcPr>
          <w:p w14:paraId="4ABFB4B7" w14:textId="77777777" w:rsidR="00B83A76" w:rsidRPr="003B7CED" w:rsidRDefault="00B83A76" w:rsidP="008B2DA5">
            <w:pPr>
              <w:snapToGrid w:val="0"/>
              <w:spacing w:line="400" w:lineRule="exact"/>
              <w:jc w:val="center"/>
              <w:rPr>
                <w:rFonts w:ascii="標楷體" w:eastAsia="標楷體" w:hAnsi="標楷體"/>
                <w:b/>
                <w:szCs w:val="24"/>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4BEBCA" w14:textId="740A5083" w:rsidR="00B83A76" w:rsidRPr="003B7CED" w:rsidRDefault="00B83A76" w:rsidP="008B2DA5">
            <w:pPr>
              <w:snapToGrid w:val="0"/>
              <w:spacing w:line="400" w:lineRule="exact"/>
              <w:jc w:val="center"/>
              <w:rPr>
                <w:rFonts w:ascii="標楷體" w:eastAsia="標楷體" w:hAnsi="標楷體"/>
                <w:b/>
                <w:szCs w:val="24"/>
              </w:rPr>
            </w:pPr>
            <w:r w:rsidRPr="003B7CED">
              <w:rPr>
                <w:rFonts w:ascii="標楷體" w:eastAsia="標楷體" w:hAnsi="標楷體" w:hint="eastAsia"/>
                <w:b/>
                <w:szCs w:val="24"/>
              </w:rPr>
              <w:t>核心素養</w:t>
            </w:r>
          </w:p>
          <w:p w14:paraId="2DA18006" w14:textId="77777777" w:rsidR="00B83A76" w:rsidRPr="003B7CED" w:rsidRDefault="00B83A76" w:rsidP="008B2DA5">
            <w:pPr>
              <w:snapToGrid w:val="0"/>
              <w:spacing w:line="400" w:lineRule="exact"/>
              <w:jc w:val="center"/>
              <w:rPr>
                <w:rFonts w:ascii="標楷體" w:eastAsia="標楷體" w:hAnsi="標楷體"/>
                <w:b/>
                <w:szCs w:val="24"/>
              </w:rPr>
            </w:pPr>
            <w:r w:rsidRPr="003B7CED">
              <w:rPr>
                <w:rFonts w:ascii="標楷體" w:eastAsia="標楷體" w:hAnsi="標楷體" w:hint="eastAsia"/>
                <w:b/>
                <w:szCs w:val="24"/>
              </w:rPr>
              <w:t>具體內涵</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14:paraId="27B91F47" w14:textId="6FE33ECE" w:rsidR="00B83A76" w:rsidRPr="003B7CED" w:rsidRDefault="00B83A76" w:rsidP="008B2DA5">
            <w:pPr>
              <w:suppressAutoHyphens w:val="0"/>
              <w:autoSpaceDE w:val="0"/>
              <w:jc w:val="both"/>
              <w:textAlignment w:val="auto"/>
              <w:rPr>
                <w:rFonts w:ascii="標楷體" w:eastAsia="標楷體" w:hAnsi="標楷體"/>
                <w:strike/>
                <w:sz w:val="20"/>
                <w:szCs w:val="20"/>
                <w:shd w:val="pct15" w:color="auto" w:fill="FFFFFF"/>
              </w:rPr>
            </w:pPr>
            <w:r w:rsidRPr="003B7CED">
              <w:rPr>
                <w:rFonts w:ascii="標楷體" w:eastAsia="標楷體" w:hAnsi="標楷體" w:hint="eastAsia"/>
                <w:sz w:val="20"/>
                <w:szCs w:val="20"/>
                <w:shd w:val="pct15" w:color="auto" w:fill="FFFFFF"/>
              </w:rPr>
              <w:t>可結合總綱、相關領綱、或校本指標</w:t>
            </w:r>
          </w:p>
          <w:p w14:paraId="2B28D4A4" w14:textId="26E65B6D" w:rsidR="00B83A76" w:rsidRPr="00EF6B41" w:rsidRDefault="000C49D1"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Pr>
                <w:rFonts w:ascii="標楷體" w:eastAsia="標楷體" w:hAnsi="標楷體" w:hint="eastAsia"/>
                <w:kern w:val="2"/>
                <w:szCs w:val="24"/>
              </w:rPr>
              <w:t>資</w:t>
            </w:r>
            <w:r w:rsidR="00B83A76" w:rsidRPr="00EF6B41">
              <w:rPr>
                <w:rFonts w:ascii="標楷體" w:eastAsia="標楷體" w:hAnsi="標楷體" w:hint="eastAsia"/>
                <w:kern w:val="2"/>
                <w:szCs w:val="24"/>
              </w:rPr>
              <w:t>數-J-A1 對於學習數學有信心和正向態度，能使用適當的數學語言進行溝通，並能將所學應用於日常生活中。</w:t>
            </w:r>
          </w:p>
          <w:p w14:paraId="58724F66" w14:textId="6E4E1FDD" w:rsidR="00B83A76" w:rsidRPr="00EF6B41" w:rsidRDefault="000C49D1"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Pr>
                <w:rFonts w:ascii="標楷體" w:eastAsia="標楷體" w:hAnsi="標楷體" w:hint="eastAsia"/>
                <w:kern w:val="2"/>
                <w:szCs w:val="24"/>
              </w:rPr>
              <w:t>資</w:t>
            </w:r>
            <w:r w:rsidR="00B83A76" w:rsidRPr="00EF6B41">
              <w:rPr>
                <w:rFonts w:ascii="標楷體" w:eastAsia="標楷體" w:hAnsi="標楷體" w:hint="eastAsia"/>
                <w:kern w:val="2"/>
                <w:szCs w:val="24"/>
              </w:rPr>
              <w:t>數-J-A2 具備有理數、根式、坐標系之運作能力，並能以符號代表數或幾何物件，執行運算與推論，在生活情境或可理解的想像情境中，分析本質</w:t>
            </w:r>
          </w:p>
          <w:p w14:paraId="345CE242" w14:textId="77777777" w:rsidR="00B83A76" w:rsidRPr="00EF6B41" w:rsidRDefault="00B83A76"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sidRPr="00EF6B41">
              <w:rPr>
                <w:rFonts w:ascii="標楷體" w:eastAsia="標楷體" w:hAnsi="標楷體" w:hint="eastAsia"/>
                <w:kern w:val="2"/>
                <w:szCs w:val="24"/>
              </w:rPr>
              <w:t xml:space="preserve">  以解決問題。</w:t>
            </w:r>
          </w:p>
          <w:p w14:paraId="6A60CE86" w14:textId="1331E0CE" w:rsidR="00B83A76" w:rsidRPr="00EF6B41" w:rsidRDefault="000C49D1"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Pr>
                <w:rFonts w:ascii="標楷體" w:eastAsia="標楷體" w:hAnsi="標楷體" w:hint="eastAsia"/>
                <w:kern w:val="2"/>
                <w:szCs w:val="24"/>
              </w:rPr>
              <w:t>資</w:t>
            </w:r>
            <w:r w:rsidR="00B83A76" w:rsidRPr="00EF6B41">
              <w:rPr>
                <w:rFonts w:ascii="標楷體" w:eastAsia="標楷體" w:hAnsi="標楷體" w:hint="eastAsia"/>
                <w:kern w:val="2"/>
                <w:szCs w:val="24"/>
              </w:rPr>
              <w:t>數-J-A3 具備識別現實生活問題和數學的關聯的能力，可從多元、彈性角度擬訂問題解決計畫，並能將問題解答轉化於真實世界。</w:t>
            </w:r>
          </w:p>
          <w:p w14:paraId="1EDFCEA3" w14:textId="189190E8" w:rsidR="00B83A76" w:rsidRPr="00EF6B41" w:rsidRDefault="000C49D1"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Pr>
                <w:rFonts w:ascii="標楷體" w:eastAsia="標楷體" w:hAnsi="標楷體" w:hint="eastAsia"/>
                <w:kern w:val="2"/>
                <w:szCs w:val="24"/>
              </w:rPr>
              <w:t>資</w:t>
            </w:r>
            <w:r w:rsidR="00B83A76" w:rsidRPr="00EF6B41">
              <w:rPr>
                <w:rFonts w:ascii="標楷體" w:eastAsia="標楷體" w:hAnsi="標楷體" w:hint="eastAsia"/>
                <w:kern w:val="2"/>
                <w:szCs w:val="24"/>
              </w:rPr>
              <w:t>數</w:t>
            </w:r>
            <w:r w:rsidR="00B83A76" w:rsidRPr="00EF6B41">
              <w:rPr>
                <w:rFonts w:ascii="標楷體" w:eastAsia="標楷體" w:hAnsi="標楷體"/>
                <w:kern w:val="2"/>
                <w:szCs w:val="24"/>
              </w:rPr>
              <w:t xml:space="preserve">-J-B1 </w:t>
            </w:r>
            <w:r w:rsidR="00B83A76" w:rsidRPr="00EF6B41">
              <w:rPr>
                <w:rFonts w:ascii="標楷體" w:eastAsia="標楷體" w:hAnsi="標楷體" w:hint="eastAsia"/>
                <w:kern w:val="2"/>
                <w:szCs w:val="24"/>
              </w:rPr>
              <w:t xml:space="preserve">具備處理代數與幾何中數學關係的能力，並用以描述情境中的現象。能在經驗範圍內，以數學語言表述平面與空間的基本關係和性質。能  </w:t>
            </w:r>
          </w:p>
          <w:p w14:paraId="0B070288" w14:textId="77777777" w:rsidR="00B83A76" w:rsidRPr="00EF6B41" w:rsidRDefault="00B83A76"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sidRPr="00EF6B41">
              <w:rPr>
                <w:rFonts w:ascii="標楷體" w:eastAsia="標楷體" w:hAnsi="標楷體" w:hint="eastAsia"/>
                <w:kern w:val="2"/>
                <w:szCs w:val="24"/>
              </w:rPr>
              <w:t xml:space="preserve">  以基本的統計量與機率，描述生活中不確定性的程度。</w:t>
            </w:r>
          </w:p>
          <w:p w14:paraId="26F8E18A" w14:textId="504D3322" w:rsidR="00B83A76" w:rsidRPr="00EF6B41" w:rsidRDefault="000C49D1"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Pr>
                <w:rFonts w:ascii="標楷體" w:eastAsia="標楷體" w:hAnsi="標楷體" w:hint="eastAsia"/>
                <w:kern w:val="2"/>
                <w:szCs w:val="24"/>
              </w:rPr>
              <w:t>資</w:t>
            </w:r>
            <w:r w:rsidR="00B83A76" w:rsidRPr="00EF6B41">
              <w:rPr>
                <w:rFonts w:ascii="標楷體" w:eastAsia="標楷體" w:hAnsi="標楷體" w:hint="eastAsia"/>
                <w:kern w:val="2"/>
                <w:szCs w:val="24"/>
              </w:rPr>
              <w:t>數-J-C1 具備從證據討論與反思事情的態度，提出合理的論述，並能和他人進行理性溝通與合作。</w:t>
            </w:r>
          </w:p>
          <w:p w14:paraId="34F14592" w14:textId="3CAF7811" w:rsidR="00B83A76" w:rsidRPr="00EF6B41" w:rsidRDefault="000C49D1" w:rsidP="00EF6B41">
            <w:pPr>
              <w:suppressAutoHyphens w:val="0"/>
              <w:autoSpaceDN/>
              <w:snapToGrid w:val="0"/>
              <w:spacing w:line="400" w:lineRule="exact"/>
              <w:ind w:left="240" w:hangingChars="100" w:hanging="240"/>
              <w:textAlignment w:val="auto"/>
              <w:rPr>
                <w:rFonts w:ascii="標楷體" w:eastAsia="標楷體" w:hAnsi="標楷體"/>
                <w:kern w:val="2"/>
                <w:szCs w:val="24"/>
              </w:rPr>
            </w:pPr>
            <w:r>
              <w:rPr>
                <w:rFonts w:ascii="標楷體" w:eastAsia="標楷體" w:hAnsi="標楷體" w:hint="eastAsia"/>
                <w:kern w:val="2"/>
                <w:szCs w:val="24"/>
              </w:rPr>
              <w:t>資</w:t>
            </w:r>
            <w:r w:rsidR="00B83A76" w:rsidRPr="00EF6B41">
              <w:rPr>
                <w:rFonts w:ascii="標楷體" w:eastAsia="標楷體" w:hAnsi="標楷體" w:hint="eastAsia"/>
                <w:kern w:val="2"/>
                <w:szCs w:val="24"/>
              </w:rPr>
              <w:t>數-J-C2 樂於與他人良好互動與溝通以解決問題，並欣賞問題的多元解法。</w:t>
            </w:r>
          </w:p>
          <w:p w14:paraId="6913BF94" w14:textId="5EBF6F29" w:rsidR="00B83A76" w:rsidRPr="00EF6B41" w:rsidRDefault="00B83A76" w:rsidP="00FC54E6">
            <w:pPr>
              <w:rPr>
                <w:rFonts w:ascii="標楷體" w:eastAsia="標楷體" w:hAnsi="標楷體"/>
              </w:rPr>
            </w:pPr>
          </w:p>
        </w:tc>
      </w:tr>
      <w:tr w:rsidR="00B83A76" w:rsidRPr="003B7CED" w14:paraId="04D34BBD" w14:textId="77777777" w:rsidTr="00183047">
        <w:trPr>
          <w:gridAfter w:val="1"/>
          <w:wAfter w:w="18" w:type="dxa"/>
          <w:trHeight w:val="1098"/>
          <w:jc w:val="center"/>
        </w:trPr>
        <w:tc>
          <w:tcPr>
            <w:tcW w:w="396" w:type="dxa"/>
            <w:tcBorders>
              <w:top w:val="single" w:sz="4" w:space="0" w:color="000000"/>
              <w:left w:val="single" w:sz="4" w:space="0" w:color="000000"/>
              <w:right w:val="single" w:sz="4" w:space="0" w:color="000000"/>
            </w:tcBorders>
          </w:tcPr>
          <w:p w14:paraId="76CEE5BC" w14:textId="77777777" w:rsidR="00B83A76" w:rsidRPr="003B7CED" w:rsidRDefault="00B83A76" w:rsidP="008B2DA5">
            <w:pPr>
              <w:spacing w:line="400" w:lineRule="exact"/>
              <w:jc w:val="center"/>
              <w:rPr>
                <w:rFonts w:ascii="標楷體" w:eastAsia="標楷體" w:hAnsi="標楷體"/>
                <w:b/>
                <w:szCs w:val="24"/>
              </w:rPr>
            </w:pPr>
          </w:p>
        </w:tc>
        <w:tc>
          <w:tcPr>
            <w:tcW w:w="450" w:type="dxa"/>
            <w:vMerge w:val="restart"/>
            <w:tcBorders>
              <w:top w:val="single" w:sz="4" w:space="0" w:color="000000"/>
              <w:left w:val="single" w:sz="4" w:space="0" w:color="000000"/>
              <w:right w:val="single" w:sz="4" w:space="0" w:color="000000"/>
            </w:tcBorders>
            <w:vAlign w:val="center"/>
          </w:tcPr>
          <w:p w14:paraId="41E3F187" w14:textId="3784A586" w:rsidR="00B83A76" w:rsidRPr="003B7CED" w:rsidRDefault="00B83A76" w:rsidP="008B2DA5">
            <w:pPr>
              <w:spacing w:line="400" w:lineRule="exact"/>
              <w:jc w:val="center"/>
              <w:rPr>
                <w:rFonts w:ascii="標楷體" w:eastAsia="標楷體" w:hAnsi="標楷體"/>
                <w:b/>
                <w:szCs w:val="24"/>
              </w:rPr>
            </w:pPr>
            <w:r w:rsidRPr="003B7CED">
              <w:rPr>
                <w:rFonts w:ascii="標楷體" w:eastAsia="標楷體" w:hAnsi="標楷體" w:hint="eastAsia"/>
                <w:b/>
                <w:szCs w:val="24"/>
              </w:rPr>
              <w:t>學</w:t>
            </w:r>
            <w:r w:rsidRPr="003B7CED">
              <w:rPr>
                <w:rFonts w:ascii="標楷體" w:eastAsia="標楷體" w:hAnsi="標楷體" w:hint="eastAsia"/>
                <w:b/>
                <w:szCs w:val="24"/>
                <w:lang w:eastAsia="zh-HK"/>
              </w:rPr>
              <w:t>習</w:t>
            </w:r>
            <w:r w:rsidRPr="003B7CED">
              <w:rPr>
                <w:rFonts w:ascii="標楷體" w:eastAsia="標楷體" w:hAnsi="標楷體" w:hint="eastAsia"/>
                <w:b/>
                <w:szCs w:val="24"/>
              </w:rPr>
              <w:t>重點</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5AF84" w14:textId="77777777" w:rsidR="00B83A76" w:rsidRPr="003B7CED" w:rsidRDefault="00B83A76" w:rsidP="008B2DA5">
            <w:pPr>
              <w:spacing w:line="400" w:lineRule="exact"/>
              <w:jc w:val="center"/>
              <w:rPr>
                <w:rFonts w:ascii="標楷體" w:eastAsia="標楷體" w:hAnsi="標楷體" w:cs="新細明體"/>
                <w:b/>
                <w:szCs w:val="24"/>
                <w:lang w:eastAsia="zh-HK"/>
              </w:rPr>
            </w:pPr>
            <w:r w:rsidRPr="003B7CED">
              <w:rPr>
                <w:rFonts w:ascii="標楷體" w:eastAsia="標楷體" w:hAnsi="標楷體" w:cs="新細明體" w:hint="eastAsia"/>
                <w:b/>
                <w:szCs w:val="24"/>
                <w:lang w:eastAsia="zh-HK"/>
              </w:rPr>
              <w:t>學習</w:t>
            </w:r>
          </w:p>
          <w:p w14:paraId="351B553D" w14:textId="77777777" w:rsidR="00B83A76" w:rsidRPr="003B7CED" w:rsidRDefault="00B83A76" w:rsidP="008B2DA5">
            <w:pPr>
              <w:spacing w:line="400" w:lineRule="exact"/>
              <w:jc w:val="center"/>
              <w:rPr>
                <w:rFonts w:ascii="標楷體" w:eastAsia="標楷體" w:hAnsi="標楷體"/>
                <w:b/>
                <w:sz w:val="20"/>
                <w:szCs w:val="20"/>
              </w:rPr>
            </w:pPr>
            <w:r w:rsidRPr="003B7CED">
              <w:rPr>
                <w:rFonts w:ascii="標楷體" w:eastAsia="標楷體" w:hAnsi="標楷體" w:cs="新細明體" w:hint="eastAsia"/>
                <w:b/>
                <w:szCs w:val="24"/>
                <w:lang w:eastAsia="zh-HK"/>
              </w:rPr>
              <w:t>表現</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A1C96B" w14:textId="62D5FEB0" w:rsidR="00B83A76" w:rsidRPr="003B7CED" w:rsidRDefault="00B83A76" w:rsidP="008B2DA5">
            <w:pPr>
              <w:spacing w:line="400" w:lineRule="exact"/>
              <w:jc w:val="both"/>
              <w:rPr>
                <w:rFonts w:ascii="標楷體" w:eastAsia="標楷體" w:hAnsi="標楷體" w:cs="新細明體"/>
                <w:sz w:val="20"/>
                <w:szCs w:val="20"/>
                <w:shd w:val="pct15" w:color="auto" w:fill="FFFFFF"/>
              </w:rPr>
            </w:pPr>
            <w:r w:rsidRPr="003B7CED">
              <w:rPr>
                <w:rFonts w:ascii="標楷體" w:eastAsia="標楷體" w:hAnsi="標楷體" w:cs="新細明體" w:hint="eastAsia"/>
                <w:sz w:val="20"/>
                <w:szCs w:val="20"/>
                <w:shd w:val="pct15" w:color="auto" w:fill="FFFFFF"/>
                <w:lang w:eastAsia="zh-HK"/>
              </w:rPr>
              <w:t>可</w:t>
            </w:r>
            <w:r w:rsidRPr="003B7CED">
              <w:rPr>
                <w:rFonts w:ascii="標楷體" w:eastAsia="標楷體" w:hAnsi="標楷體" w:cs="新細明體" w:hint="eastAsia"/>
                <w:sz w:val="20"/>
                <w:szCs w:val="20"/>
                <w:shd w:val="pct15" w:color="auto" w:fill="FFFFFF"/>
              </w:rPr>
              <w:t>結合</w:t>
            </w:r>
            <w:r w:rsidRPr="003B7CED">
              <w:rPr>
                <w:rFonts w:ascii="標楷體" w:eastAsia="標楷體" w:hAnsi="標楷體" w:cs="新細明體" w:hint="eastAsia"/>
                <w:sz w:val="20"/>
                <w:szCs w:val="20"/>
                <w:shd w:val="pct15" w:color="auto" w:fill="FFFFFF"/>
                <w:lang w:eastAsia="zh-HK"/>
              </w:rPr>
              <w:t>相關領綱</w:t>
            </w:r>
            <w:r w:rsidRPr="003B7CED">
              <w:rPr>
                <w:rFonts w:ascii="標楷體" w:eastAsia="標楷體" w:hAnsi="標楷體" w:cs="新細明體" w:hint="eastAsia"/>
                <w:sz w:val="20"/>
                <w:szCs w:val="20"/>
                <w:shd w:val="pct15" w:color="auto" w:fill="FFFFFF"/>
              </w:rPr>
              <w:t>或調整</w:t>
            </w:r>
          </w:p>
          <w:p w14:paraId="38D9B9D4" w14:textId="70007CF4"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能理解平面圖形縮放的意義。</w:t>
            </w:r>
          </w:p>
          <w:p w14:paraId="13BABD28" w14:textId="57E1289D"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能理解多邊形相似的意義。</w:t>
            </w:r>
          </w:p>
          <w:p w14:paraId="7DF7516A" w14:textId="2184A83D"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能理解三角形的相似性質。</w:t>
            </w:r>
          </w:p>
          <w:p w14:paraId="13FB3DF5" w14:textId="6BB0D1FF"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能理解平行線截比例線段性質及其逆敘述。</w:t>
            </w:r>
          </w:p>
          <w:p w14:paraId="28848997" w14:textId="4FD64F66"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能利用相似三角形對應邊成比例的觀念，解應用問題。</w:t>
            </w:r>
          </w:p>
          <w:p w14:paraId="7F9F386C" w14:textId="33E59952"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能理解圓的幾何性質。</w:t>
            </w:r>
          </w:p>
          <w:p w14:paraId="1A448DE2" w14:textId="2C534EC7"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能理解直線與圓及兩圓的關係。</w:t>
            </w:r>
          </w:p>
          <w:p w14:paraId="5303DA50" w14:textId="19A32EE2"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能理解多邊形外心的意義和相關性質。</w:t>
            </w:r>
          </w:p>
          <w:p w14:paraId="55DB0647" w14:textId="3C25428C"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能理解多邊形內心的意義和相關性質。</w:t>
            </w:r>
          </w:p>
          <w:p w14:paraId="4E8CBC1E" w14:textId="50B8CD84"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能理解三角形重心的意義和相關性質。</w:t>
            </w:r>
          </w:p>
          <w:p w14:paraId="08199B13" w14:textId="15380593"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能理解正多邊形的幾何性質(含線對稱、內切圓、外接圓)。</w:t>
            </w:r>
          </w:p>
          <w:p w14:paraId="595EE904" w14:textId="3B94AEFA"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能認識證明的意義。</w:t>
            </w:r>
          </w:p>
          <w:p w14:paraId="291E1260" w14:textId="333CB9E2"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能察覺生活中與數學相關的情境。</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lastRenderedPageBreak/>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能察覺數學與其他領域之間有所連結。</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能知道數學可以應用到自然科學或社會科學中。</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能知道數學在促進人類文化發展上的具體例子。</w:t>
            </w:r>
          </w:p>
          <w:p w14:paraId="01B3B124" w14:textId="722704BC"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能分解複雜的問題為一系列的子題。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能選擇使用合適的數學表徵。</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能了解如何利用觀察、分類、歸納、演繹、類比等方式來解決問題。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能多層面的理解，數學可以用來解決日常生活所遇到的問題。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能把情境中與問題相關的數、量、形析出。</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能把情境中數、量、形之關係以數學語言表出。</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能把待解的問題轉化成數學的問題。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能理解數學語言(符號、用語、圖表、非形式化演繹等)的內涵。</w:t>
            </w:r>
          </w:p>
          <w:p w14:paraId="659F5165" w14:textId="5D4E4A84"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能理解數學語言與一般語言的異同。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能用一般語言與數學語言說明情境與問題。</w:t>
            </w:r>
          </w:p>
          <w:p w14:paraId="2C028D0D" w14:textId="641BC3EB"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能用數學的觀點推測及說明解答的屬性。</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能用數學語言呈現解題的過程。</w:t>
            </w:r>
          </w:p>
          <w:p w14:paraId="78E9F1C7" w14:textId="3D33E02E"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能用一般語言及數學語言說明解題的過程。</w:t>
            </w:r>
          </w:p>
          <w:p w14:paraId="41ED5920" w14:textId="0C330F33"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能用回應情境、設想特例、估計或不同角度等方式說明或反駁解答的合理性。</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能尊重他人解決數學問題的多元想法。</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能用解題的結果闡釋原來的情境問題。</w:t>
            </w:r>
          </w:p>
          <w:p w14:paraId="498107F3" w14:textId="6211B755"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能由解題的結果重新審視情境，提出新的觀點或問題。</w:t>
            </w:r>
          </w:p>
          <w:p w14:paraId="761AE19F" w14:textId="7B4B1FC7"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能經闡釋及審視情境，重新評估原來的轉化是否得宜，並做必要的調整。</w:t>
            </w:r>
          </w:p>
          <w:p w14:paraId="004E83A2" w14:textId="6B2E2ABC"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能評析解法的優缺點。</w:t>
            </w:r>
          </w:p>
          <w:p w14:paraId="55896650" w14:textId="785CE4E1" w:rsidR="00B83A76" w:rsidRPr="00702C81" w:rsidRDefault="00B83A76" w:rsidP="00702C81">
            <w:pPr>
              <w:rPr>
                <w:rFonts w:ascii="標楷體" w:eastAsia="標楷體" w:hAnsi="標楷體"/>
                <w:snapToGrid w:val="0"/>
                <w:color w:val="000000"/>
                <w:kern w:val="0"/>
                <w:szCs w:val="24"/>
              </w:rPr>
            </w:pPr>
            <w:r w:rsidRPr="00702C81">
              <w:rPr>
                <w:rFonts w:ascii="標楷體" w:eastAsia="標楷體" w:hAnsi="標楷體"/>
                <w:snapToGrid w:val="0"/>
                <w:color w:val="000000"/>
                <w:kern w:val="0"/>
                <w:szCs w:val="24"/>
              </w:rPr>
              <w:br w:type="page"/>
            </w:r>
            <w:r w:rsidR="009D7511">
              <w:rPr>
                <w:rFonts w:ascii="標楷體" w:eastAsia="標楷體" w:hAnsi="標楷體" w:hint="eastAsia"/>
                <w:kern w:val="2"/>
                <w:szCs w:val="24"/>
              </w:rPr>
              <w:t>資</w:t>
            </w:r>
            <w:r w:rsidR="009D7511" w:rsidRPr="00EF6B41">
              <w:rPr>
                <w:rFonts w:ascii="標楷體" w:eastAsia="標楷體" w:hAnsi="標楷體" w:hint="eastAsia"/>
                <w:kern w:val="2"/>
                <w:szCs w:val="24"/>
              </w:rPr>
              <w:t>數</w:t>
            </w:r>
            <w:r w:rsidR="009D7511">
              <w:rPr>
                <w:rFonts w:ascii="標楷體" w:eastAsia="標楷體" w:hAnsi="標楷體" w:hint="eastAsia"/>
                <w:kern w:val="2"/>
                <w:szCs w:val="24"/>
              </w:rPr>
              <w:t>S</w:t>
            </w:r>
            <w:r w:rsidRPr="00F13C58">
              <w:rPr>
                <w:rFonts w:ascii="標楷體" w:eastAsia="標楷體" w:hAnsi="標楷體" w:hint="eastAsia"/>
                <w:kern w:val="2"/>
                <w:szCs w:val="24"/>
              </w:rPr>
              <w:t>-</w:t>
            </w:r>
            <w:r w:rsidRPr="00F13C58">
              <w:rPr>
                <w:rFonts w:ascii="標楷體" w:eastAsia="標楷體" w:hAnsi="標楷體"/>
                <w:kern w:val="2"/>
                <w:szCs w:val="24"/>
              </w:rPr>
              <w:t>IV-</w:t>
            </w:r>
            <w:r w:rsidRPr="00F13C58">
              <w:rPr>
                <w:rFonts w:ascii="標楷體" w:eastAsia="標楷體" w:hAnsi="標楷體" w:hint="eastAsia"/>
                <w:kern w:val="2"/>
                <w:szCs w:val="24"/>
              </w:rPr>
              <w:t>1</w:t>
            </w:r>
            <w:r>
              <w:rPr>
                <w:rFonts w:ascii="標楷體" w:eastAsia="標楷體" w:hAnsi="標楷體"/>
                <w:kern w:val="2"/>
                <w:szCs w:val="24"/>
              </w:rPr>
              <w:t>:</w:t>
            </w:r>
            <w:r w:rsidRPr="00702C81">
              <w:rPr>
                <w:rFonts w:ascii="標楷體" w:eastAsia="標楷體" w:hAnsi="標楷體" w:hint="eastAsia"/>
                <w:snapToGrid w:val="0"/>
                <w:color w:val="000000"/>
                <w:kern w:val="0"/>
                <w:szCs w:val="24"/>
              </w:rPr>
              <w:t>能認識線與平面、平面與平面的垂直關係與平行關係。</w:t>
            </w:r>
          </w:p>
          <w:p w14:paraId="1326E521" w14:textId="6B135138"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S</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能理解簡單立體圖形。</w:t>
            </w:r>
          </w:p>
          <w:p w14:paraId="5630E333" w14:textId="626A1EDF"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S</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能理解簡單立體圖形的展開圖，並能利用展開圖來計算立體圖形的表面積或側面積。</w:t>
            </w:r>
          </w:p>
          <w:p w14:paraId="2C890EEB" w14:textId="3C93D0CE"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S</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能計算直角柱、直圓柱的體積。</w:t>
            </w:r>
          </w:p>
          <w:p w14:paraId="210E1CB9" w14:textId="6737CD83"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能理解二次函數的意義。</w:t>
            </w:r>
          </w:p>
          <w:p w14:paraId="3570A665" w14:textId="4998D261"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能描繪二次函數的圖形。</w:t>
            </w:r>
          </w:p>
          <w:p w14:paraId="3DAC4B94" w14:textId="5EB6E40E"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能計算二次函數的最大值或最小值。</w:t>
            </w:r>
          </w:p>
          <w:p w14:paraId="15DC5345" w14:textId="2B96ED49"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能解決二次函數的相關應用問題。</w:t>
            </w:r>
          </w:p>
          <w:p w14:paraId="40734420" w14:textId="400BF77B"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能將原始資料整理成次數分配表，並製作統計圖形，來顯示資料蘊含的意義。</w:t>
            </w:r>
          </w:p>
          <w:p w14:paraId="21095319" w14:textId="037BDDB6"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認識平均數、中位數與眾數。</w:t>
            </w:r>
          </w:p>
          <w:p w14:paraId="7DC5A6E4" w14:textId="2C218ACA"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能認識全距及四分位距，並製作盒狀圖。</w:t>
            </w:r>
          </w:p>
          <w:p w14:paraId="22A07D9A" w14:textId="091D8D3E"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能認識百分位數的概念，並認識第10、25、50、75、90百分位數。</w:t>
            </w:r>
          </w:p>
          <w:p w14:paraId="01FF51B1" w14:textId="58F04AF5" w:rsidR="00B83A76" w:rsidRPr="00702C81" w:rsidRDefault="009D7511" w:rsidP="00702C81">
            <w:pPr>
              <w:suppressAutoHyphens w:val="0"/>
              <w:autoSpaceDN/>
              <w:textAlignment w:val="auto"/>
              <w:rPr>
                <w:rFonts w:ascii="標楷體" w:eastAsia="標楷體" w:hAnsi="標楷體"/>
                <w:snapToGrid w:val="0"/>
                <w:color w:val="000000"/>
                <w:kern w:val="0"/>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hint="eastAsia"/>
                <w:snapToGrid w:val="0"/>
                <w:color w:val="000000"/>
                <w:kern w:val="0"/>
                <w:szCs w:val="24"/>
              </w:rPr>
              <w:t>能在具體情境中認識機率的概念。</w:t>
            </w:r>
          </w:p>
          <w:p w14:paraId="3AEDB77C" w14:textId="00DAEF14"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能察覺生活中與數學相關的情境。</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能察覺數學與其他領域之間有所連結。</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能知道數學可以應用到自然科學或社會科學中。</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lastRenderedPageBreak/>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能知道數學在促進人類文化發展上的具體例子。</w:t>
            </w:r>
          </w:p>
          <w:p w14:paraId="4CA4F521" w14:textId="7A560A3C"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能分解複雜的問題為一系列的子題。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能選擇使用合適的數學表徵。</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能了解如何利用觀察、分類、歸納、演繹、類比等方式來解決問題。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能多層面的理解，數學可以用來解決日常生活所遇到的問題。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N</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能把情境中與問題相關的數、量、形析出。</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能把情境中數、量、形之關係以數學語言表出。</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能把待解的問題轉化成數學的問題。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能理解數學語言(符號、用語、圖表、非形式化演繹等)的內涵。</w:t>
            </w:r>
          </w:p>
          <w:p w14:paraId="6F5CBEBD" w14:textId="2E78158F"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能理解數學語言與一般語言的異同。</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Pr>
                <w:rFonts w:ascii="標楷體" w:eastAsia="標楷體" w:hAnsi="標楷體"/>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能用一般語言與數學語言說明情境與問題。</w:t>
            </w:r>
          </w:p>
          <w:p w14:paraId="540E4B00" w14:textId="225C8F93"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能用數學的觀點推測及說明解答的屬性。</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能用數學語言呈現解題的過程。</w:t>
            </w:r>
          </w:p>
          <w:p w14:paraId="43602008" w14:textId="6EBCBD17"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能用一般語言及數學語言說明解題的過程。</w:t>
            </w:r>
          </w:p>
          <w:p w14:paraId="59B9B55C" w14:textId="0031AEE1"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能用回應情境、設想特例、估計或不同角度等方式說明或反駁解答的合理性。</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能尊重他人解決數學問題的多元想法。</w:t>
            </w:r>
            <w:r w:rsidR="00B83A76" w:rsidRPr="00702C81">
              <w:rPr>
                <w:rFonts w:ascii="標楷體" w:eastAsia="標楷體" w:hAnsi="標楷體"/>
                <w:bCs/>
                <w:snapToGrid w:val="0"/>
                <w:color w:val="000000"/>
                <w:kern w:val="0"/>
                <w:szCs w:val="18"/>
              </w:rPr>
              <w:br/>
            </w: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能用解題的結果闡釋原來的情境問題。</w:t>
            </w:r>
          </w:p>
          <w:p w14:paraId="446F7E30" w14:textId="56F1D9D9"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能由解題的結果重新審視情境，提出新的觀點或問題。</w:t>
            </w:r>
          </w:p>
          <w:p w14:paraId="0448C345" w14:textId="031E5931" w:rsidR="00B83A76" w:rsidRPr="00702C81" w:rsidRDefault="009D7511" w:rsidP="00702C81">
            <w:pPr>
              <w:suppressAutoHyphens w:val="0"/>
              <w:autoSpaceDN/>
              <w:textAlignment w:val="auto"/>
              <w:rPr>
                <w:rFonts w:ascii="標楷體" w:eastAsia="標楷體" w:hAnsi="標楷體"/>
                <w:bCs/>
                <w:snapToGrid w:val="0"/>
                <w:color w:val="000000"/>
                <w:kern w:val="0"/>
                <w:szCs w:val="18"/>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能經闡釋及審視情境，重新評估原來的轉化是否得宜，並做必要的調整。</w:t>
            </w:r>
          </w:p>
          <w:p w14:paraId="0907A1B5" w14:textId="074244C0" w:rsidR="00B83A76" w:rsidRPr="00702C81" w:rsidRDefault="009D7511" w:rsidP="009D7511">
            <w:pPr>
              <w:suppressAutoHyphens w:val="0"/>
              <w:autoSpaceDN/>
              <w:textAlignment w:val="auto"/>
              <w:rPr>
                <w:rFonts w:ascii="標楷體" w:eastAsia="標楷體" w:hAnsi="標楷體"/>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702C81">
              <w:rPr>
                <w:rFonts w:ascii="標楷體" w:eastAsia="標楷體" w:hAnsi="標楷體"/>
                <w:bCs/>
                <w:snapToGrid w:val="0"/>
                <w:color w:val="000000"/>
                <w:kern w:val="0"/>
                <w:szCs w:val="18"/>
              </w:rPr>
              <w:t>能評析解法的優缺點。</w:t>
            </w:r>
          </w:p>
        </w:tc>
      </w:tr>
      <w:tr w:rsidR="00B83A76" w:rsidRPr="003B7CED" w14:paraId="0C79378B" w14:textId="77777777" w:rsidTr="00183047">
        <w:trPr>
          <w:gridAfter w:val="1"/>
          <w:wAfter w:w="18" w:type="dxa"/>
          <w:trHeight w:val="1018"/>
          <w:jc w:val="center"/>
        </w:trPr>
        <w:tc>
          <w:tcPr>
            <w:tcW w:w="396" w:type="dxa"/>
            <w:tcBorders>
              <w:left w:val="single" w:sz="4" w:space="0" w:color="000000"/>
              <w:bottom w:val="single" w:sz="4" w:space="0" w:color="auto"/>
              <w:right w:val="single" w:sz="4" w:space="0" w:color="000000"/>
            </w:tcBorders>
          </w:tcPr>
          <w:p w14:paraId="7756924C" w14:textId="77777777" w:rsidR="00B83A76" w:rsidRPr="003B7CED" w:rsidRDefault="00B83A76" w:rsidP="008B2DA5">
            <w:pPr>
              <w:spacing w:line="400" w:lineRule="exact"/>
              <w:rPr>
                <w:rFonts w:ascii="標楷體" w:eastAsia="標楷體" w:hAnsi="標楷體"/>
                <w:b/>
                <w:szCs w:val="24"/>
              </w:rPr>
            </w:pPr>
          </w:p>
        </w:tc>
        <w:tc>
          <w:tcPr>
            <w:tcW w:w="450" w:type="dxa"/>
            <w:vMerge/>
            <w:tcBorders>
              <w:left w:val="single" w:sz="4" w:space="0" w:color="000000"/>
              <w:bottom w:val="single" w:sz="4" w:space="0" w:color="auto"/>
              <w:right w:val="single" w:sz="4" w:space="0" w:color="000000"/>
            </w:tcBorders>
            <w:vAlign w:val="center"/>
          </w:tcPr>
          <w:p w14:paraId="390D40DE" w14:textId="7A505840" w:rsidR="00B83A76" w:rsidRPr="003B7CED" w:rsidRDefault="00B83A76" w:rsidP="008B2DA5">
            <w:pPr>
              <w:spacing w:line="400" w:lineRule="exact"/>
              <w:rPr>
                <w:rFonts w:ascii="標楷體" w:eastAsia="標楷體" w:hAnsi="標楷體"/>
                <w:b/>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E48C2" w14:textId="77777777" w:rsidR="00B83A76" w:rsidRPr="003B7CED" w:rsidRDefault="00B83A76" w:rsidP="008B2DA5">
            <w:pPr>
              <w:spacing w:line="400" w:lineRule="exact"/>
              <w:jc w:val="center"/>
              <w:rPr>
                <w:rFonts w:ascii="標楷體" w:eastAsia="標楷體" w:hAnsi="標楷體" w:cs="新細明體"/>
                <w:b/>
                <w:szCs w:val="24"/>
                <w:lang w:eastAsia="zh-HK"/>
              </w:rPr>
            </w:pPr>
            <w:r w:rsidRPr="003B7CED">
              <w:rPr>
                <w:rFonts w:ascii="標楷體" w:eastAsia="標楷體" w:hAnsi="標楷體" w:cs="新細明體" w:hint="eastAsia"/>
                <w:b/>
                <w:szCs w:val="24"/>
                <w:lang w:eastAsia="zh-HK"/>
              </w:rPr>
              <w:t>學習</w:t>
            </w:r>
          </w:p>
          <w:p w14:paraId="23BA1897" w14:textId="77777777" w:rsidR="00B83A76" w:rsidRPr="003B7CED" w:rsidRDefault="00B83A76" w:rsidP="008B2DA5">
            <w:pPr>
              <w:spacing w:line="400" w:lineRule="exact"/>
              <w:jc w:val="center"/>
              <w:rPr>
                <w:rFonts w:ascii="標楷體" w:eastAsia="標楷體" w:hAnsi="標楷體"/>
                <w:b/>
                <w:sz w:val="20"/>
                <w:szCs w:val="20"/>
              </w:rPr>
            </w:pPr>
            <w:r w:rsidRPr="003B7CED">
              <w:rPr>
                <w:rFonts w:ascii="標楷體" w:eastAsia="標楷體" w:hAnsi="標楷體" w:cs="新細明體" w:hint="eastAsia"/>
                <w:b/>
                <w:szCs w:val="24"/>
                <w:lang w:eastAsia="zh-HK"/>
              </w:rPr>
              <w:t>內容</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BEB2BF" w14:textId="77777777" w:rsidR="00B83A76" w:rsidRPr="003B7CED" w:rsidRDefault="00B83A76" w:rsidP="00F81B31">
            <w:pPr>
              <w:spacing w:line="400" w:lineRule="exact"/>
              <w:jc w:val="both"/>
              <w:rPr>
                <w:rFonts w:ascii="標楷體" w:eastAsia="標楷體" w:hAnsi="標楷體" w:cs="新細明體"/>
                <w:sz w:val="20"/>
                <w:szCs w:val="20"/>
                <w:shd w:val="pct15" w:color="auto" w:fill="FFFFFF"/>
              </w:rPr>
            </w:pPr>
            <w:r w:rsidRPr="003B7CED">
              <w:rPr>
                <w:rFonts w:ascii="標楷體" w:eastAsia="標楷體" w:hAnsi="標楷體" w:cs="新細明體" w:hint="eastAsia"/>
                <w:sz w:val="20"/>
                <w:szCs w:val="20"/>
                <w:shd w:val="pct15" w:color="auto" w:fill="FFFFFF"/>
                <w:lang w:eastAsia="zh-HK"/>
              </w:rPr>
              <w:t>可</w:t>
            </w:r>
            <w:r w:rsidRPr="003B7CED">
              <w:rPr>
                <w:rFonts w:ascii="標楷體" w:eastAsia="標楷體" w:hAnsi="標楷體" w:cs="新細明體" w:hint="eastAsia"/>
                <w:sz w:val="20"/>
                <w:szCs w:val="20"/>
                <w:shd w:val="pct15" w:color="auto" w:fill="FFFFFF"/>
              </w:rPr>
              <w:t>結合</w:t>
            </w:r>
            <w:r w:rsidRPr="003B7CED">
              <w:rPr>
                <w:rFonts w:ascii="標楷體" w:eastAsia="標楷體" w:hAnsi="標楷體" w:cs="新細明體" w:hint="eastAsia"/>
                <w:sz w:val="20"/>
                <w:szCs w:val="20"/>
                <w:shd w:val="pct15" w:color="auto" w:fill="FFFFFF"/>
                <w:lang w:eastAsia="zh-HK"/>
              </w:rPr>
              <w:t>相關領綱</w:t>
            </w:r>
            <w:r w:rsidRPr="003B7CED">
              <w:rPr>
                <w:rFonts w:ascii="標楷體" w:eastAsia="標楷體" w:hAnsi="標楷體" w:cs="新細明體" w:hint="eastAsia"/>
                <w:sz w:val="20"/>
                <w:szCs w:val="20"/>
                <w:shd w:val="pct15" w:color="auto" w:fill="FFFFFF"/>
              </w:rPr>
              <w:t>或調整</w:t>
            </w:r>
          </w:p>
          <w:p w14:paraId="219A321C" w14:textId="7CD9EF4B" w:rsidR="00B83A76" w:rsidRPr="00F13C58" w:rsidRDefault="009D7511" w:rsidP="00F13C58">
            <w:pPr>
              <w:spacing w:line="340" w:lineRule="exact"/>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A</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F13C58">
              <w:rPr>
                <w:rFonts w:ascii="標楷體" w:eastAsia="標楷體" w:hAnsi="標楷體" w:hint="eastAsia"/>
                <w:kern w:val="2"/>
                <w:szCs w:val="24"/>
              </w:rPr>
              <w:t>能理解二次方根的意義及熟練二次方根的計算。</w:t>
            </w:r>
          </w:p>
          <w:p w14:paraId="1EE53760" w14:textId="6ACEC067"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Pr>
                <w:rFonts w:ascii="標楷體" w:eastAsia="標楷體" w:hAnsi="標楷體"/>
                <w:kern w:val="2"/>
                <w:szCs w:val="24"/>
              </w:rPr>
              <w:t>:</w:t>
            </w:r>
            <w:r w:rsidR="00B83A76" w:rsidRPr="00F13C58">
              <w:rPr>
                <w:rFonts w:ascii="標楷體" w:eastAsia="標楷體" w:hAnsi="標楷體"/>
                <w:kern w:val="2"/>
                <w:szCs w:val="24"/>
              </w:rPr>
              <w:t>能知道相似多邊形的意義</w:t>
            </w:r>
            <w:r w:rsidR="00B83A76" w:rsidRPr="00F13C58">
              <w:rPr>
                <w:rFonts w:ascii="標楷體" w:eastAsia="標楷體" w:hAnsi="標楷體" w:hint="eastAsia"/>
                <w:kern w:val="2"/>
                <w:szCs w:val="24"/>
              </w:rPr>
              <w:t>。</w:t>
            </w:r>
          </w:p>
          <w:p w14:paraId="7C3902D5" w14:textId="6C32991D" w:rsidR="00B83A76" w:rsidRPr="00F13C58" w:rsidRDefault="009D7511" w:rsidP="00F13C58">
            <w:pPr>
              <w:spacing w:line="340" w:lineRule="exact"/>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A</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kern w:val="2"/>
                <w:szCs w:val="24"/>
              </w:rPr>
              <w:t>:</w:t>
            </w:r>
            <w:r w:rsidR="00B83A76" w:rsidRPr="00F13C58">
              <w:rPr>
                <w:rFonts w:ascii="標楷體" w:eastAsia="標楷體" w:hAnsi="標楷體" w:hint="eastAsia"/>
                <w:kern w:val="2"/>
                <w:szCs w:val="24"/>
              </w:rPr>
              <w:t>能理解二次方根的意義及熟練二次方根的計算。</w:t>
            </w:r>
          </w:p>
          <w:p w14:paraId="5A8A21D5" w14:textId="59BE368C"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kern w:val="2"/>
                <w:szCs w:val="24"/>
              </w:rPr>
              <w:t>相似的圖形中，對應邊的邊長成比例、對應角相等。</w:t>
            </w:r>
          </w:p>
          <w:p w14:paraId="0040DEEB" w14:textId="65A313D4"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kern w:val="2"/>
                <w:szCs w:val="24"/>
              </w:rPr>
              <w:t>三角形相似性質，平行</w:t>
            </w:r>
            <w:r w:rsidR="00B83A76" w:rsidRPr="00F13C58">
              <w:rPr>
                <w:rFonts w:ascii="標楷體" w:eastAsia="標楷體" w:hAnsi="標楷體" w:hint="eastAsia"/>
                <w:kern w:val="2"/>
                <w:szCs w:val="24"/>
              </w:rPr>
              <w:t>線</w:t>
            </w:r>
            <w:r w:rsidR="00B83A76" w:rsidRPr="00F13C58">
              <w:rPr>
                <w:rFonts w:ascii="標楷體" w:eastAsia="標楷體" w:hAnsi="標楷體"/>
                <w:kern w:val="2"/>
                <w:szCs w:val="24"/>
              </w:rPr>
              <w:t>截線</w:t>
            </w:r>
            <w:r w:rsidR="00B83A76" w:rsidRPr="00F13C58">
              <w:rPr>
                <w:rFonts w:ascii="標楷體" w:eastAsia="標楷體" w:hAnsi="標楷體" w:hint="eastAsia"/>
                <w:kern w:val="2"/>
                <w:szCs w:val="24"/>
              </w:rPr>
              <w:t>性</w:t>
            </w:r>
            <w:r w:rsidR="00B83A76" w:rsidRPr="00F13C58">
              <w:rPr>
                <w:rFonts w:ascii="標楷體" w:eastAsia="標楷體" w:hAnsi="標楷體"/>
                <w:kern w:val="2"/>
                <w:szCs w:val="24"/>
              </w:rPr>
              <w:t>質</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測量。</w:t>
            </w:r>
          </w:p>
          <w:p w14:paraId="53B49E7C" w14:textId="49E706D0"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kern w:val="2"/>
                <w:szCs w:val="24"/>
              </w:rPr>
              <w:t>點、直線與圓的關係與兩圓的位置關係。</w:t>
            </w:r>
          </w:p>
          <w:p w14:paraId="5330CEF8" w14:textId="6AA488A1"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kern w:val="2"/>
                <w:szCs w:val="24"/>
              </w:rPr>
              <w:t>圓心角、圓周角、弦切角、圓內角、圓外角與弧的關係。</w:t>
            </w:r>
          </w:p>
          <w:p w14:paraId="1280D2BE" w14:textId="59970028"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kern w:val="2"/>
                <w:szCs w:val="24"/>
              </w:rPr>
              <w:t>能利用已知的幾何性質寫出幾何證明的過程。</w:t>
            </w:r>
          </w:p>
          <w:p w14:paraId="732183E9" w14:textId="2A2E5E9B"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N</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kern w:val="2"/>
                <w:szCs w:val="24"/>
              </w:rPr>
              <w:t>「數與量」及「代數」推理與證明。</w:t>
            </w:r>
          </w:p>
          <w:p w14:paraId="67CE6705" w14:textId="04E790AB"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外心、內心與重心的性質。</w:t>
            </w:r>
          </w:p>
          <w:p w14:paraId="7F7CDC1D" w14:textId="6C115DB8"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R</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ab/>
              <w:t>能理解生活中常用的數量關係(例如：比例關係、函數關係)，恰當運用於理解題意，並將問題列成算式。</w:t>
            </w:r>
          </w:p>
          <w:p w14:paraId="74154423" w14:textId="7D381DF1"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A</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ab/>
              <w:t>能理解二次函數圖形的線對稱性，求出其線對稱軸以及最高點或最低點，並應用來畫出坐標平面上二次函數的圖形。</w:t>
            </w:r>
          </w:p>
          <w:p w14:paraId="6EE3D970" w14:textId="33931AD4"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A</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能利用配方法，計算二次函數的最大值或最小值。</w:t>
            </w:r>
          </w:p>
          <w:p w14:paraId="36199F17" w14:textId="56AA1D4D"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能理解常用幾何形體之定義與性質。</w:t>
            </w:r>
          </w:p>
          <w:p w14:paraId="0FF90382" w14:textId="1C707E2A"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能指出滿足給定幾何性質的形體。</w:t>
            </w:r>
          </w:p>
          <w:p w14:paraId="5F085702" w14:textId="5DEFB3BF"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 xml:space="preserve">能利用形體的性質解決幾何問題。 </w:t>
            </w:r>
          </w:p>
          <w:p w14:paraId="3E48922E" w14:textId="4140803A" w:rsidR="00B83A76"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G</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能利用統計量，例如：平均數、中位數及眾數等，來認識資料集中的位置。</w:t>
            </w:r>
          </w:p>
          <w:p w14:paraId="5DFEDE30" w14:textId="6FB6B89A"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lastRenderedPageBreak/>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能利用統計量，例如：全距、四分位距等，來認識資料分散的情形。</w:t>
            </w:r>
          </w:p>
          <w:p w14:paraId="159EB7F3" w14:textId="2EF4078B" w:rsidR="00B83A76" w:rsidRPr="00F13C58" w:rsidRDefault="009D7511" w:rsidP="00F13C58">
            <w:pPr>
              <w:suppressAutoHyphens w:val="0"/>
              <w:autoSpaceDN/>
              <w:ind w:left="567" w:hanging="567"/>
              <w:textAlignment w:val="auto"/>
              <w:rPr>
                <w:rFonts w:ascii="標楷體" w:eastAsia="標楷體" w:hAnsi="標楷體"/>
                <w:kern w:val="2"/>
                <w:szCs w:val="24"/>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能以中位數、四分位數、百分位數，來認識資料在群體中的相對位置。</w:t>
            </w:r>
          </w:p>
          <w:p w14:paraId="5B349D09" w14:textId="6D787133" w:rsidR="00B83A76" w:rsidRPr="001076A4" w:rsidRDefault="009D7511" w:rsidP="009D7511">
            <w:pPr>
              <w:ind w:left="567" w:hanging="567"/>
              <w:rPr>
                <w:rFonts w:ascii="標楷體" w:eastAsia="標楷體" w:hAnsi="標楷體"/>
              </w:rPr>
            </w:pPr>
            <w:r>
              <w:rPr>
                <w:rFonts w:ascii="標楷體" w:eastAsia="標楷體" w:hAnsi="標楷體" w:hint="eastAsia"/>
                <w:kern w:val="2"/>
                <w:szCs w:val="24"/>
              </w:rPr>
              <w:t>資</w:t>
            </w:r>
            <w:r w:rsidRPr="00EF6B41">
              <w:rPr>
                <w:rFonts w:ascii="標楷體" w:eastAsia="標楷體" w:hAnsi="標楷體" w:hint="eastAsia"/>
                <w:kern w:val="2"/>
                <w:szCs w:val="24"/>
              </w:rPr>
              <w:t>數</w:t>
            </w:r>
            <w:r>
              <w:rPr>
                <w:rFonts w:ascii="標楷體" w:eastAsia="標楷體" w:hAnsi="標楷體" w:hint="eastAsia"/>
                <w:kern w:val="2"/>
                <w:szCs w:val="24"/>
              </w:rPr>
              <w:t>D</w:t>
            </w:r>
            <w:r w:rsidR="00B83A76" w:rsidRPr="00F13C58">
              <w:rPr>
                <w:rFonts w:ascii="標楷體" w:eastAsia="標楷體" w:hAnsi="標楷體" w:hint="eastAsia"/>
                <w:kern w:val="2"/>
                <w:szCs w:val="24"/>
              </w:rPr>
              <w:t>-</w:t>
            </w:r>
            <w:r w:rsidR="00B83A76" w:rsidRPr="00F13C58">
              <w:rPr>
                <w:rFonts w:ascii="標楷體" w:eastAsia="標楷體" w:hAnsi="標楷體"/>
                <w:kern w:val="2"/>
                <w:szCs w:val="24"/>
              </w:rPr>
              <w:t>IV-</w:t>
            </w:r>
            <w:r w:rsidR="00B83A76" w:rsidRPr="00F13C58">
              <w:rPr>
                <w:rFonts w:ascii="標楷體" w:eastAsia="標楷體" w:hAnsi="標楷體" w:hint="eastAsia"/>
                <w:kern w:val="2"/>
                <w:szCs w:val="24"/>
              </w:rPr>
              <w:t>1</w:t>
            </w:r>
            <w:r w:rsidR="00B83A76">
              <w:rPr>
                <w:rFonts w:ascii="標楷體" w:eastAsia="標楷體" w:hAnsi="標楷體" w:hint="eastAsia"/>
                <w:kern w:val="2"/>
                <w:szCs w:val="24"/>
              </w:rPr>
              <w:t>:</w:t>
            </w:r>
            <w:r w:rsidR="00B83A76" w:rsidRPr="00F13C58">
              <w:rPr>
                <w:rFonts w:ascii="標楷體" w:eastAsia="標楷體" w:hAnsi="標楷體" w:hint="eastAsia"/>
                <w:kern w:val="2"/>
                <w:szCs w:val="24"/>
              </w:rPr>
              <w:t>能在具體情境中認識機率的概念。能了解平均數、中</w:t>
            </w:r>
            <w:r w:rsidR="00B83A76" w:rsidRPr="001076A4">
              <w:rPr>
                <w:rFonts w:ascii="標楷體" w:eastAsia="標楷體" w:hAnsi="標楷體" w:hint="eastAsia"/>
                <w:kern w:val="2"/>
                <w:szCs w:val="24"/>
              </w:rPr>
              <w:t>位數與眾數的意義，並知道在不同狀況下，被使用的需求度有些微的差異。</w:t>
            </w:r>
          </w:p>
        </w:tc>
      </w:tr>
      <w:tr w:rsidR="00B83A76" w:rsidRPr="003B7CED" w14:paraId="286739A3" w14:textId="77777777" w:rsidTr="00FB05DB">
        <w:trPr>
          <w:gridAfter w:val="1"/>
          <w:wAfter w:w="18" w:type="dxa"/>
          <w:trHeight w:val="1018"/>
          <w:jc w:val="center"/>
        </w:trPr>
        <w:tc>
          <w:tcPr>
            <w:tcW w:w="396" w:type="dxa"/>
            <w:tcBorders>
              <w:top w:val="single" w:sz="4" w:space="0" w:color="auto"/>
              <w:left w:val="single" w:sz="4" w:space="0" w:color="000000"/>
              <w:bottom w:val="single" w:sz="4" w:space="0" w:color="000000"/>
              <w:right w:val="single" w:sz="4" w:space="0" w:color="000000"/>
            </w:tcBorders>
          </w:tcPr>
          <w:p w14:paraId="1AB66ABF" w14:textId="77777777" w:rsidR="00B83A76" w:rsidRPr="003B7CED" w:rsidRDefault="00B83A76" w:rsidP="008B2DA5">
            <w:pPr>
              <w:spacing w:line="400" w:lineRule="exact"/>
              <w:jc w:val="center"/>
              <w:rPr>
                <w:rFonts w:ascii="標楷體" w:eastAsia="標楷體" w:hAnsi="標楷體" w:cs="新細明體"/>
                <w:b/>
                <w:szCs w:val="24"/>
              </w:rPr>
            </w:pPr>
          </w:p>
        </w:tc>
        <w:tc>
          <w:tcPr>
            <w:tcW w:w="1300" w:type="dxa"/>
            <w:gridSpan w:val="3"/>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549C8C9F" w14:textId="4F3761F9" w:rsidR="00B83A76" w:rsidRPr="003B7CED" w:rsidRDefault="00B83A76" w:rsidP="008B2DA5">
            <w:pPr>
              <w:spacing w:line="400" w:lineRule="exact"/>
              <w:jc w:val="center"/>
              <w:rPr>
                <w:rFonts w:ascii="標楷體" w:eastAsia="標楷體" w:hAnsi="標楷體" w:cs="新細明體"/>
                <w:b/>
                <w:szCs w:val="24"/>
              </w:rPr>
            </w:pPr>
            <w:r w:rsidRPr="003B7CED">
              <w:rPr>
                <w:rFonts w:ascii="標楷體" w:eastAsia="標楷體" w:hAnsi="標楷體" w:cs="新細明體" w:hint="eastAsia"/>
                <w:b/>
                <w:szCs w:val="24"/>
              </w:rPr>
              <w:t>課程目標</w:t>
            </w:r>
          </w:p>
          <w:p w14:paraId="215477BC" w14:textId="422C6CD5" w:rsidR="00B83A76" w:rsidRPr="003B7CED" w:rsidRDefault="00B83A76" w:rsidP="00F81B31">
            <w:pPr>
              <w:spacing w:line="400" w:lineRule="exact"/>
              <w:jc w:val="center"/>
              <w:rPr>
                <w:rFonts w:ascii="標楷體" w:eastAsia="標楷體" w:hAnsi="標楷體" w:cs="新細明體"/>
                <w:b/>
                <w:szCs w:val="24"/>
              </w:rPr>
            </w:pPr>
            <w:r w:rsidRPr="003B7CED">
              <w:rPr>
                <w:rFonts w:ascii="標楷體" w:eastAsia="標楷體" w:hAnsi="標楷體" w:cs="新細明體" w:hint="eastAsia"/>
                <w:b/>
                <w:szCs w:val="24"/>
                <w:shd w:val="pct15" w:color="auto" w:fill="FFFFFF"/>
              </w:rPr>
              <w:t>(學年目標)</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FDA40" w14:textId="0C56BDBF" w:rsidR="00B83A76" w:rsidRPr="001F5D49" w:rsidRDefault="00B83A76" w:rsidP="001F5D49">
            <w:pPr>
              <w:spacing w:line="0" w:lineRule="atLeast"/>
              <w:jc w:val="both"/>
              <w:rPr>
                <w:rFonts w:ascii="標楷體" w:eastAsia="標楷體" w:hAnsi="標楷體"/>
                <w:snapToGrid w:val="0"/>
                <w:color w:val="000000"/>
                <w:kern w:val="0"/>
                <w:szCs w:val="24"/>
              </w:rPr>
            </w:pPr>
            <w:r>
              <w:rPr>
                <w:rFonts w:ascii="標楷體" w:eastAsia="標楷體" w:hAnsi="標楷體" w:hint="eastAsia"/>
              </w:rPr>
              <w:t>1.</w:t>
            </w:r>
            <w:r w:rsidR="009D7511">
              <w:rPr>
                <w:rFonts w:ascii="標楷體" w:eastAsia="標楷體" w:hAnsi="標楷體" w:hint="eastAsia"/>
              </w:rPr>
              <w:t>能理解、處理及計算</w:t>
            </w:r>
            <w:r w:rsidRPr="001F5D49">
              <w:rPr>
                <w:rFonts w:ascii="標楷體" w:eastAsia="標楷體" w:hAnsi="標楷體"/>
                <w:bCs/>
                <w:snapToGrid w:val="0"/>
                <w:color w:val="000000"/>
                <w:kern w:val="0"/>
                <w:szCs w:val="24"/>
              </w:rPr>
              <w:t>相似形</w:t>
            </w:r>
            <w:r w:rsidR="009D7511">
              <w:rPr>
                <w:rFonts w:ascii="標楷體" w:eastAsia="標楷體" w:hAnsi="標楷體" w:hint="eastAsia"/>
                <w:bCs/>
                <w:snapToGrid w:val="0"/>
                <w:color w:val="000000"/>
                <w:kern w:val="0"/>
                <w:szCs w:val="24"/>
              </w:rPr>
              <w:t>的相關問題</w:t>
            </w:r>
            <w:r>
              <w:rPr>
                <w:rFonts w:ascii="標楷體" w:eastAsia="標楷體" w:hAnsi="標楷體" w:hint="eastAsia"/>
                <w:bCs/>
                <w:snapToGrid w:val="0"/>
                <w:color w:val="000000"/>
                <w:kern w:val="0"/>
                <w:szCs w:val="24"/>
              </w:rPr>
              <w:t>。</w:t>
            </w:r>
          </w:p>
          <w:p w14:paraId="59D8080C" w14:textId="6DF687F3" w:rsidR="00B83A76" w:rsidRDefault="00B83A76" w:rsidP="00D01F2C">
            <w:pPr>
              <w:rPr>
                <w:rFonts w:ascii="標楷體" w:eastAsia="標楷體" w:hAnsi="標楷體"/>
                <w:bCs/>
                <w:snapToGrid w:val="0"/>
                <w:color w:val="000000"/>
                <w:kern w:val="0"/>
                <w:szCs w:val="24"/>
              </w:rPr>
            </w:pPr>
            <w:r>
              <w:rPr>
                <w:rFonts w:ascii="標楷體" w:eastAsia="標楷體" w:hAnsi="標楷體" w:hint="eastAsia"/>
              </w:rPr>
              <w:t>2.</w:t>
            </w:r>
            <w:r w:rsidR="009D7511">
              <w:rPr>
                <w:rFonts w:ascii="標楷體" w:eastAsia="標楷體" w:hAnsi="標楷體" w:hint="eastAsia"/>
              </w:rPr>
              <w:t>能理解、處理及計算</w:t>
            </w:r>
            <w:r w:rsidRPr="001F5D49">
              <w:rPr>
                <w:rFonts w:ascii="標楷體" w:eastAsia="標楷體" w:hAnsi="標楷體"/>
                <w:bCs/>
                <w:snapToGrid w:val="0"/>
                <w:color w:val="000000"/>
                <w:kern w:val="0"/>
                <w:szCs w:val="24"/>
              </w:rPr>
              <w:t>圓形</w:t>
            </w:r>
            <w:r w:rsidR="009D7511">
              <w:rPr>
                <w:rFonts w:ascii="標楷體" w:eastAsia="標楷體" w:hAnsi="標楷體" w:hint="eastAsia"/>
                <w:bCs/>
                <w:snapToGrid w:val="0"/>
                <w:color w:val="000000"/>
                <w:kern w:val="0"/>
                <w:szCs w:val="24"/>
              </w:rPr>
              <w:t>的相關問題</w:t>
            </w:r>
            <w:r>
              <w:rPr>
                <w:rFonts w:ascii="標楷體" w:eastAsia="標楷體" w:hAnsi="標楷體" w:hint="eastAsia"/>
                <w:bCs/>
                <w:snapToGrid w:val="0"/>
                <w:color w:val="000000"/>
                <w:kern w:val="0"/>
                <w:szCs w:val="24"/>
              </w:rPr>
              <w:t>。</w:t>
            </w:r>
          </w:p>
          <w:p w14:paraId="79BB0A6D" w14:textId="4FB85A60" w:rsidR="00B83A76" w:rsidRPr="001F5D49" w:rsidRDefault="00B83A76" w:rsidP="001F5D49">
            <w:pPr>
              <w:spacing w:line="0" w:lineRule="atLeast"/>
              <w:jc w:val="both"/>
              <w:rPr>
                <w:rFonts w:ascii="標楷體" w:eastAsia="標楷體" w:hAnsi="標楷體"/>
                <w:snapToGrid w:val="0"/>
                <w:color w:val="000000"/>
                <w:kern w:val="0"/>
                <w:szCs w:val="24"/>
              </w:rPr>
            </w:pPr>
            <w:r>
              <w:rPr>
                <w:rFonts w:ascii="標楷體" w:eastAsia="標楷體" w:hAnsi="標楷體" w:hint="eastAsia"/>
                <w:bCs/>
                <w:snapToGrid w:val="0"/>
                <w:color w:val="000000"/>
                <w:kern w:val="0"/>
                <w:szCs w:val="24"/>
              </w:rPr>
              <w:t>3.</w:t>
            </w:r>
            <w:r w:rsidR="009D7511">
              <w:rPr>
                <w:rFonts w:ascii="標楷體" w:eastAsia="標楷體" w:hAnsi="標楷體" w:hint="eastAsia"/>
              </w:rPr>
              <w:t>能理解、處理及計算</w:t>
            </w:r>
            <w:r w:rsidRPr="001F5D49">
              <w:rPr>
                <w:rFonts w:ascii="標楷體" w:eastAsia="標楷體" w:hAnsi="標楷體"/>
                <w:bCs/>
                <w:snapToGrid w:val="0"/>
                <w:color w:val="000000"/>
                <w:kern w:val="0"/>
                <w:szCs w:val="24"/>
              </w:rPr>
              <w:t>外心、內心與重心</w:t>
            </w:r>
            <w:r w:rsidR="009D7511">
              <w:rPr>
                <w:rFonts w:ascii="標楷體" w:eastAsia="標楷體" w:hAnsi="標楷體" w:hint="eastAsia"/>
                <w:bCs/>
                <w:snapToGrid w:val="0"/>
                <w:color w:val="000000"/>
                <w:kern w:val="0"/>
                <w:szCs w:val="24"/>
              </w:rPr>
              <w:t>的相關問題</w:t>
            </w:r>
            <w:r>
              <w:rPr>
                <w:rFonts w:ascii="標楷體" w:eastAsia="標楷體" w:hAnsi="標楷體" w:hint="eastAsia"/>
                <w:bCs/>
                <w:snapToGrid w:val="0"/>
                <w:color w:val="000000"/>
                <w:kern w:val="0"/>
                <w:szCs w:val="24"/>
              </w:rPr>
              <w:t>。</w:t>
            </w:r>
          </w:p>
          <w:p w14:paraId="411D9B0D" w14:textId="30604447" w:rsidR="00B83A76" w:rsidRPr="001F5D49" w:rsidRDefault="00B83A76" w:rsidP="001F5D49">
            <w:pPr>
              <w:spacing w:line="0" w:lineRule="atLeast"/>
              <w:jc w:val="both"/>
              <w:rPr>
                <w:rFonts w:ascii="標楷體" w:eastAsia="標楷體" w:hAnsi="標楷體"/>
                <w:snapToGrid w:val="0"/>
                <w:color w:val="000000"/>
                <w:kern w:val="0"/>
                <w:szCs w:val="24"/>
              </w:rPr>
            </w:pPr>
            <w:r>
              <w:rPr>
                <w:rFonts w:ascii="標楷體" w:eastAsia="標楷體" w:hAnsi="標楷體" w:hint="eastAsia"/>
              </w:rPr>
              <w:t>4.</w:t>
            </w:r>
            <w:r w:rsidR="009D7511">
              <w:rPr>
                <w:rFonts w:ascii="標楷體" w:eastAsia="標楷體" w:hAnsi="標楷體" w:hint="eastAsia"/>
              </w:rPr>
              <w:t>能理解、處理及計算</w:t>
            </w:r>
            <w:r w:rsidRPr="001F5D49">
              <w:rPr>
                <w:rFonts w:ascii="標楷體" w:eastAsia="標楷體" w:hAnsi="標楷體"/>
                <w:bCs/>
                <w:snapToGrid w:val="0"/>
                <w:color w:val="000000"/>
                <w:kern w:val="0"/>
                <w:szCs w:val="24"/>
              </w:rPr>
              <w:t>二次函數</w:t>
            </w:r>
            <w:r w:rsidR="009D7511">
              <w:rPr>
                <w:rFonts w:ascii="標楷體" w:eastAsia="標楷體" w:hAnsi="標楷體" w:hint="eastAsia"/>
                <w:bCs/>
                <w:snapToGrid w:val="0"/>
                <w:color w:val="000000"/>
                <w:kern w:val="0"/>
                <w:szCs w:val="24"/>
              </w:rPr>
              <w:t>的相關問題</w:t>
            </w:r>
            <w:r>
              <w:rPr>
                <w:rFonts w:ascii="標楷體" w:eastAsia="標楷體" w:hAnsi="標楷體" w:hint="eastAsia"/>
                <w:bCs/>
                <w:snapToGrid w:val="0"/>
                <w:color w:val="000000"/>
                <w:kern w:val="0"/>
                <w:szCs w:val="24"/>
              </w:rPr>
              <w:t>。</w:t>
            </w:r>
          </w:p>
          <w:p w14:paraId="29D77BBD" w14:textId="76DB3555" w:rsidR="00B83A76" w:rsidRPr="001F5D49" w:rsidRDefault="00B83A76" w:rsidP="001F5D49">
            <w:pPr>
              <w:spacing w:line="0" w:lineRule="atLeast"/>
              <w:jc w:val="both"/>
              <w:rPr>
                <w:rFonts w:ascii="標楷體" w:eastAsia="標楷體" w:hAnsi="標楷體"/>
                <w:snapToGrid w:val="0"/>
                <w:color w:val="000000"/>
                <w:kern w:val="0"/>
                <w:szCs w:val="24"/>
              </w:rPr>
            </w:pPr>
            <w:r>
              <w:rPr>
                <w:rFonts w:ascii="標楷體" w:eastAsia="標楷體" w:hAnsi="標楷體"/>
              </w:rPr>
              <w:t>5.</w:t>
            </w:r>
            <w:r w:rsidR="009D7511">
              <w:rPr>
                <w:rFonts w:ascii="標楷體" w:eastAsia="標楷體" w:hAnsi="標楷體" w:hint="eastAsia"/>
              </w:rPr>
              <w:t>能理解、處理及計算</w:t>
            </w:r>
            <w:r w:rsidRPr="001F5D49">
              <w:rPr>
                <w:rFonts w:ascii="標楷體" w:eastAsia="標楷體" w:hAnsi="標楷體"/>
                <w:bCs/>
                <w:snapToGrid w:val="0"/>
                <w:color w:val="000000"/>
                <w:kern w:val="0"/>
                <w:szCs w:val="24"/>
              </w:rPr>
              <w:t>立體圖形</w:t>
            </w:r>
            <w:r w:rsidR="009D7511">
              <w:rPr>
                <w:rFonts w:ascii="標楷體" w:eastAsia="標楷體" w:hAnsi="標楷體" w:hint="eastAsia"/>
                <w:bCs/>
                <w:snapToGrid w:val="0"/>
                <w:color w:val="000000"/>
                <w:kern w:val="0"/>
                <w:szCs w:val="24"/>
              </w:rPr>
              <w:t>的相關問題</w:t>
            </w:r>
            <w:r>
              <w:rPr>
                <w:rFonts w:ascii="標楷體" w:eastAsia="標楷體" w:hAnsi="標楷體" w:hint="eastAsia"/>
                <w:bCs/>
                <w:snapToGrid w:val="0"/>
                <w:color w:val="000000"/>
                <w:kern w:val="0"/>
                <w:szCs w:val="24"/>
              </w:rPr>
              <w:t>。</w:t>
            </w:r>
          </w:p>
          <w:p w14:paraId="33AA540D" w14:textId="643A6DE4" w:rsidR="00B83A76" w:rsidRPr="001F5D49" w:rsidRDefault="00B83A76" w:rsidP="009D7511">
            <w:pPr>
              <w:rPr>
                <w:rFonts w:ascii="標楷體" w:eastAsia="標楷體" w:hAnsi="標楷體"/>
              </w:rPr>
            </w:pPr>
            <w:r>
              <w:rPr>
                <w:rFonts w:ascii="標楷體" w:eastAsia="標楷體" w:hAnsi="標楷體" w:hint="eastAsia"/>
              </w:rPr>
              <w:t>6.</w:t>
            </w:r>
            <w:r w:rsidR="009D7511">
              <w:rPr>
                <w:rFonts w:ascii="標楷體" w:eastAsia="標楷體" w:hAnsi="標楷體" w:hint="eastAsia"/>
              </w:rPr>
              <w:t>能理解、處理及計算</w:t>
            </w:r>
            <w:r w:rsidRPr="001F5D49">
              <w:rPr>
                <w:rFonts w:ascii="標楷體" w:eastAsia="標楷體" w:hAnsi="標楷體"/>
                <w:bCs/>
                <w:snapToGrid w:val="0"/>
                <w:color w:val="000000"/>
                <w:kern w:val="0"/>
                <w:szCs w:val="24"/>
              </w:rPr>
              <w:t>統計與機率</w:t>
            </w:r>
            <w:r w:rsidR="009D7511">
              <w:rPr>
                <w:rFonts w:ascii="標楷體" w:eastAsia="標楷體" w:hAnsi="標楷體" w:hint="eastAsia"/>
                <w:bCs/>
                <w:snapToGrid w:val="0"/>
                <w:color w:val="000000"/>
                <w:kern w:val="0"/>
                <w:szCs w:val="24"/>
              </w:rPr>
              <w:t>的相關問題</w:t>
            </w:r>
            <w:r>
              <w:rPr>
                <w:rFonts w:ascii="標楷體" w:eastAsia="標楷體" w:hAnsi="標楷體" w:hint="eastAsia"/>
                <w:bCs/>
                <w:snapToGrid w:val="0"/>
                <w:color w:val="000000"/>
                <w:kern w:val="0"/>
                <w:szCs w:val="24"/>
              </w:rPr>
              <w:t>。</w:t>
            </w:r>
          </w:p>
        </w:tc>
      </w:tr>
      <w:tr w:rsidR="00B83A76" w:rsidRPr="003B7CED" w14:paraId="3222273B" w14:textId="77777777" w:rsidTr="00FB05DB">
        <w:trPr>
          <w:gridAfter w:val="1"/>
          <w:wAfter w:w="18" w:type="dxa"/>
          <w:trHeight w:val="663"/>
          <w:jc w:val="center"/>
        </w:trPr>
        <w:tc>
          <w:tcPr>
            <w:tcW w:w="1696" w:type="dxa"/>
            <w:gridSpan w:val="4"/>
            <w:tcBorders>
              <w:top w:val="single" w:sz="4" w:space="0" w:color="000000"/>
              <w:left w:val="single" w:sz="4" w:space="0" w:color="000000"/>
              <w:bottom w:val="single" w:sz="4" w:space="0" w:color="000000"/>
              <w:right w:val="single" w:sz="4" w:space="0" w:color="000000"/>
            </w:tcBorders>
          </w:tcPr>
          <w:p w14:paraId="1B1ADD90" w14:textId="6329DA55" w:rsidR="00B83A76" w:rsidRPr="003B7CED" w:rsidRDefault="00B83A76" w:rsidP="008B2DA5">
            <w:pPr>
              <w:spacing w:line="400" w:lineRule="exact"/>
              <w:jc w:val="center"/>
              <w:rPr>
                <w:rFonts w:ascii="標楷體" w:eastAsia="標楷體" w:hAnsi="標楷體" w:cs="新細明體"/>
                <w:b/>
                <w:szCs w:val="24"/>
              </w:rPr>
            </w:pPr>
            <w:r w:rsidRPr="003B7CED">
              <w:rPr>
                <w:rFonts w:ascii="標楷體" w:eastAsia="標楷體" w:hAnsi="標楷體" w:cs="新細明體" w:hint="eastAsia"/>
                <w:b/>
                <w:szCs w:val="24"/>
              </w:rPr>
              <w:t>學習進度</w:t>
            </w:r>
          </w:p>
          <w:p w14:paraId="70B28B64" w14:textId="77777777" w:rsidR="00B83A76" w:rsidRPr="003B7CED" w:rsidRDefault="00B83A76" w:rsidP="008B2DA5">
            <w:pPr>
              <w:spacing w:line="400" w:lineRule="exact"/>
              <w:jc w:val="center"/>
              <w:rPr>
                <w:rFonts w:ascii="標楷體" w:eastAsia="標楷體" w:hAnsi="標楷體"/>
                <w:b/>
              </w:rPr>
            </w:pPr>
            <w:r w:rsidRPr="003B7CED">
              <w:rPr>
                <w:rFonts w:ascii="標楷體" w:eastAsia="標楷體" w:hAnsi="標楷體" w:cs="新細明體" w:hint="eastAsia"/>
                <w:b/>
                <w:szCs w:val="24"/>
                <w:lang w:eastAsia="zh-HK"/>
              </w:rPr>
              <w:t>週次</w:t>
            </w:r>
            <w:r w:rsidRPr="003B7CED">
              <w:rPr>
                <w:rFonts w:ascii="標楷體" w:eastAsia="標楷體" w:hAnsi="標楷體" w:cs="新細明體"/>
                <w:b/>
                <w:szCs w:val="24"/>
              </w:rPr>
              <w:t>/</w:t>
            </w:r>
            <w:r w:rsidRPr="003B7CED">
              <w:rPr>
                <w:rFonts w:ascii="標楷體" w:eastAsia="標楷體" w:hAnsi="標楷體" w:cs="新細明體" w:hint="eastAsia"/>
                <w:b/>
                <w:szCs w:val="24"/>
                <w:lang w:eastAsia="zh-HK"/>
              </w:rPr>
              <w:t>節數</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A705F" w14:textId="730F3287" w:rsidR="00B83A76" w:rsidRPr="003B7CED" w:rsidRDefault="00B83A76" w:rsidP="008411B3">
            <w:pPr>
              <w:snapToGrid w:val="0"/>
              <w:spacing w:line="400" w:lineRule="exact"/>
              <w:jc w:val="center"/>
              <w:rPr>
                <w:rFonts w:ascii="標楷體" w:eastAsia="標楷體" w:hAnsi="標楷體"/>
                <w:b/>
              </w:rPr>
            </w:pPr>
            <w:r w:rsidRPr="003B7CED">
              <w:rPr>
                <w:rFonts w:ascii="標楷體" w:eastAsia="標楷體" w:hAnsi="標楷體" w:hint="eastAsia"/>
                <w:b/>
                <w:szCs w:val="24"/>
              </w:rPr>
              <w:t>單元</w:t>
            </w:r>
            <w:r>
              <w:rPr>
                <w:rFonts w:ascii="標楷體" w:eastAsia="標楷體" w:hAnsi="標楷體" w:hint="eastAsia"/>
                <w:b/>
                <w:szCs w:val="24"/>
              </w:rPr>
              <w:t>主</w:t>
            </w:r>
            <w:r w:rsidRPr="003B7CED">
              <w:rPr>
                <w:rFonts w:ascii="標楷體" w:eastAsia="標楷體" w:hAnsi="標楷體" w:hint="eastAsia"/>
                <w:b/>
                <w:szCs w:val="24"/>
              </w:rPr>
              <w:t>題</w:t>
            </w:r>
          </w:p>
        </w:tc>
        <w:tc>
          <w:tcPr>
            <w:tcW w:w="704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EE0AD3" w14:textId="707F3FD6" w:rsidR="00B83A76" w:rsidRPr="003B7CED" w:rsidRDefault="00B83A76" w:rsidP="00EC6EC0">
            <w:pPr>
              <w:snapToGrid w:val="0"/>
              <w:spacing w:line="400" w:lineRule="exact"/>
              <w:jc w:val="center"/>
              <w:rPr>
                <w:rFonts w:ascii="標楷體" w:eastAsia="標楷體" w:hAnsi="標楷體"/>
                <w:b/>
              </w:rPr>
            </w:pPr>
            <w:r w:rsidRPr="003B7CED">
              <w:rPr>
                <w:rFonts w:ascii="標楷體" w:eastAsia="標楷體" w:hAnsi="標楷體" w:cs="新細明體" w:hint="eastAsia"/>
                <w:b/>
                <w:szCs w:val="24"/>
                <w:lang w:eastAsia="zh-HK"/>
              </w:rPr>
              <w:t>單元內容</w:t>
            </w:r>
            <w:r w:rsidRPr="003B7CED">
              <w:rPr>
                <w:rFonts w:ascii="標楷體" w:eastAsia="標楷體" w:hAnsi="標楷體" w:cs="新細明體" w:hint="eastAsia"/>
                <w:b/>
                <w:szCs w:val="24"/>
              </w:rPr>
              <w:t>與學習活動</w:t>
            </w:r>
          </w:p>
        </w:tc>
      </w:tr>
      <w:tr w:rsidR="002E6B28" w:rsidRPr="00716BDC" w14:paraId="64C78936"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val="restart"/>
          </w:tcPr>
          <w:p w14:paraId="2ACE9C09" w14:textId="77777777" w:rsidR="00951176" w:rsidRPr="003B7CED" w:rsidRDefault="00951176" w:rsidP="00951176">
            <w:pPr>
              <w:jc w:val="center"/>
              <w:rPr>
                <w:rFonts w:ascii="標楷體" w:eastAsia="標楷體" w:hAnsi="標楷體"/>
                <w:b/>
                <w:szCs w:val="24"/>
                <w:lang w:eastAsia="zh-HK"/>
              </w:rPr>
            </w:pPr>
            <w:r w:rsidRPr="003B7CED">
              <w:rPr>
                <w:rFonts w:ascii="標楷體" w:eastAsia="標楷體" w:hAnsi="標楷體" w:hint="eastAsia"/>
                <w:b/>
                <w:szCs w:val="24"/>
                <w:lang w:eastAsia="zh-HK"/>
              </w:rPr>
              <w:t>第</w:t>
            </w:r>
          </w:p>
          <w:p w14:paraId="5344D97D" w14:textId="77777777" w:rsidR="00951176" w:rsidRPr="003B7CED" w:rsidRDefault="00951176" w:rsidP="00951176">
            <w:pPr>
              <w:jc w:val="center"/>
              <w:rPr>
                <w:rFonts w:ascii="標楷體" w:eastAsia="標楷體" w:hAnsi="標楷體"/>
                <w:b/>
                <w:szCs w:val="24"/>
              </w:rPr>
            </w:pPr>
            <w:r w:rsidRPr="003B7CED">
              <w:rPr>
                <w:rFonts w:ascii="標楷體" w:eastAsia="標楷體" w:hAnsi="標楷體"/>
                <w:b/>
                <w:szCs w:val="24"/>
              </w:rPr>
              <w:t>1</w:t>
            </w:r>
          </w:p>
          <w:p w14:paraId="3334EAB8" w14:textId="1358708C" w:rsidR="002E6B28" w:rsidRPr="00B626CE" w:rsidRDefault="00951176" w:rsidP="00951176">
            <w:pPr>
              <w:spacing w:line="340" w:lineRule="exact"/>
              <w:jc w:val="center"/>
              <w:rPr>
                <w:rFonts w:ascii="標楷體" w:eastAsia="標楷體" w:hAnsi="標楷體"/>
              </w:rPr>
            </w:pPr>
            <w:r w:rsidRPr="003B7CED">
              <w:rPr>
                <w:rFonts w:ascii="標楷體" w:eastAsia="標楷體" w:hAnsi="標楷體" w:hint="eastAsia"/>
                <w:b/>
                <w:szCs w:val="24"/>
                <w:lang w:eastAsia="zh-HK"/>
              </w:rPr>
              <w:t>學期</w:t>
            </w:r>
          </w:p>
        </w:tc>
        <w:tc>
          <w:tcPr>
            <w:tcW w:w="450" w:type="dxa"/>
            <w:vAlign w:val="center"/>
          </w:tcPr>
          <w:p w14:paraId="37BC5D3D" w14:textId="27CB096A"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一</w:t>
            </w:r>
          </w:p>
        </w:tc>
        <w:tc>
          <w:tcPr>
            <w:tcW w:w="850" w:type="dxa"/>
            <w:gridSpan w:val="2"/>
            <w:vAlign w:val="center"/>
          </w:tcPr>
          <w:p w14:paraId="5051CBA5"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8/25</w:t>
            </w:r>
          </w:p>
          <w:p w14:paraId="6CFE54A7"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74027118"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8/31</w:t>
            </w:r>
          </w:p>
        </w:tc>
        <w:tc>
          <w:tcPr>
            <w:tcW w:w="1340" w:type="dxa"/>
          </w:tcPr>
          <w:p w14:paraId="1CB98B40" w14:textId="383258E1"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Pr="00716BDC">
              <w:rPr>
                <w:rFonts w:ascii="標楷體" w:eastAsia="標楷體" w:hAnsi="標楷體"/>
                <w:bCs/>
              </w:rPr>
              <w:t>相似形</w:t>
            </w:r>
          </w:p>
          <w:p w14:paraId="151FCE86"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1-1 比例線段</w:t>
            </w:r>
          </w:p>
        </w:tc>
        <w:tc>
          <w:tcPr>
            <w:tcW w:w="7136" w:type="dxa"/>
            <w:gridSpan w:val="6"/>
          </w:tcPr>
          <w:p w14:paraId="0042ADF8" w14:textId="77777777" w:rsidR="002E6B28" w:rsidRPr="00716BDC" w:rsidRDefault="002E6B28" w:rsidP="00AC45F2">
            <w:pPr>
              <w:spacing w:line="0" w:lineRule="atLeast"/>
              <w:rPr>
                <w:rFonts w:ascii="標楷體" w:eastAsia="標楷體" w:hAnsi="標楷體"/>
                <w:bCs/>
              </w:rPr>
            </w:pPr>
            <w:r w:rsidRPr="00716BDC">
              <w:rPr>
                <w:rFonts w:ascii="標楷體" w:eastAsia="標楷體" w:hAnsi="標楷體"/>
                <w:bCs/>
              </w:rPr>
              <w:t>1.能知道等高的三角形，面積比等於其對應底邊長的比。</w:t>
            </w:r>
          </w:p>
          <w:p w14:paraId="1918BAEB"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2.能知道三角形的內分比性質。</w:t>
            </w:r>
            <w:r w:rsidRPr="00716BDC">
              <w:rPr>
                <w:rFonts w:ascii="標楷體" w:eastAsia="標楷體" w:hAnsi="標楷體"/>
                <w:bCs/>
              </w:rPr>
              <w:br/>
              <w:t>3.能了解三角形內平行一邊的直線，截另兩邊成比例線段。</w:t>
            </w:r>
          </w:p>
        </w:tc>
      </w:tr>
      <w:tr w:rsidR="002E6B28" w:rsidRPr="00716BDC" w14:paraId="3C61AF48"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53C765C6"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55E7BB88" w14:textId="101D6C10"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二</w:t>
            </w:r>
          </w:p>
        </w:tc>
        <w:tc>
          <w:tcPr>
            <w:tcW w:w="850" w:type="dxa"/>
            <w:gridSpan w:val="2"/>
            <w:tcBorders>
              <w:bottom w:val="single" w:sz="4" w:space="0" w:color="auto"/>
            </w:tcBorders>
            <w:shd w:val="clear" w:color="auto" w:fill="auto"/>
            <w:vAlign w:val="center"/>
          </w:tcPr>
          <w:p w14:paraId="3612376F"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9/1</w:t>
            </w:r>
          </w:p>
          <w:p w14:paraId="73E56DCB"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43B20818"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9/7</w:t>
            </w:r>
          </w:p>
        </w:tc>
        <w:tc>
          <w:tcPr>
            <w:tcW w:w="1340" w:type="dxa"/>
          </w:tcPr>
          <w:p w14:paraId="1A87F2A9" w14:textId="77777777" w:rsidR="00060C9A"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00060C9A" w:rsidRPr="00716BDC">
              <w:rPr>
                <w:rFonts w:ascii="標楷體" w:eastAsia="標楷體" w:hAnsi="標楷體"/>
                <w:bCs/>
              </w:rPr>
              <w:t>相似形</w:t>
            </w:r>
          </w:p>
          <w:p w14:paraId="721F15F1" w14:textId="4D9CFC4D" w:rsidR="002E6B28" w:rsidRPr="00716BDC" w:rsidRDefault="002E6B28" w:rsidP="00AC45F2">
            <w:pPr>
              <w:spacing w:line="0" w:lineRule="atLeast"/>
              <w:rPr>
                <w:rFonts w:ascii="標楷體" w:eastAsia="標楷體" w:hAnsi="標楷體"/>
              </w:rPr>
            </w:pPr>
            <w:r w:rsidRPr="00716BDC">
              <w:rPr>
                <w:rFonts w:ascii="標楷體" w:eastAsia="標楷體" w:hAnsi="標楷體"/>
                <w:bCs/>
              </w:rPr>
              <w:t>1-1 比例線段</w:t>
            </w:r>
          </w:p>
        </w:tc>
        <w:tc>
          <w:tcPr>
            <w:tcW w:w="7136" w:type="dxa"/>
            <w:gridSpan w:val="6"/>
          </w:tcPr>
          <w:p w14:paraId="2D99BEC1" w14:textId="77777777" w:rsidR="002E6B28" w:rsidRPr="00716BDC" w:rsidRDefault="002E6B28" w:rsidP="00AC45F2">
            <w:pPr>
              <w:spacing w:line="0" w:lineRule="atLeast"/>
              <w:rPr>
                <w:rFonts w:ascii="標楷體" w:eastAsia="標楷體" w:hAnsi="標楷體"/>
                <w:bCs/>
              </w:rPr>
            </w:pPr>
            <w:r w:rsidRPr="00716BDC">
              <w:rPr>
                <w:rFonts w:ascii="標楷體" w:eastAsia="標楷體" w:hAnsi="標楷體"/>
                <w:bCs/>
              </w:rPr>
              <w:t>1.能了解一直線截三角形的兩邊成比例線段時，此截線會平行於三角形的第三邊。</w:t>
            </w:r>
            <w:r w:rsidRPr="00716BDC">
              <w:rPr>
                <w:rFonts w:ascii="標楷體" w:eastAsia="標楷體" w:hAnsi="標楷體"/>
                <w:bCs/>
              </w:rPr>
              <w:br/>
              <w:t>2.能了解三角形兩邊中點連線必平行於第三邊，且長度等於第三邊長的一半。</w:t>
            </w:r>
          </w:p>
          <w:p w14:paraId="7E37C3DB"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hint="eastAsia"/>
              </w:rPr>
              <w:t>3.</w:t>
            </w:r>
            <w:r w:rsidRPr="00716BDC">
              <w:rPr>
                <w:rFonts w:ascii="標楷體" w:eastAsia="標楷體" w:hAnsi="標楷體"/>
                <w:bCs/>
              </w:rPr>
              <w:t>能透過比例線段的關係，了解坐標平面上的中點。</w:t>
            </w:r>
          </w:p>
        </w:tc>
      </w:tr>
      <w:tr w:rsidR="002E6B28" w:rsidRPr="00716BDC" w14:paraId="7456E151"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200725EC"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0A8E276A" w14:textId="23982D1B"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三</w:t>
            </w:r>
          </w:p>
        </w:tc>
        <w:tc>
          <w:tcPr>
            <w:tcW w:w="850" w:type="dxa"/>
            <w:gridSpan w:val="2"/>
            <w:tcBorders>
              <w:bottom w:val="single" w:sz="4" w:space="0" w:color="auto"/>
            </w:tcBorders>
            <w:shd w:val="clear" w:color="auto" w:fill="auto"/>
            <w:vAlign w:val="center"/>
          </w:tcPr>
          <w:p w14:paraId="0A8AC136"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9/8</w:t>
            </w:r>
          </w:p>
          <w:p w14:paraId="0822F4D6"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40175C68"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9/14</w:t>
            </w:r>
          </w:p>
        </w:tc>
        <w:tc>
          <w:tcPr>
            <w:tcW w:w="1340" w:type="dxa"/>
          </w:tcPr>
          <w:p w14:paraId="73F35271" w14:textId="77777777" w:rsidR="00060C9A"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00060C9A" w:rsidRPr="00716BDC">
              <w:rPr>
                <w:rFonts w:ascii="標楷體" w:eastAsia="標楷體" w:hAnsi="標楷體"/>
                <w:bCs/>
              </w:rPr>
              <w:t>相似形</w:t>
            </w:r>
          </w:p>
          <w:p w14:paraId="60A3C68A" w14:textId="61401F08" w:rsidR="002E6B28" w:rsidRPr="00716BDC" w:rsidRDefault="002E6B28" w:rsidP="00AC45F2">
            <w:pPr>
              <w:spacing w:line="0" w:lineRule="atLeast"/>
              <w:rPr>
                <w:rFonts w:ascii="標楷體" w:eastAsia="標楷體" w:hAnsi="標楷體"/>
              </w:rPr>
            </w:pPr>
            <w:r w:rsidRPr="00716BDC">
              <w:rPr>
                <w:rFonts w:ascii="標楷體" w:eastAsia="標楷體" w:hAnsi="標楷體"/>
                <w:bCs/>
              </w:rPr>
              <w:t>1-2 相似多邊形</w:t>
            </w:r>
          </w:p>
        </w:tc>
        <w:tc>
          <w:tcPr>
            <w:tcW w:w="7136" w:type="dxa"/>
            <w:gridSpan w:val="6"/>
          </w:tcPr>
          <w:p w14:paraId="06047706"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1.能了解點、線段及角縮放的意義。</w:t>
            </w:r>
            <w:r w:rsidRPr="00716BDC">
              <w:rPr>
                <w:rFonts w:ascii="標楷體" w:eastAsia="標楷體" w:hAnsi="標楷體"/>
                <w:bCs/>
              </w:rPr>
              <w:br/>
              <w:t>2.能了解平面圖形縮放的意義。</w:t>
            </w:r>
            <w:r w:rsidRPr="00716BDC">
              <w:rPr>
                <w:rFonts w:ascii="標楷體" w:eastAsia="標楷體" w:hAnsi="標楷體"/>
                <w:bCs/>
              </w:rPr>
              <w:br/>
              <w:t>3.能了解兩個多邊形相似的意義及符號的使用。</w:t>
            </w:r>
            <w:r w:rsidRPr="00716BDC">
              <w:rPr>
                <w:rFonts w:ascii="標楷體" w:eastAsia="標楷體" w:hAnsi="標楷體"/>
                <w:bCs/>
              </w:rPr>
              <w:br/>
              <w:t>4.能判別兩個多邊形是否相似。</w:t>
            </w:r>
          </w:p>
        </w:tc>
      </w:tr>
      <w:tr w:rsidR="002E6B28" w:rsidRPr="00716BDC" w14:paraId="36572E5E"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29DACB4B"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440ECCD9" w14:textId="4D46A2A7"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四</w:t>
            </w:r>
          </w:p>
        </w:tc>
        <w:tc>
          <w:tcPr>
            <w:tcW w:w="850" w:type="dxa"/>
            <w:gridSpan w:val="2"/>
            <w:tcBorders>
              <w:bottom w:val="single" w:sz="4" w:space="0" w:color="auto"/>
            </w:tcBorders>
            <w:shd w:val="clear" w:color="auto" w:fill="auto"/>
            <w:vAlign w:val="center"/>
          </w:tcPr>
          <w:p w14:paraId="06D57462"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9/15</w:t>
            </w:r>
          </w:p>
          <w:p w14:paraId="45DE7505"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023C1B1C"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9/21</w:t>
            </w:r>
          </w:p>
        </w:tc>
        <w:tc>
          <w:tcPr>
            <w:tcW w:w="1340" w:type="dxa"/>
          </w:tcPr>
          <w:p w14:paraId="5569095F" w14:textId="77777777" w:rsidR="00060C9A"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00060C9A" w:rsidRPr="00716BDC">
              <w:rPr>
                <w:rFonts w:ascii="標楷體" w:eastAsia="標楷體" w:hAnsi="標楷體"/>
                <w:bCs/>
              </w:rPr>
              <w:t>相似形</w:t>
            </w:r>
          </w:p>
          <w:p w14:paraId="37B1FE21" w14:textId="3E26110E" w:rsidR="002E6B28" w:rsidRPr="00716BDC" w:rsidRDefault="002E6B28" w:rsidP="00AC45F2">
            <w:pPr>
              <w:spacing w:line="0" w:lineRule="atLeast"/>
              <w:rPr>
                <w:rFonts w:ascii="標楷體" w:eastAsia="標楷體" w:hAnsi="標楷體"/>
              </w:rPr>
            </w:pPr>
            <w:r w:rsidRPr="00716BDC">
              <w:rPr>
                <w:rFonts w:ascii="標楷體" w:eastAsia="標楷體" w:hAnsi="標楷體"/>
                <w:bCs/>
              </w:rPr>
              <w:t>1-2 相似多邊形</w:t>
            </w:r>
          </w:p>
        </w:tc>
        <w:tc>
          <w:tcPr>
            <w:tcW w:w="7136" w:type="dxa"/>
            <w:gridSpan w:val="6"/>
          </w:tcPr>
          <w:p w14:paraId="426EF91A"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 xml:space="preserve">1.能了解 </w:t>
            </w:r>
            <w:r w:rsidRPr="00716BDC">
              <w:rPr>
                <w:rFonts w:ascii="標楷體" w:eastAsia="標楷體" w:hAnsi="標楷體"/>
                <w:bCs/>
                <w:i/>
              </w:rPr>
              <w:t>AA</w:t>
            </w:r>
            <w:r w:rsidRPr="00716BDC">
              <w:rPr>
                <w:rFonts w:ascii="標楷體" w:eastAsia="標楷體" w:hAnsi="標楷體"/>
                <w:bCs/>
              </w:rPr>
              <w:t>（</w:t>
            </w:r>
            <w:r w:rsidRPr="00716BDC">
              <w:rPr>
                <w:rFonts w:ascii="標楷體" w:eastAsia="標楷體" w:hAnsi="標楷體"/>
                <w:bCs/>
                <w:i/>
              </w:rPr>
              <w:t>AAA</w:t>
            </w:r>
            <w:r w:rsidRPr="00716BDC">
              <w:rPr>
                <w:rFonts w:ascii="標楷體" w:eastAsia="標楷體" w:hAnsi="標楷體"/>
                <w:bCs/>
              </w:rPr>
              <w:t>）相似性質，並以此判別兩個三角形是否相似。</w:t>
            </w:r>
            <w:r w:rsidRPr="00716BDC">
              <w:rPr>
                <w:rFonts w:ascii="標楷體" w:eastAsia="標楷體" w:hAnsi="標楷體"/>
                <w:bCs/>
              </w:rPr>
              <w:br/>
              <w:t xml:space="preserve">2.能了解 </w:t>
            </w:r>
            <w:r w:rsidRPr="00716BDC">
              <w:rPr>
                <w:rFonts w:ascii="標楷體" w:eastAsia="標楷體" w:hAnsi="標楷體"/>
                <w:bCs/>
                <w:i/>
              </w:rPr>
              <w:t>SAS</w:t>
            </w:r>
            <w:r w:rsidRPr="00716BDC">
              <w:rPr>
                <w:rFonts w:ascii="標楷體" w:eastAsia="標楷體" w:hAnsi="標楷體"/>
                <w:bCs/>
              </w:rPr>
              <w:t xml:space="preserve"> 相似性質，並以此判別兩個三角形是否相似。</w:t>
            </w:r>
            <w:r w:rsidRPr="00716BDC">
              <w:rPr>
                <w:rFonts w:ascii="標楷體" w:eastAsia="標楷體" w:hAnsi="標楷體"/>
                <w:bCs/>
              </w:rPr>
              <w:br/>
              <w:t xml:space="preserve">3.能了解 </w:t>
            </w:r>
            <w:r w:rsidRPr="00716BDC">
              <w:rPr>
                <w:rFonts w:ascii="標楷體" w:eastAsia="標楷體" w:hAnsi="標楷體"/>
                <w:bCs/>
                <w:i/>
              </w:rPr>
              <w:t>SSS</w:t>
            </w:r>
            <w:r w:rsidRPr="00716BDC">
              <w:rPr>
                <w:rFonts w:ascii="標楷體" w:eastAsia="標楷體" w:hAnsi="標楷體"/>
                <w:bCs/>
              </w:rPr>
              <w:t xml:space="preserve"> 相似性質，並以此判別兩個三角形是否相似。</w:t>
            </w:r>
          </w:p>
        </w:tc>
      </w:tr>
      <w:tr w:rsidR="002E6B28" w:rsidRPr="00716BDC" w14:paraId="2EBC140C"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5CDD9E74"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499A9068" w14:textId="49B5C1EE"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五</w:t>
            </w:r>
          </w:p>
        </w:tc>
        <w:tc>
          <w:tcPr>
            <w:tcW w:w="850" w:type="dxa"/>
            <w:gridSpan w:val="2"/>
            <w:tcBorders>
              <w:bottom w:val="single" w:sz="4" w:space="0" w:color="auto"/>
            </w:tcBorders>
            <w:shd w:val="clear" w:color="auto" w:fill="auto"/>
            <w:vAlign w:val="center"/>
          </w:tcPr>
          <w:p w14:paraId="49A2D1D4"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9/22</w:t>
            </w:r>
          </w:p>
          <w:p w14:paraId="06588903"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0D8CE726"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9/28</w:t>
            </w:r>
          </w:p>
        </w:tc>
        <w:tc>
          <w:tcPr>
            <w:tcW w:w="1340" w:type="dxa"/>
          </w:tcPr>
          <w:p w14:paraId="767B9CFD" w14:textId="77777777" w:rsidR="00060C9A"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00060C9A" w:rsidRPr="00716BDC">
              <w:rPr>
                <w:rFonts w:ascii="標楷體" w:eastAsia="標楷體" w:hAnsi="標楷體"/>
                <w:bCs/>
              </w:rPr>
              <w:t>相似形</w:t>
            </w:r>
          </w:p>
          <w:p w14:paraId="2F58272C" w14:textId="27C2C7E6" w:rsidR="002E6B28" w:rsidRPr="00716BDC" w:rsidRDefault="002E6B28" w:rsidP="00AC45F2">
            <w:pPr>
              <w:spacing w:line="0" w:lineRule="atLeast"/>
              <w:rPr>
                <w:rFonts w:ascii="標楷體" w:eastAsia="標楷體" w:hAnsi="標楷體"/>
              </w:rPr>
            </w:pPr>
            <w:r w:rsidRPr="00716BDC">
              <w:rPr>
                <w:rFonts w:ascii="標楷體" w:eastAsia="標楷體" w:hAnsi="標楷體"/>
                <w:bCs/>
              </w:rPr>
              <w:t>1-3 相似三角形的應用</w:t>
            </w:r>
          </w:p>
        </w:tc>
        <w:tc>
          <w:tcPr>
            <w:tcW w:w="7136" w:type="dxa"/>
            <w:gridSpan w:val="6"/>
          </w:tcPr>
          <w:p w14:paraId="63E3A19E"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1.能了解相似三角形中，對應邊長的比＝對應高的比＝對應角平分線的比＝對應中線的比。</w:t>
            </w:r>
            <w:r w:rsidRPr="00716BDC">
              <w:rPr>
                <w:rFonts w:ascii="標楷體" w:eastAsia="標楷體" w:hAnsi="標楷體"/>
                <w:bCs/>
              </w:rPr>
              <w:br/>
              <w:t>2.能了解相似三角形中，面積的比＝對應邊長的平方比。</w:t>
            </w:r>
          </w:p>
        </w:tc>
      </w:tr>
      <w:tr w:rsidR="002E6B28" w:rsidRPr="00716BDC" w14:paraId="3E6FB32F"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5AED537C"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0059EE8C" w14:textId="3D149D8F"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六</w:t>
            </w:r>
          </w:p>
        </w:tc>
        <w:tc>
          <w:tcPr>
            <w:tcW w:w="850" w:type="dxa"/>
            <w:gridSpan w:val="2"/>
            <w:tcBorders>
              <w:bottom w:val="single" w:sz="4" w:space="0" w:color="auto"/>
            </w:tcBorders>
            <w:shd w:val="clear" w:color="auto" w:fill="auto"/>
            <w:vAlign w:val="center"/>
          </w:tcPr>
          <w:p w14:paraId="152130B4"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9/29</w:t>
            </w:r>
          </w:p>
          <w:p w14:paraId="35561394"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4239E0B9"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10/5</w:t>
            </w:r>
          </w:p>
        </w:tc>
        <w:tc>
          <w:tcPr>
            <w:tcW w:w="1340" w:type="dxa"/>
          </w:tcPr>
          <w:p w14:paraId="766D7302" w14:textId="77777777" w:rsidR="00060C9A"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00060C9A" w:rsidRPr="00716BDC">
              <w:rPr>
                <w:rFonts w:ascii="標楷體" w:eastAsia="標楷體" w:hAnsi="標楷體"/>
                <w:bCs/>
              </w:rPr>
              <w:t>相似</w:t>
            </w:r>
            <w:r w:rsidR="00060C9A" w:rsidRPr="00716BDC">
              <w:rPr>
                <w:rFonts w:ascii="標楷體" w:eastAsia="標楷體" w:hAnsi="標楷體"/>
                <w:bCs/>
              </w:rPr>
              <w:lastRenderedPageBreak/>
              <w:t>形</w:t>
            </w:r>
          </w:p>
          <w:p w14:paraId="5AAAEB4B" w14:textId="39E73873" w:rsidR="002E6B28" w:rsidRPr="00716BDC" w:rsidRDefault="002E6B28" w:rsidP="00AC45F2">
            <w:pPr>
              <w:spacing w:line="0" w:lineRule="atLeast"/>
              <w:rPr>
                <w:rFonts w:ascii="標楷體" w:eastAsia="標楷體" w:hAnsi="標楷體"/>
              </w:rPr>
            </w:pPr>
            <w:r w:rsidRPr="00716BDC">
              <w:rPr>
                <w:rFonts w:ascii="標楷體" w:eastAsia="標楷體" w:hAnsi="標楷體"/>
                <w:bCs/>
              </w:rPr>
              <w:t>1-3 相似三角形的應用</w:t>
            </w:r>
          </w:p>
        </w:tc>
        <w:tc>
          <w:tcPr>
            <w:tcW w:w="7136" w:type="dxa"/>
            <w:gridSpan w:val="6"/>
          </w:tcPr>
          <w:p w14:paraId="6A118D89"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lastRenderedPageBreak/>
              <w:t>1.能了解直角三角形的相似關係。</w:t>
            </w:r>
            <w:r w:rsidRPr="00716BDC">
              <w:rPr>
                <w:rFonts w:ascii="標楷體" w:eastAsia="標楷體" w:hAnsi="標楷體"/>
                <w:bCs/>
              </w:rPr>
              <w:br/>
              <w:t>2.能利用三角形的相似性質解決相關的問題，並運用於生活中實物</w:t>
            </w:r>
            <w:r w:rsidRPr="00716BDC">
              <w:rPr>
                <w:rFonts w:ascii="標楷體" w:eastAsia="標楷體" w:hAnsi="標楷體"/>
                <w:bCs/>
              </w:rPr>
              <w:lastRenderedPageBreak/>
              <w:t>的測量。</w:t>
            </w:r>
          </w:p>
        </w:tc>
      </w:tr>
      <w:tr w:rsidR="002E6B28" w:rsidRPr="00716BDC" w14:paraId="20AE7CF3"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296B018A"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0E97BB71" w14:textId="5DA8A266"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七</w:t>
            </w:r>
          </w:p>
        </w:tc>
        <w:tc>
          <w:tcPr>
            <w:tcW w:w="850" w:type="dxa"/>
            <w:gridSpan w:val="2"/>
            <w:tcBorders>
              <w:bottom w:val="single" w:sz="4" w:space="0" w:color="auto"/>
            </w:tcBorders>
            <w:shd w:val="clear" w:color="auto" w:fill="auto"/>
            <w:vAlign w:val="center"/>
          </w:tcPr>
          <w:p w14:paraId="6DFE9891"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10/</w:t>
            </w:r>
            <w:r>
              <w:rPr>
                <w:rFonts w:ascii="標楷體" w:eastAsia="標楷體" w:hAnsi="標楷體"/>
                <w:sz w:val="22"/>
              </w:rPr>
              <w:t>6</w:t>
            </w:r>
          </w:p>
          <w:p w14:paraId="5B2FED8F"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58B95C97"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10/12</w:t>
            </w:r>
          </w:p>
        </w:tc>
        <w:tc>
          <w:tcPr>
            <w:tcW w:w="1340" w:type="dxa"/>
          </w:tcPr>
          <w:p w14:paraId="52AA1E07" w14:textId="77777777" w:rsidR="00060C9A" w:rsidRPr="00716BDC" w:rsidRDefault="002E6B28" w:rsidP="00AC45F2">
            <w:pPr>
              <w:spacing w:line="0" w:lineRule="atLeast"/>
              <w:rPr>
                <w:rFonts w:ascii="標楷體" w:eastAsia="標楷體" w:hAnsi="標楷體"/>
              </w:rPr>
            </w:pPr>
            <w:r w:rsidRPr="00716BDC">
              <w:rPr>
                <w:rFonts w:ascii="標楷體" w:eastAsia="標楷體" w:hAnsi="標楷體"/>
                <w:bCs/>
              </w:rPr>
              <w:t>第1章</w:t>
            </w:r>
            <w:r w:rsidR="00060C9A" w:rsidRPr="00716BDC">
              <w:rPr>
                <w:rFonts w:ascii="標楷體" w:eastAsia="標楷體" w:hAnsi="標楷體"/>
                <w:bCs/>
              </w:rPr>
              <w:t>比例線段</w:t>
            </w:r>
            <w:r w:rsidR="00060C9A">
              <w:rPr>
                <w:rFonts w:ascii="標楷體" w:eastAsia="標楷體" w:hAnsi="標楷體" w:hint="eastAsia"/>
                <w:bCs/>
              </w:rPr>
              <w:t>與</w:t>
            </w:r>
            <w:r w:rsidR="00060C9A" w:rsidRPr="00716BDC">
              <w:rPr>
                <w:rFonts w:ascii="標楷體" w:eastAsia="標楷體" w:hAnsi="標楷體"/>
                <w:bCs/>
              </w:rPr>
              <w:t>相似形</w:t>
            </w:r>
          </w:p>
          <w:p w14:paraId="65258399" w14:textId="7E5D0C34" w:rsidR="002E6B28" w:rsidRPr="00716BDC" w:rsidRDefault="002E6B28" w:rsidP="00AC45F2">
            <w:pPr>
              <w:spacing w:line="0" w:lineRule="atLeast"/>
              <w:rPr>
                <w:rFonts w:ascii="標楷體" w:eastAsia="標楷體" w:hAnsi="標楷體"/>
              </w:rPr>
            </w:pPr>
            <w:r w:rsidRPr="00716BDC">
              <w:rPr>
                <w:rFonts w:ascii="標楷體" w:eastAsia="標楷體" w:hAnsi="標楷體"/>
                <w:bCs/>
              </w:rPr>
              <w:t>1-3 相似三角形的應用</w:t>
            </w:r>
            <w:r w:rsidRPr="00060C9A">
              <w:rPr>
                <w:rFonts w:ascii="標楷體" w:eastAsia="標楷體" w:hAnsi="標楷體"/>
                <w:b/>
                <w:bCs/>
              </w:rPr>
              <w:t>（第一次段考）</w:t>
            </w:r>
          </w:p>
        </w:tc>
        <w:tc>
          <w:tcPr>
            <w:tcW w:w="7136" w:type="dxa"/>
            <w:gridSpan w:val="6"/>
          </w:tcPr>
          <w:p w14:paraId="6B366430"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1.能利用相似形對應邊成比例，說明坐標平面上一次方程式的圖形是一條直線。</w:t>
            </w:r>
          </w:p>
        </w:tc>
      </w:tr>
      <w:tr w:rsidR="002E6B28" w:rsidRPr="00716BDC" w14:paraId="3DD406B4"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Borders>
              <w:bottom w:val="single" w:sz="4" w:space="0" w:color="auto"/>
            </w:tcBorders>
          </w:tcPr>
          <w:p w14:paraId="3472D2E6"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60FC4553" w14:textId="0926E6D9"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八</w:t>
            </w:r>
          </w:p>
        </w:tc>
        <w:tc>
          <w:tcPr>
            <w:tcW w:w="850" w:type="dxa"/>
            <w:gridSpan w:val="2"/>
            <w:tcBorders>
              <w:bottom w:val="single" w:sz="4" w:space="0" w:color="auto"/>
            </w:tcBorders>
            <w:shd w:val="clear" w:color="auto" w:fill="auto"/>
            <w:vAlign w:val="center"/>
          </w:tcPr>
          <w:p w14:paraId="48FC7331"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10/13</w:t>
            </w:r>
          </w:p>
          <w:p w14:paraId="17DC0A2D"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6F7F1EFC"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10/19</w:t>
            </w:r>
          </w:p>
        </w:tc>
        <w:tc>
          <w:tcPr>
            <w:tcW w:w="1340" w:type="dxa"/>
          </w:tcPr>
          <w:p w14:paraId="7AD4A40D"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4AA68653"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2-1 點、線、圓</w:t>
            </w:r>
          </w:p>
        </w:tc>
        <w:tc>
          <w:tcPr>
            <w:tcW w:w="7136" w:type="dxa"/>
            <w:gridSpan w:val="6"/>
          </w:tcPr>
          <w:p w14:paraId="717C04E0"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1.能了解點與圓的位置關係，並能以點到圓心的距離與半徑的大小關係，判別圓與點的位置關係。</w:t>
            </w:r>
            <w:r w:rsidRPr="00716BDC">
              <w:rPr>
                <w:rFonts w:ascii="標楷體" w:eastAsia="標楷體" w:hAnsi="標楷體"/>
                <w:bCs/>
              </w:rPr>
              <w:br/>
              <w:t>2.能了解直線與圓的位置關係，並能以圓心到直線的距離與半徑的大小關係，來判別圓與直線的位置關係。</w:t>
            </w:r>
            <w:r w:rsidRPr="00716BDC">
              <w:rPr>
                <w:rFonts w:ascii="標楷體" w:eastAsia="標楷體" w:hAnsi="標楷體"/>
                <w:bCs/>
              </w:rPr>
              <w:br/>
              <w:t>3.能了解切線、切點、割線的意義。</w:t>
            </w:r>
          </w:p>
        </w:tc>
      </w:tr>
      <w:tr w:rsidR="002E6B28" w:rsidRPr="00716BDC" w14:paraId="1BBFAE8F"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val="restart"/>
          </w:tcPr>
          <w:p w14:paraId="1E811189"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0A11EEA7" w14:textId="341180A5"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九</w:t>
            </w:r>
          </w:p>
        </w:tc>
        <w:tc>
          <w:tcPr>
            <w:tcW w:w="850" w:type="dxa"/>
            <w:gridSpan w:val="2"/>
            <w:tcBorders>
              <w:bottom w:val="single" w:sz="4" w:space="0" w:color="auto"/>
            </w:tcBorders>
            <w:shd w:val="clear" w:color="auto" w:fill="auto"/>
            <w:vAlign w:val="center"/>
          </w:tcPr>
          <w:p w14:paraId="6CFD262D"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10/20</w:t>
            </w:r>
          </w:p>
          <w:p w14:paraId="46AE7E50"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2F30A78B"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10/26</w:t>
            </w:r>
          </w:p>
        </w:tc>
        <w:tc>
          <w:tcPr>
            <w:tcW w:w="1340" w:type="dxa"/>
          </w:tcPr>
          <w:p w14:paraId="78984939"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053E05B9"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2-1 點、線、圓</w:t>
            </w:r>
          </w:p>
        </w:tc>
        <w:tc>
          <w:tcPr>
            <w:tcW w:w="7136" w:type="dxa"/>
            <w:gridSpan w:val="6"/>
          </w:tcPr>
          <w:p w14:paraId="376E40FB"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1.能了解圓與切線間有兩個性質：(1)一圓的切線必垂直於圓心與切點的連線。(2)圓心到切線的距離等於圓的半徑。</w:t>
            </w:r>
            <w:r w:rsidRPr="00716BDC">
              <w:rPr>
                <w:rFonts w:ascii="標楷體" w:eastAsia="標楷體" w:hAnsi="標楷體"/>
                <w:bCs/>
              </w:rPr>
              <w:br/>
              <w:t>2.能了解由圓外一點對此圓所作的兩切線段長相等。</w:t>
            </w:r>
            <w:r w:rsidRPr="00716BDC">
              <w:rPr>
                <w:rFonts w:ascii="標楷體" w:eastAsia="標楷體" w:hAnsi="標楷體"/>
                <w:bCs/>
              </w:rPr>
              <w:br/>
              <w:t>3.能了解圓外切四邊形兩組對邊長的和相等。</w:t>
            </w:r>
            <w:r w:rsidRPr="00716BDC">
              <w:rPr>
                <w:rFonts w:ascii="標楷體" w:eastAsia="標楷體" w:hAnsi="標楷體"/>
                <w:bCs/>
              </w:rPr>
              <w:br/>
              <w:t>4.能了解弦與弦心距的意義與其性質：(1)</w:t>
            </w:r>
            <w:r w:rsidRPr="00716BDC">
              <w:rPr>
                <w:rFonts w:ascii="標楷體" w:eastAsia="標楷體" w:hAnsi="標楷體" w:hint="eastAsia"/>
                <w:bCs/>
              </w:rPr>
              <w:t>一弦的</w:t>
            </w:r>
            <w:r w:rsidRPr="00716BDC">
              <w:rPr>
                <w:rFonts w:ascii="標楷體" w:eastAsia="標楷體" w:hAnsi="標楷體"/>
                <w:bCs/>
              </w:rPr>
              <w:t>弦心距必垂直平分此弦</w:t>
            </w:r>
            <w:r w:rsidRPr="00716BDC">
              <w:rPr>
                <w:rFonts w:ascii="標楷體" w:eastAsia="標楷體" w:hAnsi="標楷體" w:hint="eastAsia"/>
                <w:bCs/>
              </w:rPr>
              <w:t>；弦的中垂線會通過圓心</w:t>
            </w:r>
            <w:r w:rsidRPr="00716BDC">
              <w:rPr>
                <w:rFonts w:ascii="標楷體" w:eastAsia="標楷體" w:hAnsi="標楷體"/>
                <w:bCs/>
              </w:rPr>
              <w:t>。(2)在同一圓中，弦心距愈長則弦愈短，弦心距愈短則弦愈長，弦心距相等則弦相等。</w:t>
            </w:r>
          </w:p>
        </w:tc>
      </w:tr>
      <w:tr w:rsidR="002E6B28" w:rsidRPr="00716BDC" w14:paraId="2C64E9EF"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52BF542F"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23986178" w14:textId="588A7535"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w:t>
            </w:r>
          </w:p>
        </w:tc>
        <w:tc>
          <w:tcPr>
            <w:tcW w:w="850" w:type="dxa"/>
            <w:gridSpan w:val="2"/>
            <w:tcBorders>
              <w:bottom w:val="single" w:sz="4" w:space="0" w:color="auto"/>
            </w:tcBorders>
            <w:shd w:val="clear" w:color="auto" w:fill="auto"/>
            <w:vAlign w:val="center"/>
          </w:tcPr>
          <w:p w14:paraId="27DFF0F1"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10/27</w:t>
            </w:r>
          </w:p>
          <w:p w14:paraId="552B17CE"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713D13E6"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11/2</w:t>
            </w:r>
          </w:p>
        </w:tc>
        <w:tc>
          <w:tcPr>
            <w:tcW w:w="1340" w:type="dxa"/>
          </w:tcPr>
          <w:p w14:paraId="4F314522"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3035F674"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2-1 點、線、圓</w:t>
            </w:r>
          </w:p>
        </w:tc>
        <w:tc>
          <w:tcPr>
            <w:tcW w:w="7136" w:type="dxa"/>
            <w:gridSpan w:val="6"/>
          </w:tcPr>
          <w:p w14:paraId="213C9676"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1.能了解兩圓的位置關係。</w:t>
            </w:r>
            <w:r w:rsidRPr="00716BDC">
              <w:rPr>
                <w:rFonts w:ascii="標楷體" w:eastAsia="標楷體" w:hAnsi="標楷體"/>
                <w:bCs/>
              </w:rPr>
              <w:br/>
              <w:t>2.能知道兩圓連心線的意義，並能以連心線段與兩圓半徑的大小關係，判別兩圓的位置關係。</w:t>
            </w:r>
            <w:r w:rsidRPr="00716BDC">
              <w:rPr>
                <w:rFonts w:ascii="標楷體" w:eastAsia="標楷體" w:hAnsi="標楷體"/>
                <w:bCs/>
              </w:rPr>
              <w:br/>
              <w:t>3.能了解兩圓公切線的意義，並知道其在日常生活中的簡單應用。</w:t>
            </w:r>
            <w:r w:rsidRPr="00716BDC">
              <w:rPr>
                <w:rFonts w:ascii="標楷體" w:eastAsia="標楷體" w:hAnsi="標楷體"/>
                <w:bCs/>
              </w:rPr>
              <w:br/>
              <w:t>4.能知道如何求得兩圓的公切線段長。</w:t>
            </w:r>
          </w:p>
        </w:tc>
      </w:tr>
      <w:tr w:rsidR="002E6B28" w:rsidRPr="00716BDC" w14:paraId="2C425C93"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4CD1AFE9" w14:textId="77777777" w:rsidR="002E6B28" w:rsidRPr="00B626CE" w:rsidRDefault="002E6B28" w:rsidP="002E6B28">
            <w:pPr>
              <w:spacing w:line="0" w:lineRule="atLeast"/>
              <w:jc w:val="center"/>
              <w:rPr>
                <w:rFonts w:ascii="標楷體" w:eastAsia="標楷體" w:hAnsi="標楷體"/>
              </w:rPr>
            </w:pPr>
          </w:p>
        </w:tc>
        <w:tc>
          <w:tcPr>
            <w:tcW w:w="450" w:type="dxa"/>
            <w:tcBorders>
              <w:bottom w:val="single" w:sz="4" w:space="0" w:color="auto"/>
            </w:tcBorders>
            <w:shd w:val="clear" w:color="auto" w:fill="auto"/>
            <w:vAlign w:val="center"/>
          </w:tcPr>
          <w:p w14:paraId="366F5116" w14:textId="110D786D" w:rsidR="002E6B28" w:rsidRPr="00B626CE" w:rsidRDefault="002E6B28" w:rsidP="002E6B28">
            <w:pPr>
              <w:spacing w:line="0" w:lineRule="atLeast"/>
              <w:jc w:val="center"/>
              <w:rPr>
                <w:rFonts w:ascii="標楷體" w:eastAsia="標楷體" w:hAnsi="標楷體"/>
              </w:rPr>
            </w:pPr>
            <w:r w:rsidRPr="00B626CE">
              <w:rPr>
                <w:rFonts w:ascii="標楷體" w:eastAsia="標楷體" w:hAnsi="標楷體" w:hint="eastAsia"/>
              </w:rPr>
              <w:t>十</w:t>
            </w:r>
          </w:p>
          <w:p w14:paraId="67869BF8" w14:textId="77777777"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一</w:t>
            </w:r>
          </w:p>
        </w:tc>
        <w:tc>
          <w:tcPr>
            <w:tcW w:w="850" w:type="dxa"/>
            <w:gridSpan w:val="2"/>
            <w:tcBorders>
              <w:bottom w:val="single" w:sz="4" w:space="0" w:color="auto"/>
            </w:tcBorders>
            <w:shd w:val="clear" w:color="auto" w:fill="auto"/>
            <w:vAlign w:val="center"/>
          </w:tcPr>
          <w:p w14:paraId="321A7746"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11/3</w:t>
            </w:r>
          </w:p>
          <w:p w14:paraId="3C5E8DC6"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1271BA80"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11/</w:t>
            </w:r>
            <w:r w:rsidRPr="00336812">
              <w:rPr>
                <w:rFonts w:ascii="標楷體" w:eastAsia="標楷體" w:hAnsi="標楷體" w:hint="eastAsia"/>
                <w:sz w:val="22"/>
              </w:rPr>
              <w:t>9</w:t>
            </w:r>
          </w:p>
        </w:tc>
        <w:tc>
          <w:tcPr>
            <w:tcW w:w="1340" w:type="dxa"/>
          </w:tcPr>
          <w:p w14:paraId="300C849C"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6B4832C8"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2-2 圓心角、圓周角與弦切角</w:t>
            </w:r>
          </w:p>
        </w:tc>
        <w:tc>
          <w:tcPr>
            <w:tcW w:w="7136" w:type="dxa"/>
            <w:gridSpan w:val="6"/>
          </w:tcPr>
          <w:p w14:paraId="4BD101E4"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1.能了解弧的度數就是所對圓心角的度數。</w:t>
            </w:r>
            <w:r w:rsidRPr="00716BDC">
              <w:rPr>
                <w:rFonts w:ascii="標楷體" w:eastAsia="標楷體" w:hAnsi="標楷體"/>
                <w:bCs/>
              </w:rPr>
              <w:br/>
              <w:t>2.能了解圓心角、弦與所對劣弧的關係。</w:t>
            </w:r>
          </w:p>
        </w:tc>
      </w:tr>
      <w:tr w:rsidR="002E6B28" w:rsidRPr="00716BDC" w14:paraId="6B7C9CF6"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40F9F225"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08E63797" w14:textId="23564DF8"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十二</w:t>
            </w:r>
          </w:p>
        </w:tc>
        <w:tc>
          <w:tcPr>
            <w:tcW w:w="850" w:type="dxa"/>
            <w:gridSpan w:val="2"/>
            <w:tcBorders>
              <w:bottom w:val="single" w:sz="4" w:space="0" w:color="auto"/>
            </w:tcBorders>
            <w:shd w:val="clear" w:color="auto" w:fill="auto"/>
            <w:vAlign w:val="center"/>
          </w:tcPr>
          <w:p w14:paraId="02EF5A93"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11/10</w:t>
            </w:r>
          </w:p>
          <w:p w14:paraId="33726E27"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47F8A337"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11/16</w:t>
            </w:r>
          </w:p>
        </w:tc>
        <w:tc>
          <w:tcPr>
            <w:tcW w:w="1340" w:type="dxa"/>
          </w:tcPr>
          <w:p w14:paraId="289A45AE"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416FEFBD"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2-2 圓心角、圓周角與弦切角</w:t>
            </w:r>
          </w:p>
        </w:tc>
        <w:tc>
          <w:tcPr>
            <w:tcW w:w="7136" w:type="dxa"/>
            <w:gridSpan w:val="6"/>
          </w:tcPr>
          <w:p w14:paraId="7E4D0318"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1.能了解圓周角的定義。</w:t>
            </w:r>
            <w:r w:rsidRPr="00716BDC">
              <w:rPr>
                <w:rFonts w:ascii="標楷體" w:eastAsia="標楷體" w:hAnsi="標楷體"/>
                <w:bCs/>
              </w:rPr>
              <w:br/>
              <w:t>2.能了解一弧所對的圓周角度數，是此弧所對圓心角度數的一半，也就是此弧度數的一半。</w:t>
            </w:r>
            <w:r w:rsidRPr="00716BDC">
              <w:rPr>
                <w:rFonts w:ascii="標楷體" w:eastAsia="標楷體" w:hAnsi="標楷體"/>
                <w:bCs/>
              </w:rPr>
              <w:br/>
              <w:t>3.能了解半圓內的圓周角都是直角。</w:t>
            </w:r>
          </w:p>
        </w:tc>
      </w:tr>
      <w:tr w:rsidR="002E6B28" w:rsidRPr="00716BDC" w14:paraId="270261FC"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438E0745"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269E8347" w14:textId="4FCB411E"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十三</w:t>
            </w:r>
          </w:p>
        </w:tc>
        <w:tc>
          <w:tcPr>
            <w:tcW w:w="850" w:type="dxa"/>
            <w:gridSpan w:val="2"/>
            <w:tcBorders>
              <w:bottom w:val="single" w:sz="4" w:space="0" w:color="auto"/>
            </w:tcBorders>
            <w:shd w:val="clear" w:color="auto" w:fill="auto"/>
            <w:vAlign w:val="center"/>
          </w:tcPr>
          <w:p w14:paraId="2A1F02A7"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11/17</w:t>
            </w:r>
          </w:p>
          <w:p w14:paraId="02B57B91"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07521450"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11/23</w:t>
            </w:r>
          </w:p>
        </w:tc>
        <w:tc>
          <w:tcPr>
            <w:tcW w:w="1340" w:type="dxa"/>
          </w:tcPr>
          <w:p w14:paraId="72E2021A"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63778363"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2-2 圓心角、圓周角</w:t>
            </w:r>
            <w:r w:rsidRPr="00716BDC">
              <w:rPr>
                <w:rFonts w:ascii="標楷體" w:eastAsia="標楷體" w:hAnsi="標楷體"/>
                <w:bCs/>
              </w:rPr>
              <w:lastRenderedPageBreak/>
              <w:t>與弦切角</w:t>
            </w:r>
          </w:p>
        </w:tc>
        <w:tc>
          <w:tcPr>
            <w:tcW w:w="7136" w:type="dxa"/>
            <w:gridSpan w:val="6"/>
          </w:tcPr>
          <w:p w14:paraId="7AF869DE"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lastRenderedPageBreak/>
              <w:t>1.能了解圓內接四邊形的對角互補。</w:t>
            </w:r>
            <w:r w:rsidRPr="00716BDC">
              <w:rPr>
                <w:rFonts w:ascii="標楷體" w:eastAsia="標楷體" w:hAnsi="標楷體"/>
                <w:bCs/>
              </w:rPr>
              <w:br/>
              <w:t>2.能了解弦切角的定義。</w:t>
            </w:r>
            <w:r w:rsidRPr="00716BDC">
              <w:rPr>
                <w:rFonts w:ascii="標楷體" w:eastAsia="標楷體" w:hAnsi="標楷體"/>
                <w:bCs/>
              </w:rPr>
              <w:br/>
              <w:t>3.能了解弦切角的度數是它所夾弧度數的一半。</w:t>
            </w:r>
          </w:p>
        </w:tc>
      </w:tr>
      <w:tr w:rsidR="002E6B28" w:rsidRPr="00716BDC" w14:paraId="1E9661CD"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0416D1B0"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2175CF99" w14:textId="3AB9C712"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十四</w:t>
            </w:r>
          </w:p>
        </w:tc>
        <w:tc>
          <w:tcPr>
            <w:tcW w:w="850" w:type="dxa"/>
            <w:gridSpan w:val="2"/>
            <w:tcBorders>
              <w:bottom w:val="single" w:sz="4" w:space="0" w:color="auto"/>
            </w:tcBorders>
            <w:shd w:val="clear" w:color="auto" w:fill="auto"/>
            <w:vAlign w:val="center"/>
          </w:tcPr>
          <w:p w14:paraId="3FA9EC43"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11/24</w:t>
            </w:r>
          </w:p>
          <w:p w14:paraId="74D98B59"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58C3BA56"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11/30</w:t>
            </w:r>
          </w:p>
        </w:tc>
        <w:tc>
          <w:tcPr>
            <w:tcW w:w="1340" w:type="dxa"/>
          </w:tcPr>
          <w:p w14:paraId="67D04962"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第2章　圓形</w:t>
            </w:r>
          </w:p>
          <w:p w14:paraId="3C9C3421"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2-2 圓心角、圓周角與弦切角（第二次段考）</w:t>
            </w:r>
          </w:p>
        </w:tc>
        <w:tc>
          <w:tcPr>
            <w:tcW w:w="7136" w:type="dxa"/>
            <w:gridSpan w:val="6"/>
          </w:tcPr>
          <w:p w14:paraId="4F88B5AC" w14:textId="77777777" w:rsidR="002E6B28" w:rsidRPr="00716BDC" w:rsidRDefault="002E6B28" w:rsidP="00AC45F2">
            <w:pPr>
              <w:spacing w:line="0" w:lineRule="atLeast"/>
              <w:rPr>
                <w:rFonts w:ascii="標楷體" w:eastAsia="標楷體" w:hAnsi="標楷體"/>
                <w:bCs/>
              </w:rPr>
            </w:pPr>
            <w:r w:rsidRPr="00716BDC">
              <w:rPr>
                <w:rFonts w:ascii="標楷體" w:eastAsia="標楷體" w:hAnsi="標楷體"/>
                <w:bCs/>
              </w:rPr>
              <w:t>1.能了解圓內角與所夾兩弧的度數關係。</w:t>
            </w:r>
            <w:r w:rsidRPr="00716BDC">
              <w:rPr>
                <w:rFonts w:ascii="標楷體" w:eastAsia="標楷體" w:hAnsi="標楷體"/>
                <w:bCs/>
              </w:rPr>
              <w:br/>
              <w:t>2.能了解圓外角與所夾兩弧的度數關係。</w:t>
            </w:r>
          </w:p>
          <w:p w14:paraId="4AAE5F9A"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3.能了解圓冪性質可以分成內冪、外冪與切割線。</w:t>
            </w:r>
          </w:p>
        </w:tc>
      </w:tr>
      <w:tr w:rsidR="002E6B28" w:rsidRPr="00716BDC" w14:paraId="4902F0A7"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423DD558"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431EC051" w14:textId="7A76FFBC"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十五</w:t>
            </w:r>
          </w:p>
        </w:tc>
        <w:tc>
          <w:tcPr>
            <w:tcW w:w="850" w:type="dxa"/>
            <w:gridSpan w:val="2"/>
            <w:tcBorders>
              <w:bottom w:val="single" w:sz="4" w:space="0" w:color="auto"/>
            </w:tcBorders>
            <w:shd w:val="clear" w:color="auto" w:fill="auto"/>
            <w:vAlign w:val="center"/>
          </w:tcPr>
          <w:p w14:paraId="0DC4B3E7"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12/1</w:t>
            </w:r>
          </w:p>
          <w:p w14:paraId="4E365B8A"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1662A6EF"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12/7</w:t>
            </w:r>
          </w:p>
        </w:tc>
        <w:tc>
          <w:tcPr>
            <w:tcW w:w="1340" w:type="dxa"/>
          </w:tcPr>
          <w:p w14:paraId="61AAE495"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74100616"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3-1 推理證明</w:t>
            </w:r>
          </w:p>
        </w:tc>
        <w:tc>
          <w:tcPr>
            <w:tcW w:w="7136" w:type="dxa"/>
            <w:gridSpan w:val="6"/>
          </w:tcPr>
          <w:p w14:paraId="25C671A8"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w:t>
            </w:r>
            <w:r w:rsidRPr="00716BDC">
              <w:rPr>
                <w:rFonts w:ascii="標楷體" w:eastAsia="標楷體" w:hAnsi="標楷體"/>
              </w:rPr>
              <w:t>能了解什麼是「證明」。</w:t>
            </w:r>
            <w:r w:rsidRPr="00716BDC">
              <w:rPr>
                <w:rFonts w:ascii="標楷體" w:eastAsia="標楷體" w:hAnsi="標楷體"/>
              </w:rPr>
              <w:br/>
              <w:t>2.能利用代數、數與量作簡單的代數證明，並了解數學的證明是由已知條件或已經確定是正確的性質來推導出某些結論。</w:t>
            </w:r>
            <w:r w:rsidRPr="00716BDC">
              <w:rPr>
                <w:rFonts w:ascii="標楷體" w:eastAsia="標楷體" w:hAnsi="標楷體"/>
                <w:bCs/>
              </w:rPr>
              <w:br/>
              <w:t>3.</w:t>
            </w:r>
            <w:r w:rsidRPr="00716BDC">
              <w:rPr>
                <w:rFonts w:ascii="標楷體" w:eastAsia="標楷體" w:hAnsi="標楷體"/>
              </w:rPr>
              <w:t>能了解在幾何證明的寫作過程中，會依據分析的結果，由題目所給的條件逐步推理至結論。</w:t>
            </w:r>
          </w:p>
        </w:tc>
      </w:tr>
      <w:tr w:rsidR="002E6B28" w:rsidRPr="00716BDC" w14:paraId="2403D6E5"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64851BB7"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10D72078" w14:textId="592E6928"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十六</w:t>
            </w:r>
          </w:p>
        </w:tc>
        <w:tc>
          <w:tcPr>
            <w:tcW w:w="850" w:type="dxa"/>
            <w:gridSpan w:val="2"/>
            <w:tcBorders>
              <w:bottom w:val="single" w:sz="4" w:space="0" w:color="auto"/>
            </w:tcBorders>
            <w:shd w:val="clear" w:color="auto" w:fill="auto"/>
            <w:vAlign w:val="center"/>
          </w:tcPr>
          <w:p w14:paraId="2805615B"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12/8</w:t>
            </w:r>
          </w:p>
          <w:p w14:paraId="717497A7"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20EAD955"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12/14</w:t>
            </w:r>
          </w:p>
        </w:tc>
        <w:tc>
          <w:tcPr>
            <w:tcW w:w="1340" w:type="dxa"/>
          </w:tcPr>
          <w:p w14:paraId="6CA04880"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5C0A404C"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3-1 推理證明</w:t>
            </w:r>
          </w:p>
        </w:tc>
        <w:tc>
          <w:tcPr>
            <w:tcW w:w="7136" w:type="dxa"/>
            <w:gridSpan w:val="6"/>
          </w:tcPr>
          <w:p w14:paraId="10518FBC"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1.能利用填充式證明開始學習推理，進而慢慢獨立完成推理幾何證明的寫作。</w:t>
            </w:r>
            <w:r w:rsidRPr="00716BDC">
              <w:rPr>
                <w:rFonts w:ascii="標楷體" w:eastAsia="標楷體" w:hAnsi="標楷體"/>
                <w:bCs/>
              </w:rPr>
              <w:br/>
              <w:t>2.能了解輔助線，且運用輔助線進行推理。</w:t>
            </w:r>
          </w:p>
        </w:tc>
      </w:tr>
      <w:tr w:rsidR="002E6B28" w:rsidRPr="00716BDC" w14:paraId="4B14C1D4"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4B95252F"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4257E07D" w14:textId="618522CE"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十七</w:t>
            </w:r>
          </w:p>
        </w:tc>
        <w:tc>
          <w:tcPr>
            <w:tcW w:w="850" w:type="dxa"/>
            <w:gridSpan w:val="2"/>
            <w:tcBorders>
              <w:bottom w:val="single" w:sz="4" w:space="0" w:color="auto"/>
            </w:tcBorders>
            <w:shd w:val="clear" w:color="auto" w:fill="auto"/>
            <w:vAlign w:val="center"/>
          </w:tcPr>
          <w:p w14:paraId="404BF852"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12/15</w:t>
            </w:r>
          </w:p>
          <w:p w14:paraId="3D82449F"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498F51A4"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12/21</w:t>
            </w:r>
          </w:p>
        </w:tc>
        <w:tc>
          <w:tcPr>
            <w:tcW w:w="1340" w:type="dxa"/>
          </w:tcPr>
          <w:p w14:paraId="1A3BDE2B"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05C6C615"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3-2 三角形與多邊形的心</w:t>
            </w:r>
          </w:p>
        </w:tc>
        <w:tc>
          <w:tcPr>
            <w:tcW w:w="7136" w:type="dxa"/>
            <w:gridSpan w:val="6"/>
          </w:tcPr>
          <w:p w14:paraId="35A9B86B"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1.能了解三角形外接圓的圓心稱為三角形的外心，且外心至三頂點等距離。</w:t>
            </w:r>
            <w:r w:rsidRPr="00716BDC">
              <w:rPr>
                <w:rFonts w:ascii="標楷體" w:eastAsia="標楷體" w:hAnsi="標楷體"/>
                <w:bCs/>
              </w:rPr>
              <w:br/>
              <w:t>2.能了解直角三角形斜邊中點到三頂點等距離。</w:t>
            </w:r>
            <w:r w:rsidRPr="00716BDC">
              <w:rPr>
                <w:rFonts w:ascii="標楷體" w:eastAsia="標楷體" w:hAnsi="標楷體" w:hint="eastAsia"/>
                <w:bCs/>
              </w:rPr>
              <w:br/>
              <w:t>3</w:t>
            </w:r>
            <w:r w:rsidRPr="00716BDC">
              <w:rPr>
                <w:rFonts w:ascii="標楷體" w:eastAsia="標楷體" w:hAnsi="標楷體"/>
                <w:bCs/>
              </w:rPr>
              <w:t>.能了解多邊形外接圓的圓心稱為多邊形的外心。</w:t>
            </w:r>
          </w:p>
        </w:tc>
      </w:tr>
      <w:tr w:rsidR="002E6B28" w:rsidRPr="00716BDC" w14:paraId="0FA37193"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72AD1AB2" w14:textId="77777777" w:rsidR="002E6B28" w:rsidRPr="00B626CE" w:rsidRDefault="002E6B28" w:rsidP="002E6B28">
            <w:pPr>
              <w:spacing w:line="340" w:lineRule="exact"/>
              <w:jc w:val="center"/>
              <w:rPr>
                <w:rFonts w:ascii="標楷體" w:eastAsia="標楷體" w:hAnsi="標楷體"/>
              </w:rPr>
            </w:pPr>
          </w:p>
        </w:tc>
        <w:tc>
          <w:tcPr>
            <w:tcW w:w="450" w:type="dxa"/>
            <w:tcBorders>
              <w:bottom w:val="single" w:sz="4" w:space="0" w:color="auto"/>
            </w:tcBorders>
            <w:shd w:val="clear" w:color="auto" w:fill="auto"/>
            <w:vAlign w:val="center"/>
          </w:tcPr>
          <w:p w14:paraId="765CBD80" w14:textId="33C04894"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十八</w:t>
            </w:r>
          </w:p>
        </w:tc>
        <w:tc>
          <w:tcPr>
            <w:tcW w:w="850" w:type="dxa"/>
            <w:gridSpan w:val="2"/>
            <w:tcBorders>
              <w:bottom w:val="single" w:sz="4" w:space="0" w:color="auto"/>
            </w:tcBorders>
            <w:shd w:val="clear" w:color="auto" w:fill="auto"/>
            <w:vAlign w:val="center"/>
          </w:tcPr>
          <w:p w14:paraId="5EDECF62"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12/22</w:t>
            </w:r>
          </w:p>
          <w:p w14:paraId="24C6D46B"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7ACFE356"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12/28</w:t>
            </w:r>
          </w:p>
        </w:tc>
        <w:tc>
          <w:tcPr>
            <w:tcW w:w="1340" w:type="dxa"/>
          </w:tcPr>
          <w:p w14:paraId="14514B9D"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0DCE72C5"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3-2 三角形與多邊形的心</w:t>
            </w:r>
          </w:p>
        </w:tc>
        <w:tc>
          <w:tcPr>
            <w:tcW w:w="7136" w:type="dxa"/>
            <w:gridSpan w:val="6"/>
          </w:tcPr>
          <w:p w14:paraId="4415B3E7"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hint="eastAsia"/>
                <w:bCs/>
              </w:rPr>
              <w:t>1</w:t>
            </w:r>
            <w:r w:rsidRPr="00716BDC">
              <w:rPr>
                <w:rFonts w:ascii="標楷體" w:eastAsia="標楷體" w:hAnsi="標楷體"/>
                <w:bCs/>
              </w:rPr>
              <w:t>.能了解三角形內切圓的圓心稱為三角形的內心，且內心至三邊等距離。</w:t>
            </w:r>
            <w:r w:rsidRPr="00716BDC">
              <w:rPr>
                <w:rFonts w:ascii="標楷體" w:eastAsia="標楷體" w:hAnsi="標楷體" w:hint="eastAsia"/>
                <w:bCs/>
              </w:rPr>
              <w:br/>
              <w:t>2</w:t>
            </w:r>
            <w:r w:rsidRPr="00716BDC">
              <w:rPr>
                <w:rFonts w:ascii="標楷體" w:eastAsia="標楷體" w:hAnsi="標楷體"/>
                <w:bCs/>
              </w:rPr>
              <w:t>.能了解三角形的面積＝內切圓半徑×三角形的周長÷2。</w:t>
            </w:r>
            <w:r w:rsidRPr="00716BDC">
              <w:rPr>
                <w:rFonts w:ascii="標楷體" w:eastAsia="標楷體" w:hAnsi="標楷體"/>
                <w:bCs/>
              </w:rPr>
              <w:br/>
            </w:r>
            <w:r w:rsidRPr="00716BDC">
              <w:rPr>
                <w:rFonts w:ascii="標楷體" w:eastAsia="標楷體" w:hAnsi="標楷體" w:hint="eastAsia"/>
                <w:bCs/>
              </w:rPr>
              <w:t>3</w:t>
            </w:r>
            <w:r w:rsidRPr="00716BDC">
              <w:rPr>
                <w:rFonts w:ascii="標楷體" w:eastAsia="標楷體" w:hAnsi="標楷體"/>
                <w:bCs/>
              </w:rPr>
              <w:t>.能了解直角三角形的兩股和＝斜邊長＋內切圓半徑×2。</w:t>
            </w:r>
          </w:p>
        </w:tc>
      </w:tr>
      <w:tr w:rsidR="002E6B28" w:rsidRPr="00716BDC" w14:paraId="06653005"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18DBF528" w14:textId="77777777" w:rsidR="002E6B28" w:rsidRPr="00B626CE" w:rsidRDefault="002E6B28" w:rsidP="002E6B28">
            <w:pPr>
              <w:spacing w:line="340" w:lineRule="exact"/>
              <w:jc w:val="center"/>
              <w:rPr>
                <w:rFonts w:ascii="標楷體" w:eastAsia="標楷體" w:hAnsi="標楷體"/>
              </w:rPr>
            </w:pPr>
          </w:p>
        </w:tc>
        <w:tc>
          <w:tcPr>
            <w:tcW w:w="450" w:type="dxa"/>
            <w:shd w:val="clear" w:color="auto" w:fill="auto"/>
            <w:vAlign w:val="center"/>
          </w:tcPr>
          <w:p w14:paraId="0C48C0EA" w14:textId="75E6230F"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十九</w:t>
            </w:r>
          </w:p>
        </w:tc>
        <w:tc>
          <w:tcPr>
            <w:tcW w:w="850" w:type="dxa"/>
            <w:gridSpan w:val="2"/>
            <w:shd w:val="clear" w:color="auto" w:fill="auto"/>
            <w:vAlign w:val="center"/>
          </w:tcPr>
          <w:p w14:paraId="5E1D8070"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12/</w:t>
            </w:r>
            <w:r>
              <w:rPr>
                <w:rFonts w:ascii="標楷體" w:eastAsia="標楷體" w:hAnsi="標楷體"/>
                <w:sz w:val="22"/>
              </w:rPr>
              <w:t>29</w:t>
            </w:r>
          </w:p>
          <w:p w14:paraId="2CD521B4"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077AC824"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1/4</w:t>
            </w:r>
          </w:p>
        </w:tc>
        <w:tc>
          <w:tcPr>
            <w:tcW w:w="1340" w:type="dxa"/>
          </w:tcPr>
          <w:p w14:paraId="0C5CC713"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5E4DEE01"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3-2 三角形與多邊形的心</w:t>
            </w:r>
          </w:p>
        </w:tc>
        <w:tc>
          <w:tcPr>
            <w:tcW w:w="7136" w:type="dxa"/>
            <w:gridSpan w:val="6"/>
          </w:tcPr>
          <w:p w14:paraId="6EB08EDA"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hint="eastAsia"/>
                <w:bCs/>
              </w:rPr>
              <w:t>1</w:t>
            </w:r>
            <w:r w:rsidRPr="00716BDC">
              <w:rPr>
                <w:rFonts w:ascii="標楷體" w:eastAsia="標楷體" w:hAnsi="標楷體"/>
                <w:bCs/>
              </w:rPr>
              <w:t>.能了解多邊形內切圓的圓心稱為多邊形的內心。</w:t>
            </w:r>
            <w:r w:rsidRPr="00716BDC">
              <w:rPr>
                <w:rFonts w:ascii="標楷體" w:eastAsia="標楷體" w:hAnsi="標楷體" w:hint="eastAsia"/>
                <w:bCs/>
              </w:rPr>
              <w:br/>
              <w:t>2</w:t>
            </w:r>
            <w:r w:rsidRPr="00716BDC">
              <w:rPr>
                <w:rFonts w:ascii="標楷體" w:eastAsia="標楷體" w:hAnsi="標楷體"/>
                <w:bCs/>
              </w:rPr>
              <w:t>.能了解三角形三條中線必交於同一點，這個點稱為三角形的重心。</w:t>
            </w:r>
            <w:r w:rsidRPr="00716BDC">
              <w:rPr>
                <w:rFonts w:ascii="標楷體" w:eastAsia="標楷體" w:hAnsi="標楷體"/>
                <w:bCs/>
              </w:rPr>
              <w:br/>
            </w:r>
            <w:r w:rsidRPr="00716BDC">
              <w:rPr>
                <w:rFonts w:ascii="標楷體" w:eastAsia="標楷體" w:hAnsi="標楷體" w:hint="eastAsia"/>
                <w:bCs/>
              </w:rPr>
              <w:t>3</w:t>
            </w:r>
            <w:r w:rsidRPr="00716BDC">
              <w:rPr>
                <w:rFonts w:ascii="標楷體" w:eastAsia="標楷體" w:hAnsi="標楷體"/>
                <w:bCs/>
              </w:rPr>
              <w:t>.能了解三角形的重心到一頂點距離等於它到對邊中點的兩倍。</w:t>
            </w:r>
          </w:p>
        </w:tc>
      </w:tr>
      <w:tr w:rsidR="002E6B28" w:rsidRPr="00716BDC" w14:paraId="56012E33"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6BBE1B0D" w14:textId="77777777" w:rsidR="002E6B28" w:rsidRPr="00B626CE" w:rsidRDefault="002E6B28" w:rsidP="002E6B28">
            <w:pPr>
              <w:spacing w:line="0" w:lineRule="atLeast"/>
              <w:jc w:val="center"/>
              <w:rPr>
                <w:rFonts w:ascii="標楷體" w:eastAsia="標楷體" w:hAnsi="標楷體"/>
              </w:rPr>
            </w:pPr>
          </w:p>
        </w:tc>
        <w:tc>
          <w:tcPr>
            <w:tcW w:w="450" w:type="dxa"/>
            <w:tcBorders>
              <w:bottom w:val="single" w:sz="4" w:space="0" w:color="auto"/>
            </w:tcBorders>
            <w:shd w:val="clear" w:color="auto" w:fill="auto"/>
            <w:vAlign w:val="center"/>
          </w:tcPr>
          <w:p w14:paraId="72EFD5CD" w14:textId="4958B900" w:rsidR="002E6B28" w:rsidRPr="00B626CE" w:rsidRDefault="002E6B28" w:rsidP="002E6B28">
            <w:pPr>
              <w:spacing w:line="0" w:lineRule="atLeast"/>
              <w:jc w:val="center"/>
              <w:rPr>
                <w:rFonts w:ascii="標楷體" w:eastAsia="標楷體" w:hAnsi="標楷體"/>
              </w:rPr>
            </w:pPr>
            <w:r w:rsidRPr="00B626CE">
              <w:rPr>
                <w:rFonts w:ascii="標楷體" w:eastAsia="標楷體" w:hAnsi="標楷體" w:hint="eastAsia"/>
              </w:rPr>
              <w:t>二</w:t>
            </w:r>
          </w:p>
          <w:p w14:paraId="75EA1D32" w14:textId="77777777" w:rsidR="002E6B28" w:rsidRPr="00FE6F48" w:rsidRDefault="002E6B28" w:rsidP="002E6B28">
            <w:pPr>
              <w:spacing w:line="340" w:lineRule="exact"/>
              <w:jc w:val="center"/>
              <w:rPr>
                <w:rFonts w:ascii="標楷體" w:eastAsia="標楷體" w:hAnsi="標楷體"/>
                <w:sz w:val="22"/>
              </w:rPr>
            </w:pPr>
            <w:r w:rsidRPr="00B626CE">
              <w:rPr>
                <w:rFonts w:ascii="標楷體" w:eastAsia="標楷體" w:hAnsi="標楷體" w:hint="eastAsia"/>
              </w:rPr>
              <w:t>十</w:t>
            </w:r>
          </w:p>
        </w:tc>
        <w:tc>
          <w:tcPr>
            <w:tcW w:w="850" w:type="dxa"/>
            <w:gridSpan w:val="2"/>
            <w:shd w:val="clear" w:color="auto" w:fill="auto"/>
            <w:vAlign w:val="center"/>
          </w:tcPr>
          <w:p w14:paraId="316EED98"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1/5</w:t>
            </w:r>
          </w:p>
          <w:p w14:paraId="079D9F63"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44F85129"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1/11</w:t>
            </w:r>
          </w:p>
        </w:tc>
        <w:tc>
          <w:tcPr>
            <w:tcW w:w="1340" w:type="dxa"/>
          </w:tcPr>
          <w:p w14:paraId="054E7494"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2DDB0DB6"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3-2 三角形與多邊形的</w:t>
            </w:r>
            <w:r w:rsidRPr="00716BDC">
              <w:rPr>
                <w:rFonts w:ascii="標楷體" w:eastAsia="標楷體" w:hAnsi="標楷體"/>
                <w:bCs/>
              </w:rPr>
              <w:lastRenderedPageBreak/>
              <w:t>心</w:t>
            </w:r>
          </w:p>
        </w:tc>
        <w:tc>
          <w:tcPr>
            <w:tcW w:w="7136" w:type="dxa"/>
            <w:gridSpan w:val="6"/>
          </w:tcPr>
          <w:p w14:paraId="47A9BE95"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lastRenderedPageBreak/>
              <w:t>1.能了解三角形的重心到三頂點的連線，將此三角形面積三等分。</w:t>
            </w:r>
            <w:r w:rsidRPr="00716BDC">
              <w:rPr>
                <w:rFonts w:ascii="標楷體" w:eastAsia="標楷體" w:hAnsi="標楷體"/>
                <w:bCs/>
              </w:rPr>
              <w:br/>
              <w:t>2.能了解三角形的三中線將三角形分割成六個等面積的小三角形。</w:t>
            </w:r>
            <w:r w:rsidRPr="00716BDC">
              <w:rPr>
                <w:rFonts w:ascii="標楷體" w:eastAsia="標楷體" w:hAnsi="標楷體"/>
                <w:bCs/>
              </w:rPr>
              <w:br/>
              <w:t>3.能了解</w:t>
            </w:r>
            <w:r w:rsidRPr="00716BDC">
              <w:rPr>
                <w:rFonts w:ascii="標楷體" w:eastAsia="標楷體" w:hAnsi="標楷體"/>
              </w:rPr>
              <w:t>直角三角形的重心與外心的關係。</w:t>
            </w:r>
            <w:r w:rsidRPr="00716BDC">
              <w:rPr>
                <w:rFonts w:ascii="標楷體" w:eastAsia="標楷體" w:hAnsi="標楷體" w:hint="eastAsia"/>
              </w:rPr>
              <w:br/>
            </w:r>
            <w:r w:rsidRPr="00716BDC">
              <w:rPr>
                <w:rFonts w:ascii="標楷體" w:eastAsia="標楷體" w:hAnsi="標楷體" w:hint="eastAsia"/>
                <w:bCs/>
              </w:rPr>
              <w:t>4</w:t>
            </w:r>
            <w:r w:rsidRPr="00716BDC">
              <w:rPr>
                <w:rFonts w:ascii="標楷體" w:eastAsia="標楷體" w:hAnsi="標楷體"/>
                <w:bCs/>
              </w:rPr>
              <w:t>.能了</w:t>
            </w:r>
            <w:r w:rsidRPr="00716BDC">
              <w:rPr>
                <w:rFonts w:ascii="標楷體" w:eastAsia="標楷體" w:hAnsi="標楷體" w:hint="eastAsia"/>
                <w:bCs/>
              </w:rPr>
              <w:t>解</w:t>
            </w:r>
            <w:r w:rsidRPr="00716BDC">
              <w:rPr>
                <w:rFonts w:ascii="標楷體" w:eastAsia="標楷體" w:hAnsi="標楷體"/>
              </w:rPr>
              <w:t>等腰三角形的三心共線</w:t>
            </w:r>
            <w:r w:rsidRPr="00716BDC">
              <w:rPr>
                <w:rFonts w:ascii="標楷體" w:eastAsia="標楷體" w:hAnsi="標楷體" w:hint="eastAsia"/>
              </w:rPr>
              <w:t>。</w:t>
            </w:r>
          </w:p>
        </w:tc>
      </w:tr>
      <w:tr w:rsidR="002E6B28" w:rsidRPr="00716BDC" w14:paraId="3110C3E6" w14:textId="77777777" w:rsidTr="001830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Ex>
        <w:trPr>
          <w:trHeight w:val="20"/>
        </w:trPr>
        <w:tc>
          <w:tcPr>
            <w:tcW w:w="396" w:type="dxa"/>
            <w:vMerge/>
          </w:tcPr>
          <w:p w14:paraId="3B415AF0" w14:textId="77777777" w:rsidR="002E6B28" w:rsidRPr="00B626CE" w:rsidRDefault="002E6B28" w:rsidP="002E6B28">
            <w:pPr>
              <w:spacing w:line="0" w:lineRule="atLeast"/>
              <w:jc w:val="center"/>
              <w:rPr>
                <w:rFonts w:ascii="標楷體" w:eastAsia="標楷體" w:hAnsi="標楷體"/>
              </w:rPr>
            </w:pPr>
          </w:p>
        </w:tc>
        <w:tc>
          <w:tcPr>
            <w:tcW w:w="450" w:type="dxa"/>
            <w:tcBorders>
              <w:bottom w:val="single" w:sz="4" w:space="0" w:color="auto"/>
            </w:tcBorders>
            <w:shd w:val="clear" w:color="auto" w:fill="auto"/>
            <w:vAlign w:val="center"/>
          </w:tcPr>
          <w:p w14:paraId="06562CBA" w14:textId="7720AAB2" w:rsidR="002E6B28" w:rsidRPr="00B626CE" w:rsidRDefault="002E6B28" w:rsidP="002E6B28">
            <w:pPr>
              <w:spacing w:line="0" w:lineRule="atLeast"/>
              <w:jc w:val="center"/>
              <w:rPr>
                <w:rFonts w:ascii="標楷體" w:eastAsia="標楷體" w:hAnsi="標楷體"/>
              </w:rPr>
            </w:pPr>
            <w:r w:rsidRPr="00B626CE">
              <w:rPr>
                <w:rFonts w:ascii="標楷體" w:eastAsia="標楷體" w:hAnsi="標楷體" w:hint="eastAsia"/>
              </w:rPr>
              <w:t>二</w:t>
            </w:r>
          </w:p>
          <w:p w14:paraId="32FE9903" w14:textId="77777777" w:rsidR="002E6B28" w:rsidRDefault="002E6B28" w:rsidP="002E6B28">
            <w:pPr>
              <w:spacing w:line="340" w:lineRule="exact"/>
              <w:jc w:val="center"/>
              <w:rPr>
                <w:rFonts w:ascii="標楷體" w:eastAsia="標楷體" w:hAnsi="標楷體"/>
              </w:rPr>
            </w:pPr>
            <w:r w:rsidRPr="00B626CE">
              <w:rPr>
                <w:rFonts w:ascii="標楷體" w:eastAsia="標楷體" w:hAnsi="標楷體" w:hint="eastAsia"/>
              </w:rPr>
              <w:t>十</w:t>
            </w:r>
          </w:p>
          <w:p w14:paraId="6C40DFD4" w14:textId="77777777" w:rsidR="002E6B28" w:rsidRPr="00FE6F48" w:rsidRDefault="002E6B28" w:rsidP="002E6B28">
            <w:pPr>
              <w:spacing w:line="340" w:lineRule="exact"/>
              <w:jc w:val="center"/>
              <w:rPr>
                <w:rFonts w:ascii="標楷體" w:eastAsia="標楷體" w:hAnsi="標楷體"/>
                <w:sz w:val="22"/>
              </w:rPr>
            </w:pPr>
            <w:r>
              <w:rPr>
                <w:rFonts w:ascii="標楷體" w:eastAsia="標楷體" w:hAnsi="標楷體" w:hint="eastAsia"/>
              </w:rPr>
              <w:t>一</w:t>
            </w:r>
          </w:p>
        </w:tc>
        <w:tc>
          <w:tcPr>
            <w:tcW w:w="850" w:type="dxa"/>
            <w:gridSpan w:val="2"/>
            <w:tcBorders>
              <w:bottom w:val="single" w:sz="4" w:space="0" w:color="auto"/>
            </w:tcBorders>
            <w:shd w:val="clear" w:color="auto" w:fill="auto"/>
            <w:vAlign w:val="center"/>
          </w:tcPr>
          <w:p w14:paraId="0FD7BCC2" w14:textId="77777777" w:rsidR="002E6B28" w:rsidRPr="00336812" w:rsidRDefault="002E6B28" w:rsidP="002E6B28">
            <w:pPr>
              <w:spacing w:line="240" w:lineRule="exact"/>
              <w:jc w:val="center"/>
              <w:rPr>
                <w:rFonts w:ascii="標楷體" w:eastAsia="標楷體" w:hAnsi="標楷體"/>
                <w:sz w:val="22"/>
              </w:rPr>
            </w:pPr>
            <w:r>
              <w:rPr>
                <w:rFonts w:ascii="標楷體" w:eastAsia="標楷體" w:hAnsi="標楷體" w:hint="eastAsia"/>
                <w:sz w:val="22"/>
              </w:rPr>
              <w:t>1/12</w:t>
            </w:r>
          </w:p>
          <w:p w14:paraId="627111F3"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w:t>
            </w:r>
          </w:p>
          <w:p w14:paraId="26CA8F50" w14:textId="77777777" w:rsidR="002E6B28" w:rsidRPr="00336812" w:rsidRDefault="002E6B28" w:rsidP="002E6B28">
            <w:pPr>
              <w:spacing w:line="240" w:lineRule="exact"/>
              <w:jc w:val="center"/>
              <w:rPr>
                <w:rFonts w:ascii="標楷體" w:eastAsia="標楷體" w:hAnsi="標楷體"/>
                <w:sz w:val="22"/>
              </w:rPr>
            </w:pPr>
            <w:r w:rsidRPr="00336812">
              <w:rPr>
                <w:rFonts w:ascii="標楷體" w:eastAsia="標楷體" w:hAnsi="標楷體" w:hint="eastAsia"/>
                <w:sz w:val="22"/>
              </w:rPr>
              <w:t>1/18</w:t>
            </w:r>
          </w:p>
        </w:tc>
        <w:tc>
          <w:tcPr>
            <w:tcW w:w="1340" w:type="dxa"/>
          </w:tcPr>
          <w:p w14:paraId="43E8C974"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第3章　外心、內心與重心</w:t>
            </w:r>
          </w:p>
          <w:p w14:paraId="5485355D"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3-2 三角形與多邊形的心（第三次段考）</w:t>
            </w:r>
          </w:p>
        </w:tc>
        <w:tc>
          <w:tcPr>
            <w:tcW w:w="7136" w:type="dxa"/>
            <w:gridSpan w:val="6"/>
          </w:tcPr>
          <w:p w14:paraId="155D22E7" w14:textId="77777777" w:rsidR="002E6B28" w:rsidRPr="00716BDC" w:rsidRDefault="002E6B28" w:rsidP="00AC45F2">
            <w:pPr>
              <w:spacing w:line="0" w:lineRule="atLeast"/>
              <w:rPr>
                <w:rFonts w:ascii="標楷體" w:eastAsia="標楷體" w:hAnsi="標楷體"/>
              </w:rPr>
            </w:pPr>
            <w:r w:rsidRPr="00716BDC">
              <w:rPr>
                <w:rFonts w:ascii="標楷體" w:eastAsia="標楷體" w:hAnsi="標楷體"/>
                <w:bCs/>
              </w:rPr>
              <w:t>1.能了解</w:t>
            </w:r>
            <w:r w:rsidRPr="00716BDC">
              <w:rPr>
                <w:rFonts w:ascii="標楷體" w:eastAsia="標楷體" w:hAnsi="標楷體" w:hint="eastAsia"/>
                <w:bCs/>
              </w:rPr>
              <w:t>正三角形</w:t>
            </w:r>
            <w:r w:rsidRPr="00716BDC">
              <w:rPr>
                <w:rFonts w:ascii="標楷體" w:eastAsia="標楷體" w:hAnsi="標楷體"/>
                <w:bCs/>
              </w:rPr>
              <w:t>的外心、內心與重心是同一點。</w:t>
            </w:r>
            <w:r w:rsidRPr="00716BDC">
              <w:rPr>
                <w:rFonts w:ascii="標楷體" w:eastAsia="標楷體" w:hAnsi="標楷體"/>
                <w:bCs/>
              </w:rPr>
              <w:br/>
            </w:r>
            <w:r w:rsidRPr="00716BDC">
              <w:rPr>
                <w:rFonts w:ascii="標楷體" w:eastAsia="標楷體" w:hAnsi="標楷體" w:hint="eastAsia"/>
                <w:bCs/>
              </w:rPr>
              <w:t>2</w:t>
            </w:r>
            <w:r w:rsidRPr="00716BDC">
              <w:rPr>
                <w:rFonts w:ascii="標楷體" w:eastAsia="標楷體" w:hAnsi="標楷體"/>
                <w:bCs/>
              </w:rPr>
              <w:t>.能了解正多邊形的外心、內心與重心是同一點。</w:t>
            </w:r>
          </w:p>
        </w:tc>
      </w:tr>
      <w:tr w:rsidR="000148D9" w14:paraId="0CE77623" w14:textId="77777777">
        <w:tblPrEx>
          <w:jc w:val="left"/>
          <w:tblBorders>
            <w:top w:val="single" w:sz="4" w:space="0" w:color="auto"/>
          </w:tblBorders>
          <w:tblCellMar>
            <w:left w:w="28" w:type="dxa"/>
            <w:right w:w="28" w:type="dxa"/>
          </w:tblCellMar>
          <w:tblLook w:val="0000" w:firstRow="0" w:lastRow="0" w:firstColumn="0" w:lastColumn="0" w:noHBand="0" w:noVBand="0"/>
        </w:tblPrEx>
        <w:trPr>
          <w:gridBefore w:val="3"/>
          <w:gridAfter w:val="2"/>
          <w:wBefore w:w="1045" w:type="dxa"/>
          <w:wAfter w:w="1192" w:type="dxa"/>
          <w:trHeight w:val="100"/>
        </w:trPr>
        <w:tc>
          <w:tcPr>
            <w:tcW w:w="7935" w:type="dxa"/>
            <w:gridSpan w:val="6"/>
          </w:tcPr>
          <w:p w14:paraId="50651824" w14:textId="77777777" w:rsidR="0063386E" w:rsidRDefault="0063386E" w:rsidP="00AC45F2">
            <w:pPr>
              <w:rPr>
                <w:rFonts w:ascii="標楷體" w:eastAsia="標楷體" w:hAnsi="標楷體"/>
                <w:b/>
                <w:szCs w:val="24"/>
                <w:lang w:eastAsia="zh-HK"/>
              </w:rPr>
            </w:pPr>
          </w:p>
          <w:p w14:paraId="2F69E79E" w14:textId="77777777" w:rsidR="0063386E" w:rsidRDefault="0063386E" w:rsidP="00AC45F2">
            <w:pPr>
              <w:rPr>
                <w:rFonts w:ascii="標楷體" w:eastAsia="標楷體" w:hAnsi="標楷體"/>
                <w:b/>
                <w:szCs w:val="24"/>
                <w:lang w:eastAsia="zh-HK"/>
              </w:rPr>
            </w:pPr>
          </w:p>
        </w:tc>
      </w:tr>
      <w:tr w:rsidR="00B83A76" w:rsidRPr="003B7CED" w14:paraId="1C6C6444" w14:textId="77777777" w:rsidTr="00060C9A">
        <w:trPr>
          <w:gridAfter w:val="1"/>
          <w:wAfter w:w="18" w:type="dxa"/>
          <w:trHeight w:val="450"/>
          <w:jc w:val="center"/>
        </w:trPr>
        <w:tc>
          <w:tcPr>
            <w:tcW w:w="396" w:type="dxa"/>
            <w:tcBorders>
              <w:top w:val="single" w:sz="4" w:space="0" w:color="auto"/>
              <w:left w:val="single" w:sz="4" w:space="0" w:color="000000"/>
              <w:right w:val="single" w:sz="4" w:space="0" w:color="000000"/>
            </w:tcBorders>
          </w:tcPr>
          <w:p w14:paraId="393FEF82" w14:textId="77777777" w:rsidR="00951176" w:rsidRPr="003B7CED" w:rsidRDefault="00951176" w:rsidP="00951176">
            <w:pPr>
              <w:jc w:val="center"/>
              <w:rPr>
                <w:rFonts w:ascii="標楷體" w:eastAsia="標楷體" w:hAnsi="標楷體"/>
                <w:b/>
                <w:szCs w:val="24"/>
                <w:lang w:eastAsia="zh-HK"/>
              </w:rPr>
            </w:pPr>
            <w:r w:rsidRPr="003B7CED">
              <w:rPr>
                <w:rFonts w:ascii="標楷體" w:eastAsia="標楷體" w:hAnsi="標楷體" w:hint="eastAsia"/>
                <w:b/>
                <w:szCs w:val="24"/>
                <w:lang w:eastAsia="zh-HK"/>
              </w:rPr>
              <w:t>第</w:t>
            </w:r>
          </w:p>
          <w:p w14:paraId="64D4231E" w14:textId="77777777" w:rsidR="00951176" w:rsidRPr="003B7CED" w:rsidRDefault="00951176" w:rsidP="00951176">
            <w:pPr>
              <w:jc w:val="center"/>
              <w:rPr>
                <w:rFonts w:ascii="標楷體" w:eastAsia="標楷體" w:hAnsi="標楷體"/>
                <w:b/>
                <w:szCs w:val="24"/>
              </w:rPr>
            </w:pPr>
            <w:r>
              <w:rPr>
                <w:rFonts w:ascii="標楷體" w:eastAsia="標楷體" w:hAnsi="標楷體" w:hint="eastAsia"/>
                <w:b/>
                <w:szCs w:val="24"/>
              </w:rPr>
              <w:t>2</w:t>
            </w:r>
          </w:p>
          <w:p w14:paraId="11F468D8" w14:textId="39542E62" w:rsidR="00B83A76" w:rsidRPr="003B7CED" w:rsidRDefault="00951176" w:rsidP="00951176">
            <w:pPr>
              <w:snapToGrid w:val="0"/>
              <w:jc w:val="center"/>
              <w:rPr>
                <w:rFonts w:ascii="標楷體" w:eastAsia="標楷體" w:hAnsi="標楷體"/>
                <w:b/>
                <w:szCs w:val="24"/>
                <w:lang w:eastAsia="zh-HK"/>
              </w:rPr>
            </w:pPr>
            <w:r w:rsidRPr="003B7CED">
              <w:rPr>
                <w:rFonts w:ascii="標楷體" w:eastAsia="標楷體" w:hAnsi="標楷體" w:hint="eastAsia"/>
                <w:b/>
                <w:szCs w:val="24"/>
                <w:lang w:eastAsia="zh-HK"/>
              </w:rPr>
              <w:t>學期</w:t>
            </w:r>
          </w:p>
        </w:tc>
        <w:tc>
          <w:tcPr>
            <w:tcW w:w="450" w:type="dxa"/>
            <w:tcBorders>
              <w:top w:val="single" w:sz="4" w:space="0" w:color="auto"/>
              <w:left w:val="single" w:sz="4" w:space="0" w:color="000000"/>
              <w:bottom w:val="single" w:sz="4" w:space="0" w:color="auto"/>
              <w:right w:val="single" w:sz="4" w:space="0" w:color="000000"/>
            </w:tcBorders>
            <w:vAlign w:val="center"/>
          </w:tcPr>
          <w:p w14:paraId="21EA3724" w14:textId="21EC0AB7" w:rsidR="00B83A76" w:rsidRPr="003B7CED" w:rsidRDefault="00FB05DB" w:rsidP="007F02E0">
            <w:pPr>
              <w:snapToGrid w:val="0"/>
              <w:jc w:val="center"/>
              <w:rPr>
                <w:rFonts w:ascii="標楷體" w:eastAsia="標楷體" w:hAnsi="標楷體"/>
                <w:b/>
                <w:szCs w:val="24"/>
                <w:lang w:eastAsia="zh-HK"/>
              </w:rPr>
            </w:pPr>
            <w:r w:rsidRPr="00FB05DB">
              <w:rPr>
                <w:rFonts w:ascii="標楷體" w:eastAsia="標楷體" w:hAnsi="標楷體" w:hint="eastAsia"/>
                <w:snapToGrid w:val="0"/>
                <w:color w:val="000000"/>
                <w:kern w:val="0"/>
                <w:szCs w:val="24"/>
              </w:rPr>
              <w:t>一</w:t>
            </w:r>
          </w:p>
        </w:tc>
        <w:tc>
          <w:tcPr>
            <w:tcW w:w="850" w:type="dxa"/>
            <w:gridSpan w:val="2"/>
            <w:tcBorders>
              <w:top w:val="single" w:sz="4" w:space="0" w:color="auto"/>
              <w:left w:val="single" w:sz="4" w:space="0" w:color="000000"/>
              <w:bottom w:val="single" w:sz="4" w:space="0" w:color="auto"/>
              <w:right w:val="single" w:sz="4" w:space="0" w:color="000000"/>
            </w:tcBorders>
            <w:vAlign w:val="center"/>
          </w:tcPr>
          <w:p w14:paraId="0E2C5B93" w14:textId="77777777" w:rsidR="00FB05DB" w:rsidRPr="00FB05DB" w:rsidRDefault="00FB05DB" w:rsidP="00FB05DB">
            <w:pPr>
              <w:suppressAutoHyphens w:val="0"/>
              <w:autoSpaceDN/>
              <w:jc w:val="center"/>
              <w:textAlignment w:val="auto"/>
              <w:rPr>
                <w:rFonts w:ascii="標楷體" w:eastAsia="標楷體" w:hAnsi="標楷體"/>
                <w:snapToGrid w:val="0"/>
                <w:color w:val="000000"/>
                <w:kern w:val="0"/>
                <w:szCs w:val="24"/>
              </w:rPr>
            </w:pPr>
            <w:r w:rsidRPr="00FB05DB">
              <w:rPr>
                <w:rFonts w:ascii="標楷體" w:eastAsia="標楷體" w:hAnsi="標楷體" w:hint="eastAsia"/>
                <w:snapToGrid w:val="0"/>
                <w:color w:val="000000"/>
                <w:kern w:val="0"/>
                <w:szCs w:val="24"/>
              </w:rPr>
              <w:t>2/9</w:t>
            </w:r>
          </w:p>
          <w:p w14:paraId="56C1CF7F" w14:textId="77777777" w:rsidR="00FB05DB" w:rsidRPr="00FB05DB" w:rsidRDefault="00FB05DB" w:rsidP="00FB05DB">
            <w:pPr>
              <w:suppressAutoHyphens w:val="0"/>
              <w:autoSpaceDN/>
              <w:jc w:val="center"/>
              <w:textAlignment w:val="auto"/>
              <w:rPr>
                <w:rFonts w:ascii="標楷體" w:eastAsia="標楷體" w:hAnsi="標楷體"/>
                <w:snapToGrid w:val="0"/>
                <w:color w:val="000000"/>
                <w:kern w:val="0"/>
                <w:szCs w:val="24"/>
              </w:rPr>
            </w:pPr>
            <w:r w:rsidRPr="00FB05DB">
              <w:rPr>
                <w:rFonts w:ascii="標楷體" w:eastAsia="標楷體" w:hAnsi="標楷體" w:hint="eastAsia"/>
                <w:snapToGrid w:val="0"/>
                <w:color w:val="000000"/>
                <w:kern w:val="0"/>
                <w:szCs w:val="24"/>
              </w:rPr>
              <w:t>│</w:t>
            </w:r>
          </w:p>
          <w:p w14:paraId="387F5553" w14:textId="644224B5" w:rsidR="00B83A76" w:rsidRPr="00A76738" w:rsidRDefault="00FB05DB" w:rsidP="00FB05DB">
            <w:pPr>
              <w:snapToGrid w:val="0"/>
              <w:jc w:val="center"/>
              <w:rPr>
                <w:rFonts w:ascii="標楷體" w:eastAsia="標楷體" w:hAnsi="標楷體"/>
                <w:szCs w:val="24"/>
                <w:lang w:eastAsia="zh-HK"/>
              </w:rPr>
            </w:pPr>
            <w:r w:rsidRPr="00FB05DB">
              <w:rPr>
                <w:rFonts w:ascii="標楷體" w:eastAsia="標楷體" w:hAnsi="標楷體" w:hint="eastAsia"/>
                <w:snapToGrid w:val="0"/>
                <w:color w:val="000000"/>
                <w:kern w:val="0"/>
                <w:szCs w:val="24"/>
              </w:rPr>
              <w:t>2/15</w:t>
            </w:r>
          </w:p>
        </w:tc>
        <w:tc>
          <w:tcPr>
            <w:tcW w:w="1418" w:type="dxa"/>
            <w:gridSpan w:val="2"/>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0CE8B04B" w14:textId="77777777" w:rsidR="00FB05DB" w:rsidRPr="00FB05DB" w:rsidRDefault="00FB05DB" w:rsidP="00AC45F2">
            <w:pPr>
              <w:suppressAutoHyphens w:val="0"/>
              <w:autoSpaceDN/>
              <w:spacing w:line="0" w:lineRule="atLeast"/>
              <w:textAlignment w:val="auto"/>
              <w:rPr>
                <w:rFonts w:ascii="標楷體" w:eastAsia="標楷體" w:hAnsi="標楷體"/>
                <w:snapToGrid w:val="0"/>
                <w:color w:val="000000"/>
                <w:kern w:val="0"/>
                <w:szCs w:val="24"/>
              </w:rPr>
            </w:pPr>
            <w:r w:rsidRPr="00FB05DB">
              <w:rPr>
                <w:rFonts w:ascii="標楷體" w:eastAsia="標楷體" w:hAnsi="標楷體"/>
                <w:bCs/>
                <w:snapToGrid w:val="0"/>
                <w:color w:val="000000"/>
                <w:kern w:val="0"/>
                <w:szCs w:val="24"/>
              </w:rPr>
              <w:t>第1章　二次函數</w:t>
            </w:r>
          </w:p>
          <w:p w14:paraId="07F91112" w14:textId="55BFDACD" w:rsidR="00B83A76" w:rsidRPr="00A76738" w:rsidRDefault="00FB05DB" w:rsidP="00AC45F2">
            <w:pPr>
              <w:snapToGrid w:val="0"/>
              <w:ind w:left="100" w:hanging="100"/>
              <w:rPr>
                <w:rFonts w:ascii="標楷體" w:eastAsia="標楷體" w:hAnsi="標楷體" w:cs="新細明體"/>
                <w:szCs w:val="24"/>
              </w:rPr>
            </w:pPr>
            <w:r w:rsidRPr="00FB05DB">
              <w:rPr>
                <w:rFonts w:ascii="標楷體" w:eastAsia="標楷體" w:hAnsi="標楷體"/>
                <w:bCs/>
                <w:snapToGrid w:val="0"/>
                <w:color w:val="000000"/>
                <w:kern w:val="0"/>
                <w:szCs w:val="24"/>
              </w:rPr>
              <w:t>1-1 二次函數的圖形</w:t>
            </w:r>
          </w:p>
        </w:tc>
        <w:tc>
          <w:tcPr>
            <w:tcW w:w="7040"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14:paraId="09D71C7C" w14:textId="5A43041D" w:rsidR="00B83A76" w:rsidRPr="00A76738" w:rsidRDefault="00FB05DB" w:rsidP="00AC45F2">
            <w:pPr>
              <w:snapToGrid w:val="0"/>
              <w:rPr>
                <w:rFonts w:ascii="標楷體" w:eastAsia="標楷體" w:hAnsi="標楷體" w:cs="新細明體"/>
                <w:szCs w:val="24"/>
              </w:rPr>
            </w:pPr>
            <w:r w:rsidRPr="00FB05DB">
              <w:rPr>
                <w:rFonts w:ascii="標楷體" w:eastAsia="標楷體" w:hAnsi="標楷體"/>
                <w:bCs/>
                <w:snapToGrid w:val="0"/>
                <w:color w:val="000000"/>
                <w:kern w:val="0"/>
                <w:szCs w:val="24"/>
              </w:rPr>
              <w:t>1.能由具體情境理解二次函數的意義，並認識二次函數的數學樣式。</w:t>
            </w:r>
            <w:r w:rsidRPr="00FB05DB">
              <w:rPr>
                <w:rFonts w:ascii="標楷體" w:eastAsia="標楷體" w:hAnsi="標楷體"/>
                <w:bCs/>
                <w:snapToGrid w:val="0"/>
                <w:color w:val="000000"/>
                <w:kern w:val="0"/>
                <w:szCs w:val="24"/>
              </w:rPr>
              <w:br/>
              <w:t>2.能以描點方式繪製</w:t>
            </w:r>
            <w:r w:rsidRPr="00FB05DB">
              <w:rPr>
                <w:rFonts w:ascii="標楷體" w:eastAsia="標楷體" w:hAnsi="標楷體"/>
                <w:bCs/>
                <w:i/>
                <w:snapToGrid w:val="0"/>
                <w:color w:val="000000"/>
                <w:kern w:val="0"/>
                <w:szCs w:val="24"/>
              </w:rPr>
              <w:t>y</w:t>
            </w:r>
            <w:r w:rsidRPr="00FB05DB">
              <w:rPr>
                <w:rFonts w:ascii="標楷體" w:eastAsia="標楷體" w:hAnsi="標楷體"/>
                <w:bCs/>
                <w:snapToGrid w:val="0"/>
                <w:color w:val="000000"/>
                <w:kern w:val="0"/>
                <w:szCs w:val="24"/>
              </w:rPr>
              <w:t>＝</w:t>
            </w:r>
            <w:r w:rsidRPr="00FB05DB">
              <w:rPr>
                <w:rFonts w:ascii="標楷體" w:eastAsia="標楷體" w:hAnsi="標楷體"/>
                <w:bCs/>
                <w:i/>
                <w:snapToGrid w:val="0"/>
                <w:color w:val="000000"/>
                <w:kern w:val="0"/>
                <w:szCs w:val="24"/>
              </w:rPr>
              <w:t>ax</w:t>
            </w:r>
            <w:r w:rsidRPr="00FB05DB">
              <w:rPr>
                <w:rFonts w:ascii="標楷體" w:eastAsia="標楷體" w:hAnsi="標楷體"/>
                <w:bCs/>
                <w:snapToGrid w:val="0"/>
                <w:color w:val="000000"/>
                <w:kern w:val="0"/>
                <w:szCs w:val="24"/>
                <w:vertAlign w:val="superscript"/>
              </w:rPr>
              <w:t>2</w:t>
            </w:r>
            <w:r w:rsidRPr="00FB05DB">
              <w:rPr>
                <w:rFonts w:ascii="標楷體" w:eastAsia="標楷體" w:hAnsi="標楷體"/>
                <w:bCs/>
                <w:snapToGrid w:val="0"/>
                <w:color w:val="000000"/>
                <w:kern w:val="0"/>
                <w:szCs w:val="24"/>
              </w:rPr>
              <w:t>的圖形，並了解其圖形的開口方向、開口大小、最高（低）點與對稱軸。</w:t>
            </w:r>
            <w:r w:rsidRPr="00FB05DB">
              <w:rPr>
                <w:rFonts w:ascii="標楷體" w:eastAsia="標楷體" w:hAnsi="標楷體"/>
                <w:bCs/>
                <w:snapToGrid w:val="0"/>
                <w:color w:val="000000"/>
                <w:kern w:val="0"/>
                <w:szCs w:val="24"/>
              </w:rPr>
              <w:br/>
              <w:t>3.能繪製形如</w:t>
            </w:r>
            <w:r w:rsidRPr="00FB05DB">
              <w:rPr>
                <w:rFonts w:ascii="標楷體" w:eastAsia="標楷體" w:hAnsi="標楷體"/>
                <w:bCs/>
                <w:i/>
                <w:snapToGrid w:val="0"/>
                <w:color w:val="000000"/>
                <w:kern w:val="0"/>
                <w:szCs w:val="24"/>
              </w:rPr>
              <w:t>y</w:t>
            </w:r>
            <w:r w:rsidRPr="00FB05DB">
              <w:rPr>
                <w:rFonts w:ascii="標楷體" w:eastAsia="標楷體" w:hAnsi="標楷體"/>
                <w:bCs/>
                <w:snapToGrid w:val="0"/>
                <w:color w:val="000000"/>
                <w:kern w:val="0"/>
                <w:szCs w:val="24"/>
              </w:rPr>
              <w:t>＝</w:t>
            </w:r>
            <w:r w:rsidRPr="00FB05DB">
              <w:rPr>
                <w:rFonts w:ascii="標楷體" w:eastAsia="標楷體" w:hAnsi="標楷體"/>
                <w:bCs/>
                <w:i/>
                <w:snapToGrid w:val="0"/>
                <w:color w:val="000000"/>
                <w:kern w:val="0"/>
                <w:szCs w:val="24"/>
              </w:rPr>
              <w:t>ax</w:t>
            </w:r>
            <w:r w:rsidRPr="00FB05DB">
              <w:rPr>
                <w:rFonts w:ascii="標楷體" w:eastAsia="標楷體" w:hAnsi="標楷體"/>
                <w:bCs/>
                <w:snapToGrid w:val="0"/>
                <w:color w:val="000000"/>
                <w:kern w:val="0"/>
                <w:szCs w:val="24"/>
                <w:vertAlign w:val="superscript"/>
              </w:rPr>
              <w:t>2</w:t>
            </w:r>
            <w:r w:rsidRPr="00FB05DB">
              <w:rPr>
                <w:rFonts w:ascii="標楷體" w:eastAsia="標楷體" w:hAnsi="標楷體"/>
                <w:bCs/>
                <w:snapToGrid w:val="0"/>
                <w:color w:val="000000"/>
                <w:kern w:val="0"/>
                <w:szCs w:val="24"/>
              </w:rPr>
              <w:t>＋</w:t>
            </w:r>
            <w:r w:rsidRPr="00FB05DB">
              <w:rPr>
                <w:rFonts w:ascii="標楷體" w:eastAsia="標楷體" w:hAnsi="標楷體"/>
                <w:bCs/>
                <w:i/>
                <w:snapToGrid w:val="0"/>
                <w:color w:val="000000"/>
                <w:kern w:val="0"/>
                <w:szCs w:val="24"/>
              </w:rPr>
              <w:t>k</w:t>
            </w:r>
            <w:r w:rsidRPr="00FB05DB">
              <w:rPr>
                <w:rFonts w:ascii="標楷體" w:eastAsia="標楷體" w:hAnsi="標楷體"/>
                <w:bCs/>
                <w:snapToGrid w:val="0"/>
                <w:color w:val="000000"/>
                <w:kern w:val="0"/>
                <w:szCs w:val="24"/>
              </w:rPr>
              <w:t>的二次函數圖形，並了解其圖形可由</w:t>
            </w:r>
            <w:r w:rsidRPr="00FB05DB">
              <w:rPr>
                <w:rFonts w:ascii="標楷體" w:eastAsia="標楷體" w:hAnsi="標楷體"/>
                <w:bCs/>
                <w:i/>
                <w:snapToGrid w:val="0"/>
                <w:color w:val="000000"/>
                <w:kern w:val="0"/>
                <w:szCs w:val="24"/>
              </w:rPr>
              <w:t>y</w:t>
            </w:r>
            <w:r w:rsidRPr="00FB05DB">
              <w:rPr>
                <w:rFonts w:ascii="標楷體" w:eastAsia="標楷體" w:hAnsi="標楷體"/>
                <w:bCs/>
                <w:snapToGrid w:val="0"/>
                <w:color w:val="000000"/>
                <w:kern w:val="0"/>
                <w:szCs w:val="24"/>
              </w:rPr>
              <w:t>＝</w:t>
            </w:r>
            <w:r w:rsidRPr="00FB05DB">
              <w:rPr>
                <w:rFonts w:ascii="標楷體" w:eastAsia="標楷體" w:hAnsi="標楷體"/>
                <w:bCs/>
                <w:i/>
                <w:snapToGrid w:val="0"/>
                <w:color w:val="000000"/>
                <w:kern w:val="0"/>
                <w:szCs w:val="24"/>
              </w:rPr>
              <w:t>ax</w:t>
            </w:r>
            <w:r w:rsidRPr="00FB05DB">
              <w:rPr>
                <w:rFonts w:ascii="標楷體" w:eastAsia="標楷體" w:hAnsi="標楷體"/>
                <w:bCs/>
                <w:snapToGrid w:val="0"/>
                <w:color w:val="000000"/>
                <w:kern w:val="0"/>
                <w:szCs w:val="24"/>
                <w:vertAlign w:val="superscript"/>
              </w:rPr>
              <w:t>2</w:t>
            </w:r>
            <w:r w:rsidRPr="00FB05DB">
              <w:rPr>
                <w:rFonts w:ascii="標楷體" w:eastAsia="標楷體" w:hAnsi="標楷體"/>
                <w:bCs/>
                <w:snapToGrid w:val="0"/>
                <w:color w:val="000000"/>
                <w:kern w:val="0"/>
                <w:szCs w:val="24"/>
              </w:rPr>
              <w:t>的圖形上下平移而得。</w:t>
            </w:r>
          </w:p>
        </w:tc>
      </w:tr>
      <w:tr w:rsidR="00FB05DB" w:rsidRPr="003B7CED" w14:paraId="24758EFB" w14:textId="77777777" w:rsidTr="00183047">
        <w:trPr>
          <w:gridAfter w:val="1"/>
          <w:wAfter w:w="18" w:type="dxa"/>
          <w:trHeight w:val="450"/>
          <w:jc w:val="center"/>
        </w:trPr>
        <w:tc>
          <w:tcPr>
            <w:tcW w:w="396" w:type="dxa"/>
            <w:vMerge w:val="restart"/>
            <w:tcBorders>
              <w:left w:val="single" w:sz="4" w:space="0" w:color="000000"/>
              <w:right w:val="single" w:sz="4" w:space="0" w:color="000000"/>
            </w:tcBorders>
          </w:tcPr>
          <w:p w14:paraId="6F297496" w14:textId="77777777" w:rsidR="00FB05DB" w:rsidRPr="003B7CED" w:rsidRDefault="00FB05DB" w:rsidP="00FB05DB">
            <w:pPr>
              <w:jc w:val="center"/>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246A84B2" w14:textId="25FE779E" w:rsidR="00FB05DB" w:rsidRPr="003B7CED" w:rsidRDefault="00FB05DB" w:rsidP="00FB05DB">
            <w:pPr>
              <w:snapToGrid w:val="0"/>
              <w:jc w:val="center"/>
              <w:rPr>
                <w:rFonts w:ascii="標楷體" w:eastAsia="標楷體" w:hAnsi="標楷體"/>
                <w:b/>
                <w:szCs w:val="24"/>
                <w:lang w:eastAsia="zh-HK"/>
              </w:rPr>
            </w:pPr>
            <w:r w:rsidRPr="007033CC">
              <w:rPr>
                <w:rFonts w:ascii="標楷體" w:eastAsia="標楷體" w:hAnsi="標楷體" w:hint="eastAsia"/>
              </w:rPr>
              <w:t>二</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2E3FA697" w14:textId="77777777" w:rsidR="00FB05DB" w:rsidRPr="00030674" w:rsidRDefault="00FB05DB" w:rsidP="00FB05DB">
            <w:pPr>
              <w:jc w:val="center"/>
              <w:rPr>
                <w:rFonts w:ascii="標楷體" w:eastAsia="標楷體" w:hAnsi="標楷體"/>
              </w:rPr>
            </w:pPr>
            <w:r>
              <w:rPr>
                <w:rFonts w:ascii="標楷體" w:eastAsia="標楷體" w:hAnsi="標楷體" w:hint="eastAsia"/>
              </w:rPr>
              <w:t>2/16</w:t>
            </w:r>
          </w:p>
          <w:p w14:paraId="5AE6BF8D" w14:textId="77777777" w:rsidR="00FB05DB" w:rsidRPr="00030674" w:rsidRDefault="00FB05DB" w:rsidP="00FB05DB">
            <w:pPr>
              <w:jc w:val="center"/>
              <w:rPr>
                <w:rFonts w:ascii="標楷體" w:eastAsia="標楷體" w:hAnsi="標楷體"/>
              </w:rPr>
            </w:pPr>
            <w:r w:rsidRPr="00030674">
              <w:rPr>
                <w:rFonts w:ascii="標楷體" w:eastAsia="標楷體" w:hAnsi="標楷體" w:hint="eastAsia"/>
              </w:rPr>
              <w:t>│</w:t>
            </w:r>
          </w:p>
          <w:p w14:paraId="25717137" w14:textId="614F761D" w:rsidR="00FB05DB" w:rsidRPr="00A76738" w:rsidRDefault="00FB05DB" w:rsidP="00FB05DB">
            <w:pPr>
              <w:snapToGrid w:val="0"/>
              <w:jc w:val="center"/>
              <w:rPr>
                <w:rFonts w:ascii="標楷體" w:eastAsia="標楷體" w:hAnsi="標楷體"/>
                <w:szCs w:val="24"/>
                <w:lang w:eastAsia="zh-HK"/>
              </w:rPr>
            </w:pPr>
            <w:r w:rsidRPr="00030674">
              <w:rPr>
                <w:rFonts w:ascii="標楷體" w:eastAsia="標楷體" w:hAnsi="標楷體" w:hint="eastAsia"/>
              </w:rPr>
              <w:t>2/22</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7313F9" w14:textId="77777777" w:rsidR="00FB05DB" w:rsidRPr="007657A7" w:rsidRDefault="00FB05DB" w:rsidP="00AC45F2">
            <w:pPr>
              <w:spacing w:line="0" w:lineRule="atLeast"/>
              <w:rPr>
                <w:rFonts w:ascii="標楷體" w:eastAsia="標楷體" w:hAnsi="標楷體"/>
              </w:rPr>
            </w:pPr>
            <w:r w:rsidRPr="007657A7">
              <w:rPr>
                <w:rFonts w:ascii="標楷體" w:eastAsia="標楷體" w:hAnsi="標楷體"/>
                <w:bCs/>
              </w:rPr>
              <w:t>第1章　二次函數</w:t>
            </w:r>
          </w:p>
          <w:p w14:paraId="0C110893" w14:textId="19D1FE58" w:rsidR="00FB05DB" w:rsidRPr="00A76738" w:rsidRDefault="00FB05DB" w:rsidP="00AC45F2">
            <w:pPr>
              <w:snapToGrid w:val="0"/>
              <w:ind w:left="100" w:hanging="100"/>
              <w:rPr>
                <w:rFonts w:ascii="標楷體" w:eastAsia="標楷體" w:hAnsi="標楷體" w:cs="新細明體"/>
                <w:szCs w:val="24"/>
              </w:rPr>
            </w:pPr>
            <w:r w:rsidRPr="007657A7">
              <w:rPr>
                <w:rFonts w:ascii="標楷體" w:eastAsia="標楷體" w:hAnsi="標楷體"/>
                <w:bCs/>
              </w:rPr>
              <w:t>1-1 二次函數的圖形</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2AEB9" w14:textId="28172301" w:rsidR="00FB05DB" w:rsidRPr="00A76738" w:rsidRDefault="00FB05DB" w:rsidP="00AC45F2">
            <w:pPr>
              <w:snapToGrid w:val="0"/>
              <w:rPr>
                <w:rFonts w:ascii="標楷體" w:eastAsia="標楷體" w:hAnsi="標楷體" w:cs="新細明體"/>
                <w:szCs w:val="24"/>
              </w:rPr>
            </w:pPr>
            <w:r w:rsidRPr="007657A7">
              <w:rPr>
                <w:rFonts w:ascii="標楷體" w:eastAsia="標楷體" w:hAnsi="標楷體"/>
                <w:bCs/>
              </w:rPr>
              <w:t>1.能繪製形如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的二次函數圖形，並了解其圖形可由</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的圖形左右平移而得。</w:t>
            </w:r>
            <w:r w:rsidRPr="007657A7">
              <w:rPr>
                <w:rFonts w:ascii="標楷體" w:eastAsia="標楷體" w:hAnsi="標楷體"/>
                <w:bCs/>
              </w:rPr>
              <w:br/>
              <w:t>2.能繪製形如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的二次函數圖形，並了解其圖形可由平移</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的圖形，使得頂點由（0 , 0）移至（</w:t>
            </w:r>
            <w:r w:rsidRPr="007657A7">
              <w:rPr>
                <w:rFonts w:ascii="標楷體" w:eastAsia="標楷體" w:hAnsi="標楷體"/>
                <w:bCs/>
                <w:i/>
              </w:rPr>
              <w:t>h</w:t>
            </w:r>
            <w:r w:rsidRPr="007657A7">
              <w:rPr>
                <w:rFonts w:ascii="標楷體" w:eastAsia="標楷體" w:hAnsi="標楷體"/>
                <w:bCs/>
              </w:rPr>
              <w:t xml:space="preserve"> , </w:t>
            </w:r>
            <w:r w:rsidRPr="007657A7">
              <w:rPr>
                <w:rFonts w:ascii="標楷體" w:eastAsia="標楷體" w:hAnsi="標楷體"/>
                <w:bCs/>
                <w:i/>
              </w:rPr>
              <w:t>k</w:t>
            </w:r>
            <w:r w:rsidRPr="007657A7">
              <w:rPr>
                <w:rFonts w:ascii="標楷體" w:eastAsia="標楷體" w:hAnsi="標楷體"/>
                <w:bCs/>
              </w:rPr>
              <w:t>）而得。</w:t>
            </w:r>
          </w:p>
        </w:tc>
      </w:tr>
      <w:tr w:rsidR="00FB05DB" w:rsidRPr="003B7CED" w14:paraId="66685291" w14:textId="77777777" w:rsidTr="00183047">
        <w:trPr>
          <w:gridAfter w:val="1"/>
          <w:wAfter w:w="18" w:type="dxa"/>
          <w:trHeight w:val="480"/>
          <w:jc w:val="center"/>
        </w:trPr>
        <w:tc>
          <w:tcPr>
            <w:tcW w:w="396" w:type="dxa"/>
            <w:vMerge/>
            <w:tcBorders>
              <w:left w:val="single" w:sz="4" w:space="0" w:color="000000"/>
              <w:right w:val="single" w:sz="4" w:space="0" w:color="000000"/>
            </w:tcBorders>
          </w:tcPr>
          <w:p w14:paraId="4FD1C769" w14:textId="77777777" w:rsidR="00FB05DB" w:rsidRPr="003B7CED" w:rsidRDefault="00FB05DB" w:rsidP="00FB05DB">
            <w:pPr>
              <w:snapToGrid w:val="0"/>
              <w:jc w:val="center"/>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054F466B" w14:textId="1AA69736" w:rsidR="00FB05DB" w:rsidRPr="003B7CED" w:rsidRDefault="00FB05DB" w:rsidP="00FB05DB">
            <w:pPr>
              <w:snapToGrid w:val="0"/>
              <w:jc w:val="center"/>
              <w:rPr>
                <w:rFonts w:ascii="標楷體" w:eastAsia="標楷體" w:hAnsi="標楷體"/>
                <w:b/>
                <w:szCs w:val="24"/>
                <w:lang w:eastAsia="zh-HK"/>
              </w:rPr>
            </w:pPr>
            <w:r w:rsidRPr="007033CC">
              <w:rPr>
                <w:rFonts w:ascii="標楷體" w:eastAsia="標楷體" w:hAnsi="標楷體" w:hint="eastAsia"/>
              </w:rPr>
              <w:t>三</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0403AECA" w14:textId="77777777" w:rsidR="00FB05DB" w:rsidRPr="00030674" w:rsidRDefault="00FB05DB" w:rsidP="00FB05DB">
            <w:pPr>
              <w:jc w:val="center"/>
              <w:rPr>
                <w:rFonts w:ascii="標楷體" w:eastAsia="標楷體" w:hAnsi="標楷體"/>
              </w:rPr>
            </w:pPr>
            <w:r>
              <w:rPr>
                <w:rFonts w:ascii="標楷體" w:eastAsia="標楷體" w:hAnsi="標楷體" w:hint="eastAsia"/>
              </w:rPr>
              <w:t>2/23</w:t>
            </w:r>
          </w:p>
          <w:p w14:paraId="1C552964" w14:textId="77777777" w:rsidR="00FB05DB" w:rsidRPr="00030674" w:rsidRDefault="00FB05DB" w:rsidP="00FB05DB">
            <w:pPr>
              <w:jc w:val="center"/>
              <w:rPr>
                <w:rFonts w:ascii="標楷體" w:eastAsia="標楷體" w:hAnsi="標楷體"/>
              </w:rPr>
            </w:pPr>
            <w:r w:rsidRPr="00030674">
              <w:rPr>
                <w:rFonts w:ascii="標楷體" w:eastAsia="標楷體" w:hAnsi="標楷體" w:hint="eastAsia"/>
              </w:rPr>
              <w:t>│</w:t>
            </w:r>
          </w:p>
          <w:p w14:paraId="26163638" w14:textId="0A21A90A" w:rsidR="00FB05DB" w:rsidRPr="00A76738" w:rsidRDefault="00FB05DB" w:rsidP="00FB05DB">
            <w:pPr>
              <w:snapToGrid w:val="0"/>
              <w:jc w:val="center"/>
              <w:rPr>
                <w:rFonts w:ascii="標楷體" w:eastAsia="標楷體" w:hAnsi="標楷體"/>
                <w:szCs w:val="24"/>
                <w:lang w:eastAsia="zh-HK"/>
              </w:rPr>
            </w:pPr>
            <w:r>
              <w:rPr>
                <w:rFonts w:ascii="標楷體" w:eastAsia="標楷體" w:hAnsi="標楷體" w:hint="eastAsia"/>
              </w:rPr>
              <w:t>2</w:t>
            </w:r>
            <w:r w:rsidRPr="00030674">
              <w:rPr>
                <w:rFonts w:ascii="標楷體" w:eastAsia="標楷體" w:hAnsi="標楷體" w:hint="eastAsia"/>
              </w:rPr>
              <w:t>/</w:t>
            </w:r>
            <w:r>
              <w:rPr>
                <w:rFonts w:ascii="標楷體" w:eastAsia="標楷體" w:hAnsi="標楷體" w:hint="eastAsia"/>
              </w:rPr>
              <w:t>29</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5E9197" w14:textId="77777777" w:rsidR="00FB05DB" w:rsidRPr="007657A7" w:rsidRDefault="00FB05DB" w:rsidP="00AC45F2">
            <w:pPr>
              <w:spacing w:line="0" w:lineRule="atLeast"/>
              <w:rPr>
                <w:rFonts w:ascii="標楷體" w:eastAsia="標楷體" w:hAnsi="標楷體"/>
              </w:rPr>
            </w:pPr>
            <w:r w:rsidRPr="007657A7">
              <w:rPr>
                <w:rFonts w:ascii="標楷體" w:eastAsia="標楷體" w:hAnsi="標楷體"/>
                <w:bCs/>
              </w:rPr>
              <w:t>第1章　二次函數</w:t>
            </w:r>
          </w:p>
          <w:p w14:paraId="3D2ACB06" w14:textId="6F042718" w:rsidR="00FB05DB" w:rsidRPr="00A76738" w:rsidRDefault="00FB05DB" w:rsidP="00AC45F2">
            <w:pPr>
              <w:snapToGrid w:val="0"/>
              <w:ind w:left="100" w:hanging="100"/>
              <w:rPr>
                <w:rFonts w:ascii="標楷體" w:eastAsia="標楷體" w:hAnsi="標楷體" w:cs="新細明體"/>
                <w:szCs w:val="24"/>
              </w:rPr>
            </w:pPr>
            <w:r w:rsidRPr="007657A7">
              <w:rPr>
                <w:rFonts w:ascii="標楷體" w:eastAsia="標楷體" w:hAnsi="標楷體"/>
                <w:bCs/>
              </w:rPr>
              <w:t>1-2 配方法與二次函數</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818216" w14:textId="0D5CAA60" w:rsidR="00FB05DB" w:rsidRPr="00A76738" w:rsidRDefault="00FB05DB" w:rsidP="00AC45F2">
            <w:pPr>
              <w:snapToGrid w:val="0"/>
              <w:rPr>
                <w:rFonts w:ascii="標楷體" w:eastAsia="標楷體" w:hAnsi="標楷體" w:cs="新細明體"/>
                <w:szCs w:val="24"/>
              </w:rPr>
            </w:pPr>
            <w:r w:rsidRPr="007657A7">
              <w:rPr>
                <w:rFonts w:ascii="標楷體" w:eastAsia="標楷體" w:hAnsi="標楷體"/>
                <w:bCs/>
              </w:rPr>
              <w:t>1.能</w:t>
            </w:r>
            <w:r w:rsidRPr="007657A7">
              <w:rPr>
                <w:rFonts w:ascii="標楷體" w:eastAsia="標楷體" w:hAnsi="標楷體" w:hint="eastAsia"/>
                <w:bCs/>
              </w:rPr>
              <w:t>熟練</w:t>
            </w:r>
            <w:r w:rsidRPr="007657A7">
              <w:rPr>
                <w:rFonts w:ascii="標楷體" w:eastAsia="標楷體" w:hAnsi="標楷體"/>
                <w:bCs/>
              </w:rPr>
              <w:t>配方法，將形如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bx</w:t>
            </w:r>
            <w:r w:rsidRPr="007657A7">
              <w:rPr>
                <w:rFonts w:ascii="標楷體" w:eastAsia="標楷體" w:hAnsi="標楷體"/>
                <w:bCs/>
              </w:rPr>
              <w:t>＋</w:t>
            </w:r>
            <w:r w:rsidRPr="007657A7">
              <w:rPr>
                <w:rFonts w:ascii="標楷體" w:eastAsia="標楷體" w:hAnsi="標楷體"/>
                <w:bCs/>
                <w:i/>
              </w:rPr>
              <w:t>c</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≠0 的二次函數，轉變成</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的形式。</w:t>
            </w:r>
            <w:r w:rsidRPr="007657A7">
              <w:rPr>
                <w:rFonts w:ascii="標楷體" w:eastAsia="標楷體" w:hAnsi="標楷體"/>
                <w:bCs/>
              </w:rPr>
              <w:br/>
              <w:t>2.能利用配方法，將形如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bx</w:t>
            </w:r>
            <w:r w:rsidRPr="007657A7">
              <w:rPr>
                <w:rFonts w:ascii="標楷體" w:eastAsia="標楷體" w:hAnsi="標楷體"/>
                <w:bCs/>
              </w:rPr>
              <w:t>＋</w:t>
            </w:r>
            <w:r w:rsidRPr="007657A7">
              <w:rPr>
                <w:rFonts w:ascii="標楷體" w:eastAsia="標楷體" w:hAnsi="標楷體"/>
                <w:bCs/>
                <w:i/>
              </w:rPr>
              <w:t>c</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≠0的二次函數，轉變成</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w:t>
            </w:r>
            <w:r w:rsidRPr="007657A7">
              <w:rPr>
                <w:rFonts w:ascii="標楷體" w:eastAsia="標楷體" w:hAnsi="標楷體"/>
                <w:bCs/>
                <w:i/>
              </w:rPr>
              <w:t>x</w:t>
            </w:r>
            <w:r w:rsidRPr="007657A7">
              <w:rPr>
                <w:rFonts w:ascii="標楷體" w:eastAsia="標楷體" w:hAnsi="標楷體"/>
                <w:bCs/>
              </w:rPr>
              <w:t>－</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的形式，並求其最大值或最小值。</w:t>
            </w:r>
          </w:p>
        </w:tc>
      </w:tr>
      <w:tr w:rsidR="00FB05DB" w:rsidRPr="003B7CED" w14:paraId="37D4068E" w14:textId="77777777" w:rsidTr="00183047">
        <w:trPr>
          <w:gridAfter w:val="1"/>
          <w:wAfter w:w="18" w:type="dxa"/>
          <w:trHeight w:val="637"/>
          <w:jc w:val="center"/>
        </w:trPr>
        <w:tc>
          <w:tcPr>
            <w:tcW w:w="396" w:type="dxa"/>
            <w:vMerge/>
            <w:tcBorders>
              <w:left w:val="single" w:sz="4" w:space="0" w:color="000000"/>
              <w:right w:val="single" w:sz="4" w:space="0" w:color="000000"/>
            </w:tcBorders>
          </w:tcPr>
          <w:p w14:paraId="00425288" w14:textId="77777777" w:rsidR="00FB05DB" w:rsidRPr="003B7CED" w:rsidRDefault="00FB05DB" w:rsidP="00FB05DB">
            <w:pPr>
              <w:snapToGrid w:val="0"/>
              <w:jc w:val="center"/>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0B64E64E" w14:textId="3700D2A8" w:rsidR="00FB05DB" w:rsidRPr="003B7CED" w:rsidRDefault="00FB05DB" w:rsidP="00FB05DB">
            <w:pPr>
              <w:snapToGrid w:val="0"/>
              <w:jc w:val="center"/>
              <w:rPr>
                <w:rFonts w:ascii="標楷體" w:eastAsia="標楷體" w:hAnsi="標楷體"/>
                <w:b/>
                <w:szCs w:val="24"/>
                <w:lang w:eastAsia="zh-HK"/>
              </w:rPr>
            </w:pPr>
            <w:r w:rsidRPr="007033CC">
              <w:rPr>
                <w:rFonts w:ascii="標楷體" w:eastAsia="標楷體" w:hAnsi="標楷體" w:hint="eastAsia"/>
              </w:rPr>
              <w:t>四</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359E5032" w14:textId="77777777" w:rsidR="00FB05DB" w:rsidRPr="00030674" w:rsidRDefault="00FB05DB" w:rsidP="00FB05DB">
            <w:pPr>
              <w:jc w:val="center"/>
              <w:rPr>
                <w:rFonts w:ascii="標楷體" w:eastAsia="標楷體" w:hAnsi="標楷體"/>
              </w:rPr>
            </w:pPr>
            <w:r>
              <w:rPr>
                <w:rFonts w:ascii="標楷體" w:eastAsia="標楷體" w:hAnsi="標楷體" w:hint="eastAsia"/>
              </w:rPr>
              <w:t>3/1</w:t>
            </w:r>
          </w:p>
          <w:p w14:paraId="15776DDA" w14:textId="77777777" w:rsidR="00FB05DB" w:rsidRPr="00030674" w:rsidRDefault="00FB05DB" w:rsidP="00FB05DB">
            <w:pPr>
              <w:jc w:val="center"/>
              <w:rPr>
                <w:rFonts w:ascii="標楷體" w:eastAsia="標楷體" w:hAnsi="標楷體"/>
              </w:rPr>
            </w:pPr>
            <w:r w:rsidRPr="00030674">
              <w:rPr>
                <w:rFonts w:ascii="標楷體" w:eastAsia="標楷體" w:hAnsi="標楷體" w:hint="eastAsia"/>
              </w:rPr>
              <w:t>│</w:t>
            </w:r>
          </w:p>
          <w:p w14:paraId="38E3E8F9" w14:textId="21BDF5F3" w:rsidR="00FB05DB" w:rsidRPr="00A76738" w:rsidRDefault="00FB05DB" w:rsidP="00FB05DB">
            <w:pPr>
              <w:snapToGrid w:val="0"/>
              <w:jc w:val="center"/>
              <w:rPr>
                <w:rFonts w:ascii="標楷體" w:eastAsia="標楷體" w:hAnsi="標楷體"/>
                <w:szCs w:val="24"/>
                <w:lang w:eastAsia="zh-HK"/>
              </w:rPr>
            </w:pPr>
            <w:r w:rsidRPr="00030674">
              <w:rPr>
                <w:rFonts w:ascii="標楷體" w:eastAsia="標楷體" w:hAnsi="標楷體" w:hint="eastAsia"/>
              </w:rPr>
              <w:t>3/</w:t>
            </w:r>
            <w:r>
              <w:rPr>
                <w:rFonts w:ascii="標楷體" w:eastAsia="標楷體" w:hAnsi="標楷體" w:hint="eastAsia"/>
              </w:rPr>
              <w:t>7</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913622" w14:textId="77777777" w:rsidR="00FB05DB" w:rsidRPr="007657A7" w:rsidRDefault="00FB05DB" w:rsidP="00AC45F2">
            <w:pPr>
              <w:spacing w:line="0" w:lineRule="atLeast"/>
              <w:rPr>
                <w:rFonts w:ascii="標楷體" w:eastAsia="標楷體" w:hAnsi="標楷體"/>
              </w:rPr>
            </w:pPr>
            <w:r w:rsidRPr="007657A7">
              <w:rPr>
                <w:rFonts w:ascii="標楷體" w:eastAsia="標楷體" w:hAnsi="標楷體"/>
                <w:bCs/>
              </w:rPr>
              <w:t>第1章　二次函數</w:t>
            </w:r>
          </w:p>
          <w:p w14:paraId="1A6D67E0" w14:textId="50D67B6F" w:rsidR="00FB05DB" w:rsidRPr="00A76738" w:rsidRDefault="00FB05DB" w:rsidP="00AC45F2">
            <w:pPr>
              <w:snapToGrid w:val="0"/>
              <w:ind w:left="100" w:hanging="100"/>
              <w:rPr>
                <w:rFonts w:ascii="標楷體" w:eastAsia="標楷體" w:hAnsi="標楷體" w:cs="新細明體"/>
                <w:szCs w:val="24"/>
              </w:rPr>
            </w:pPr>
            <w:r w:rsidRPr="007657A7">
              <w:rPr>
                <w:rFonts w:ascii="標楷體" w:eastAsia="標楷體" w:hAnsi="標楷體"/>
                <w:bCs/>
              </w:rPr>
              <w:t>1-2 配方法與二次函數</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6B53E" w14:textId="4F4A3D4C" w:rsidR="00FB05DB" w:rsidRPr="00A76738" w:rsidRDefault="00FB05DB" w:rsidP="00AC45F2">
            <w:pPr>
              <w:snapToGrid w:val="0"/>
              <w:rPr>
                <w:rFonts w:ascii="標楷體" w:eastAsia="標楷體" w:hAnsi="標楷體" w:cs="新細明體"/>
                <w:szCs w:val="24"/>
              </w:rPr>
            </w:pPr>
            <w:r w:rsidRPr="007657A7">
              <w:rPr>
                <w:rFonts w:ascii="標楷體" w:eastAsia="標楷體" w:hAnsi="標楷體"/>
                <w:bCs/>
              </w:rPr>
              <w:t>1.能利用配方法，將形如</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ax</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bx</w:t>
            </w:r>
            <w:r w:rsidRPr="007657A7">
              <w:rPr>
                <w:rFonts w:ascii="標楷體" w:eastAsia="標楷體" w:hAnsi="標楷體"/>
                <w:bCs/>
              </w:rPr>
              <w:t>＋</w:t>
            </w:r>
            <w:r w:rsidRPr="007657A7">
              <w:rPr>
                <w:rFonts w:ascii="標楷體" w:eastAsia="標楷體" w:hAnsi="標楷體"/>
                <w:bCs/>
                <w:i/>
              </w:rPr>
              <w:t>c</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≠0的二次函數，轉變成</w:t>
            </w:r>
            <w:r w:rsidRPr="007657A7">
              <w:rPr>
                <w:rFonts w:ascii="標楷體" w:eastAsia="標楷體" w:hAnsi="標楷體"/>
                <w:bCs/>
                <w:i/>
              </w:rPr>
              <w:t>y</w:t>
            </w:r>
            <w:r w:rsidRPr="007657A7">
              <w:rPr>
                <w:rFonts w:ascii="標楷體" w:eastAsia="標楷體" w:hAnsi="標楷體"/>
                <w:bCs/>
              </w:rPr>
              <w:t>＝</w:t>
            </w:r>
            <w:r w:rsidRPr="007657A7">
              <w:rPr>
                <w:rFonts w:ascii="標楷體" w:eastAsia="標楷體" w:hAnsi="標楷體"/>
                <w:bCs/>
                <w:i/>
              </w:rPr>
              <w:t>a</w:t>
            </w:r>
            <w:r w:rsidRPr="007657A7">
              <w:rPr>
                <w:rFonts w:ascii="標楷體" w:eastAsia="標楷體" w:hAnsi="標楷體"/>
                <w:bCs/>
              </w:rPr>
              <w:t>（x－</w:t>
            </w:r>
            <w:r w:rsidRPr="007657A7">
              <w:rPr>
                <w:rFonts w:ascii="標楷體" w:eastAsia="標楷體" w:hAnsi="標楷體"/>
                <w:bCs/>
                <w:i/>
              </w:rPr>
              <w:t>h</w:t>
            </w:r>
            <w:r w:rsidRPr="007657A7">
              <w:rPr>
                <w:rFonts w:ascii="標楷體" w:eastAsia="標楷體" w:hAnsi="標楷體"/>
                <w:bCs/>
              </w:rPr>
              <w:t>）</w:t>
            </w:r>
            <w:r w:rsidRPr="007657A7">
              <w:rPr>
                <w:rFonts w:ascii="標楷體" w:eastAsia="標楷體" w:hAnsi="標楷體"/>
                <w:bCs/>
                <w:vertAlign w:val="superscript"/>
              </w:rPr>
              <w:t>2</w:t>
            </w:r>
            <w:r w:rsidRPr="007657A7">
              <w:rPr>
                <w:rFonts w:ascii="標楷體" w:eastAsia="標楷體" w:hAnsi="標楷體"/>
                <w:bCs/>
              </w:rPr>
              <w:t>＋</w:t>
            </w:r>
            <w:r w:rsidRPr="007657A7">
              <w:rPr>
                <w:rFonts w:ascii="標楷體" w:eastAsia="標楷體" w:hAnsi="標楷體"/>
                <w:bCs/>
                <w:i/>
              </w:rPr>
              <w:t>k</w:t>
            </w:r>
            <w:r w:rsidRPr="007657A7">
              <w:rPr>
                <w:rFonts w:ascii="標楷體" w:eastAsia="標楷體" w:hAnsi="標楷體"/>
                <w:bCs/>
              </w:rPr>
              <w:t>的形式，並求其最大值或最小值。</w:t>
            </w:r>
            <w:r w:rsidRPr="007657A7">
              <w:rPr>
                <w:rFonts w:ascii="標楷體" w:eastAsia="標楷體" w:hAnsi="標楷體"/>
                <w:bCs/>
              </w:rPr>
              <w:br/>
              <w:t>2.能了解二次函數的圖形與兩軸的相交關係，並了解其圖形與</w:t>
            </w:r>
            <w:r w:rsidRPr="007657A7">
              <w:rPr>
                <w:rFonts w:ascii="標楷體" w:eastAsia="標楷體" w:hAnsi="標楷體"/>
                <w:bCs/>
                <w:i/>
              </w:rPr>
              <w:t>x</w:t>
            </w:r>
            <w:r w:rsidRPr="007657A7">
              <w:rPr>
                <w:rFonts w:ascii="標楷體" w:eastAsia="標楷體" w:hAnsi="標楷體"/>
                <w:bCs/>
              </w:rPr>
              <w:t>軸的交點坐標，即為其對應的一元二次方程式的解。</w:t>
            </w:r>
          </w:p>
        </w:tc>
      </w:tr>
      <w:tr w:rsidR="0063386E" w:rsidRPr="003B7CED" w14:paraId="4B97DC1E" w14:textId="77777777" w:rsidTr="006306BC">
        <w:trPr>
          <w:gridAfter w:val="1"/>
          <w:wAfter w:w="18" w:type="dxa"/>
          <w:trHeight w:val="742"/>
          <w:jc w:val="center"/>
        </w:trPr>
        <w:tc>
          <w:tcPr>
            <w:tcW w:w="396" w:type="dxa"/>
            <w:tcBorders>
              <w:left w:val="single" w:sz="4" w:space="0" w:color="000000"/>
              <w:right w:val="single" w:sz="4" w:space="0" w:color="000000"/>
            </w:tcBorders>
          </w:tcPr>
          <w:p w14:paraId="35FFC47B" w14:textId="77777777" w:rsidR="0063386E" w:rsidRPr="003B7CED" w:rsidRDefault="0063386E" w:rsidP="0063386E">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28A544E3" w14:textId="082CDA8A" w:rsidR="0063386E" w:rsidRPr="003B7CED" w:rsidRDefault="0063386E" w:rsidP="0063386E">
            <w:pPr>
              <w:snapToGrid w:val="0"/>
              <w:rPr>
                <w:rFonts w:ascii="標楷體" w:eastAsia="標楷體" w:hAnsi="標楷體"/>
                <w:b/>
                <w:szCs w:val="24"/>
                <w:lang w:eastAsia="zh-HK"/>
              </w:rPr>
            </w:pPr>
            <w:r w:rsidRPr="007033CC">
              <w:rPr>
                <w:rFonts w:ascii="標楷體" w:eastAsia="標楷體" w:hAnsi="標楷體" w:hint="eastAsia"/>
              </w:rPr>
              <w:t>五</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3BC89A34" w14:textId="77777777" w:rsidR="0063386E" w:rsidRPr="00030674" w:rsidRDefault="0063386E" w:rsidP="0063386E">
            <w:pPr>
              <w:jc w:val="center"/>
              <w:rPr>
                <w:rFonts w:ascii="標楷體" w:eastAsia="標楷體" w:hAnsi="標楷體"/>
              </w:rPr>
            </w:pPr>
            <w:r>
              <w:rPr>
                <w:rFonts w:ascii="標楷體" w:eastAsia="標楷體" w:hAnsi="標楷體" w:hint="eastAsia"/>
              </w:rPr>
              <w:t>3/8</w:t>
            </w:r>
          </w:p>
          <w:p w14:paraId="19D08DF7" w14:textId="77777777" w:rsidR="0063386E" w:rsidRPr="00030674" w:rsidRDefault="0063386E" w:rsidP="0063386E">
            <w:pPr>
              <w:jc w:val="center"/>
              <w:rPr>
                <w:rFonts w:ascii="標楷體" w:eastAsia="標楷體" w:hAnsi="標楷體"/>
              </w:rPr>
            </w:pPr>
            <w:r w:rsidRPr="00030674">
              <w:rPr>
                <w:rFonts w:ascii="標楷體" w:eastAsia="標楷體" w:hAnsi="標楷體" w:hint="eastAsia"/>
              </w:rPr>
              <w:t>│</w:t>
            </w:r>
          </w:p>
          <w:p w14:paraId="67507C7F" w14:textId="70E304BC" w:rsidR="0063386E" w:rsidRPr="00A76738" w:rsidRDefault="0063386E" w:rsidP="0063386E">
            <w:pPr>
              <w:snapToGrid w:val="0"/>
              <w:jc w:val="center"/>
              <w:rPr>
                <w:rFonts w:ascii="標楷體" w:eastAsia="標楷體" w:hAnsi="標楷體"/>
                <w:szCs w:val="24"/>
                <w:lang w:eastAsia="zh-HK"/>
              </w:rPr>
            </w:pPr>
            <w:r w:rsidRPr="00030674">
              <w:rPr>
                <w:rFonts w:ascii="標楷體" w:eastAsia="標楷體" w:hAnsi="標楷體" w:hint="eastAsia"/>
              </w:rPr>
              <w:t>3/1</w:t>
            </w:r>
            <w:r>
              <w:rPr>
                <w:rFonts w:ascii="標楷體" w:eastAsia="標楷體" w:hAnsi="標楷體" w:hint="eastAsia"/>
              </w:rPr>
              <w:t>4</w:t>
            </w:r>
          </w:p>
        </w:tc>
        <w:tc>
          <w:tcPr>
            <w:tcW w:w="1418" w:type="dxa"/>
            <w:gridSpan w:val="2"/>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0398F7D" w14:textId="77777777" w:rsidR="0063386E" w:rsidRPr="007657A7" w:rsidRDefault="0063386E" w:rsidP="00AC45F2">
            <w:pPr>
              <w:spacing w:line="0" w:lineRule="atLeast"/>
              <w:rPr>
                <w:rFonts w:ascii="標楷體" w:eastAsia="標楷體" w:hAnsi="標楷體"/>
              </w:rPr>
            </w:pPr>
            <w:r w:rsidRPr="007657A7">
              <w:rPr>
                <w:rFonts w:ascii="標楷體" w:eastAsia="標楷體" w:hAnsi="標楷體"/>
                <w:bCs/>
              </w:rPr>
              <w:t>第1章　二次函數</w:t>
            </w:r>
          </w:p>
          <w:p w14:paraId="15C511A5" w14:textId="4B429D87" w:rsidR="0063386E" w:rsidRPr="00A76738" w:rsidRDefault="0063386E" w:rsidP="00AC45F2">
            <w:pPr>
              <w:snapToGrid w:val="0"/>
              <w:ind w:left="100" w:hanging="100"/>
              <w:rPr>
                <w:rFonts w:ascii="標楷體" w:eastAsia="標楷體" w:hAnsi="標楷體" w:cs="新細明體"/>
                <w:szCs w:val="24"/>
              </w:rPr>
            </w:pPr>
            <w:r w:rsidRPr="007657A7">
              <w:rPr>
                <w:rFonts w:ascii="標楷體" w:eastAsia="標楷體" w:hAnsi="標楷體"/>
                <w:bCs/>
              </w:rPr>
              <w:t>1-3 二次函數的應用問題</w:t>
            </w:r>
          </w:p>
        </w:tc>
        <w:tc>
          <w:tcPr>
            <w:tcW w:w="7040" w:type="dxa"/>
            <w:gridSpan w:val="4"/>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442A3EF" w14:textId="55A22C31" w:rsidR="0063386E" w:rsidRPr="00A76738" w:rsidRDefault="0063386E" w:rsidP="00AC45F2">
            <w:pPr>
              <w:snapToGrid w:val="0"/>
              <w:rPr>
                <w:rFonts w:ascii="標楷體" w:eastAsia="標楷體" w:hAnsi="標楷體" w:cs="新細明體"/>
                <w:szCs w:val="24"/>
              </w:rPr>
            </w:pPr>
            <w:r w:rsidRPr="007657A7">
              <w:rPr>
                <w:rFonts w:ascii="標楷體" w:eastAsia="標楷體" w:hAnsi="標楷體"/>
                <w:bCs/>
              </w:rPr>
              <w:t>1.能應用二次函數的最大值或最小值的性質解題。</w:t>
            </w:r>
          </w:p>
        </w:tc>
      </w:tr>
      <w:tr w:rsidR="0063386E" w:rsidRPr="003B7CED" w14:paraId="357AE479" w14:textId="77777777" w:rsidTr="006306BC">
        <w:trPr>
          <w:gridAfter w:val="1"/>
          <w:wAfter w:w="18" w:type="dxa"/>
          <w:trHeight w:val="742"/>
          <w:jc w:val="center"/>
        </w:trPr>
        <w:tc>
          <w:tcPr>
            <w:tcW w:w="396" w:type="dxa"/>
            <w:tcBorders>
              <w:left w:val="single" w:sz="4" w:space="0" w:color="000000"/>
              <w:right w:val="single" w:sz="4" w:space="0" w:color="000000"/>
            </w:tcBorders>
          </w:tcPr>
          <w:p w14:paraId="1A5079A2" w14:textId="77777777" w:rsidR="0063386E" w:rsidRPr="003B7CED" w:rsidRDefault="0063386E" w:rsidP="0063386E">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1C56FAF2" w14:textId="49864012" w:rsidR="0063386E" w:rsidRPr="003B7CED" w:rsidRDefault="0063386E" w:rsidP="0063386E">
            <w:pPr>
              <w:snapToGrid w:val="0"/>
              <w:rPr>
                <w:rFonts w:ascii="標楷體" w:eastAsia="標楷體" w:hAnsi="標楷體"/>
                <w:b/>
                <w:szCs w:val="24"/>
                <w:lang w:eastAsia="zh-HK"/>
              </w:rPr>
            </w:pPr>
            <w:r w:rsidRPr="007033CC">
              <w:rPr>
                <w:rFonts w:ascii="標楷體" w:eastAsia="標楷體" w:hAnsi="標楷體" w:hint="eastAsia"/>
              </w:rPr>
              <w:t>六</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3E54DE70" w14:textId="77777777" w:rsidR="0063386E" w:rsidRPr="00030674" w:rsidRDefault="0063386E" w:rsidP="0063386E">
            <w:pPr>
              <w:jc w:val="center"/>
              <w:rPr>
                <w:rFonts w:ascii="標楷體" w:eastAsia="標楷體" w:hAnsi="標楷體"/>
              </w:rPr>
            </w:pPr>
            <w:r>
              <w:rPr>
                <w:rFonts w:ascii="標楷體" w:eastAsia="標楷體" w:hAnsi="標楷體" w:hint="eastAsia"/>
              </w:rPr>
              <w:t>3/15</w:t>
            </w:r>
          </w:p>
          <w:p w14:paraId="58E637BE" w14:textId="77777777" w:rsidR="0063386E" w:rsidRPr="00030674" w:rsidRDefault="0063386E" w:rsidP="0063386E">
            <w:pPr>
              <w:jc w:val="center"/>
              <w:rPr>
                <w:rFonts w:ascii="標楷體" w:eastAsia="標楷體" w:hAnsi="標楷體"/>
              </w:rPr>
            </w:pPr>
            <w:r w:rsidRPr="00030674">
              <w:rPr>
                <w:rFonts w:ascii="標楷體" w:eastAsia="標楷體" w:hAnsi="標楷體" w:hint="eastAsia"/>
              </w:rPr>
              <w:t>│</w:t>
            </w:r>
          </w:p>
          <w:p w14:paraId="4FE5C724" w14:textId="12F551B0" w:rsidR="0063386E" w:rsidRPr="00A76738" w:rsidRDefault="0063386E" w:rsidP="0063386E">
            <w:pPr>
              <w:snapToGrid w:val="0"/>
              <w:jc w:val="center"/>
              <w:rPr>
                <w:rFonts w:ascii="標楷體" w:eastAsia="標楷體" w:hAnsi="標楷體"/>
                <w:szCs w:val="24"/>
                <w:lang w:eastAsia="zh-HK"/>
              </w:rPr>
            </w:pPr>
            <w:r w:rsidRPr="00030674">
              <w:rPr>
                <w:rFonts w:ascii="標楷體" w:eastAsia="標楷體" w:hAnsi="標楷體" w:hint="eastAsia"/>
              </w:rPr>
              <w:t>3/2</w:t>
            </w:r>
            <w:r>
              <w:rPr>
                <w:rFonts w:ascii="標楷體" w:eastAsia="標楷體" w:hAnsi="標楷體" w:hint="eastAsia"/>
              </w:rPr>
              <w:t>1</w:t>
            </w:r>
          </w:p>
        </w:tc>
        <w:tc>
          <w:tcPr>
            <w:tcW w:w="1418" w:type="dxa"/>
            <w:gridSpan w:val="2"/>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84B825C" w14:textId="77777777" w:rsidR="0063386E" w:rsidRPr="007657A7" w:rsidRDefault="0063386E" w:rsidP="00AC45F2">
            <w:pPr>
              <w:spacing w:line="0" w:lineRule="atLeast"/>
              <w:rPr>
                <w:rFonts w:ascii="標楷體" w:eastAsia="標楷體" w:hAnsi="標楷體"/>
              </w:rPr>
            </w:pPr>
            <w:r w:rsidRPr="007657A7">
              <w:rPr>
                <w:rFonts w:ascii="標楷體" w:eastAsia="標楷體" w:hAnsi="標楷體"/>
                <w:bCs/>
              </w:rPr>
              <w:t>第1章　二次函數</w:t>
            </w:r>
          </w:p>
          <w:p w14:paraId="3D1596E1" w14:textId="33D4F0D1" w:rsidR="0063386E" w:rsidRPr="00A76738" w:rsidRDefault="0063386E" w:rsidP="00AC45F2">
            <w:pPr>
              <w:snapToGrid w:val="0"/>
              <w:ind w:left="100" w:hanging="100"/>
              <w:rPr>
                <w:rFonts w:ascii="標楷體" w:eastAsia="標楷體" w:hAnsi="標楷體" w:cs="新細明體"/>
                <w:szCs w:val="24"/>
              </w:rPr>
            </w:pPr>
            <w:r w:rsidRPr="007657A7">
              <w:rPr>
                <w:rFonts w:ascii="標楷體" w:eastAsia="標楷體" w:hAnsi="標楷體"/>
                <w:bCs/>
              </w:rPr>
              <w:t>1-3 二次函數的應用問題</w:t>
            </w:r>
          </w:p>
        </w:tc>
        <w:tc>
          <w:tcPr>
            <w:tcW w:w="7040" w:type="dxa"/>
            <w:gridSpan w:val="4"/>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04A17AC" w14:textId="0B276343" w:rsidR="0063386E" w:rsidRPr="00A76738" w:rsidRDefault="0063386E" w:rsidP="00AC45F2">
            <w:pPr>
              <w:snapToGrid w:val="0"/>
              <w:rPr>
                <w:rFonts w:ascii="標楷體" w:eastAsia="標楷體" w:hAnsi="標楷體" w:cs="新細明體"/>
                <w:szCs w:val="24"/>
              </w:rPr>
            </w:pPr>
            <w:r w:rsidRPr="007657A7">
              <w:rPr>
                <w:rFonts w:ascii="標楷體" w:eastAsia="標楷體" w:hAnsi="標楷體"/>
                <w:bCs/>
              </w:rPr>
              <w:t>1.能應用二次函數的最大值或最小值的性質解題。</w:t>
            </w:r>
            <w:r w:rsidRPr="007657A7">
              <w:rPr>
                <w:rFonts w:ascii="標楷體" w:eastAsia="標楷體" w:hAnsi="標楷體"/>
                <w:bCs/>
              </w:rPr>
              <w:br/>
              <w:t>2.能了解開口向下的拋物線與</w:t>
            </w:r>
            <w:r w:rsidRPr="007657A7">
              <w:rPr>
                <w:rFonts w:ascii="標楷體" w:eastAsia="標楷體" w:hAnsi="標楷體"/>
                <w:bCs/>
                <w:i/>
              </w:rPr>
              <w:t>x</w:t>
            </w:r>
            <w:r w:rsidRPr="007657A7">
              <w:rPr>
                <w:rFonts w:ascii="標楷體" w:eastAsia="標楷體" w:hAnsi="標楷體"/>
                <w:bCs/>
              </w:rPr>
              <w:t>軸的交點，即為物體在拋射運動時的起點與落點。</w:t>
            </w:r>
          </w:p>
        </w:tc>
      </w:tr>
      <w:tr w:rsidR="0063386E" w:rsidRPr="003B7CED" w14:paraId="06345B83" w14:textId="77777777" w:rsidTr="006306BC">
        <w:trPr>
          <w:gridAfter w:val="1"/>
          <w:wAfter w:w="18" w:type="dxa"/>
          <w:trHeight w:val="742"/>
          <w:jc w:val="center"/>
        </w:trPr>
        <w:tc>
          <w:tcPr>
            <w:tcW w:w="396" w:type="dxa"/>
            <w:tcBorders>
              <w:left w:val="single" w:sz="4" w:space="0" w:color="000000"/>
              <w:right w:val="single" w:sz="4" w:space="0" w:color="000000"/>
            </w:tcBorders>
          </w:tcPr>
          <w:p w14:paraId="5C109B2A" w14:textId="77777777" w:rsidR="0063386E" w:rsidRPr="003B7CED" w:rsidRDefault="0063386E" w:rsidP="0063386E">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041D7094" w14:textId="0117B2F2" w:rsidR="0063386E" w:rsidRPr="003B7CED" w:rsidRDefault="0063386E" w:rsidP="0063386E">
            <w:pPr>
              <w:snapToGrid w:val="0"/>
              <w:rPr>
                <w:rFonts w:ascii="標楷體" w:eastAsia="標楷體" w:hAnsi="標楷體"/>
                <w:b/>
                <w:szCs w:val="24"/>
                <w:lang w:eastAsia="zh-HK"/>
              </w:rPr>
            </w:pPr>
            <w:r w:rsidRPr="007033CC">
              <w:rPr>
                <w:rFonts w:ascii="標楷體" w:eastAsia="標楷體" w:hAnsi="標楷體" w:hint="eastAsia"/>
              </w:rPr>
              <w:t>七</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0538AAD6" w14:textId="77777777" w:rsidR="0063386E" w:rsidRPr="00030674" w:rsidRDefault="0063386E" w:rsidP="0063386E">
            <w:pPr>
              <w:jc w:val="center"/>
              <w:rPr>
                <w:rFonts w:ascii="標楷體" w:eastAsia="標楷體" w:hAnsi="標楷體"/>
              </w:rPr>
            </w:pPr>
            <w:r>
              <w:rPr>
                <w:rFonts w:ascii="標楷體" w:eastAsia="標楷體" w:hAnsi="標楷體" w:hint="eastAsia"/>
              </w:rPr>
              <w:t>3/22</w:t>
            </w:r>
          </w:p>
          <w:p w14:paraId="69FE7AB4" w14:textId="77777777" w:rsidR="0063386E" w:rsidRPr="00030674" w:rsidRDefault="0063386E" w:rsidP="0063386E">
            <w:pPr>
              <w:jc w:val="center"/>
              <w:rPr>
                <w:rFonts w:ascii="標楷體" w:eastAsia="標楷體" w:hAnsi="標楷體"/>
              </w:rPr>
            </w:pPr>
            <w:r w:rsidRPr="00030674">
              <w:rPr>
                <w:rFonts w:ascii="標楷體" w:eastAsia="標楷體" w:hAnsi="標楷體" w:hint="eastAsia"/>
              </w:rPr>
              <w:t>│</w:t>
            </w:r>
          </w:p>
          <w:p w14:paraId="78749AD4" w14:textId="62B6421C" w:rsidR="0063386E" w:rsidRPr="00A76738" w:rsidRDefault="0063386E" w:rsidP="0063386E">
            <w:pPr>
              <w:snapToGrid w:val="0"/>
              <w:jc w:val="center"/>
              <w:rPr>
                <w:rFonts w:ascii="標楷體" w:eastAsia="標楷體" w:hAnsi="標楷體"/>
                <w:szCs w:val="24"/>
                <w:lang w:eastAsia="zh-HK"/>
              </w:rPr>
            </w:pPr>
            <w:r w:rsidRPr="00030674">
              <w:rPr>
                <w:rFonts w:ascii="標楷體" w:eastAsia="標楷體" w:hAnsi="標楷體" w:hint="eastAsia"/>
              </w:rPr>
              <w:t>3/2</w:t>
            </w:r>
            <w:r>
              <w:rPr>
                <w:rFonts w:ascii="標楷體" w:eastAsia="標楷體" w:hAnsi="標楷體" w:hint="eastAsia"/>
              </w:rPr>
              <w:t>8</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130A49" w14:textId="77777777" w:rsidR="0063386E" w:rsidRPr="007657A7" w:rsidRDefault="0063386E" w:rsidP="00AC45F2">
            <w:pPr>
              <w:spacing w:line="0" w:lineRule="atLeast"/>
              <w:rPr>
                <w:rFonts w:ascii="標楷體" w:eastAsia="標楷體" w:hAnsi="標楷體"/>
              </w:rPr>
            </w:pPr>
            <w:r w:rsidRPr="007657A7">
              <w:rPr>
                <w:rFonts w:ascii="標楷體" w:eastAsia="標楷體" w:hAnsi="標楷體"/>
                <w:bCs/>
              </w:rPr>
              <w:t>第2章　立體圖形</w:t>
            </w:r>
          </w:p>
          <w:p w14:paraId="2C64B8A5" w14:textId="467E4B64" w:rsidR="0063386E" w:rsidRPr="00A76738" w:rsidRDefault="0063386E" w:rsidP="00AC45F2">
            <w:pPr>
              <w:snapToGrid w:val="0"/>
              <w:ind w:left="100" w:hanging="100"/>
              <w:rPr>
                <w:rFonts w:ascii="標楷體" w:eastAsia="標楷體" w:hAnsi="標楷體" w:cs="新細明體"/>
                <w:szCs w:val="24"/>
              </w:rPr>
            </w:pPr>
            <w:r w:rsidRPr="007657A7">
              <w:rPr>
                <w:rFonts w:ascii="標楷體" w:eastAsia="標楷體" w:hAnsi="標楷體"/>
                <w:bCs/>
              </w:rPr>
              <w:t>2-1 角柱與圓柱(第一</w:t>
            </w:r>
            <w:r w:rsidRPr="007657A7">
              <w:rPr>
                <w:rFonts w:ascii="標楷體" w:eastAsia="標楷體" w:hAnsi="標楷體"/>
                <w:bCs/>
              </w:rPr>
              <w:lastRenderedPageBreak/>
              <w:t>次段考)</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0C4EB6" w14:textId="761F0FFE" w:rsidR="0063386E" w:rsidRPr="00A76738" w:rsidRDefault="0063386E" w:rsidP="00AC45F2">
            <w:pPr>
              <w:snapToGrid w:val="0"/>
              <w:rPr>
                <w:rFonts w:ascii="標楷體" w:eastAsia="標楷體" w:hAnsi="標楷體" w:cs="新細明體"/>
                <w:szCs w:val="24"/>
              </w:rPr>
            </w:pPr>
            <w:r w:rsidRPr="007657A7">
              <w:rPr>
                <w:rFonts w:ascii="標楷體" w:eastAsia="標楷體" w:hAnsi="標楷體"/>
                <w:bCs/>
              </w:rPr>
              <w:lastRenderedPageBreak/>
              <w:t>1.能知道正方體、長方體的頂點、面與稜邊的組合，並知道它們的展開圖。</w:t>
            </w:r>
            <w:r w:rsidRPr="007657A7">
              <w:rPr>
                <w:rFonts w:ascii="標楷體" w:eastAsia="標楷體" w:hAnsi="標楷體"/>
                <w:bCs/>
              </w:rPr>
              <w:br/>
              <w:t>2.能了解線與平面、平面與平面的垂直與平行。</w:t>
            </w:r>
            <w:r w:rsidRPr="007657A7">
              <w:rPr>
                <w:rFonts w:ascii="標楷體" w:eastAsia="標楷體" w:hAnsi="標楷體"/>
                <w:bCs/>
              </w:rPr>
              <w:br/>
              <w:t>3.能了解正</w:t>
            </w:r>
            <w:r w:rsidRPr="007657A7">
              <w:rPr>
                <w:rFonts w:ascii="標楷體" w:eastAsia="標楷體" w:hAnsi="標楷體"/>
                <w:bCs/>
                <w:i/>
              </w:rPr>
              <w:t>n</w:t>
            </w:r>
            <w:r w:rsidRPr="007657A7">
              <w:rPr>
                <w:rFonts w:ascii="標楷體" w:eastAsia="標楷體" w:hAnsi="標楷體"/>
                <w:bCs/>
              </w:rPr>
              <w:t>角柱的頂點、面與稜邊的組合，並知道它們的展開</w:t>
            </w:r>
            <w:r w:rsidRPr="007657A7">
              <w:rPr>
                <w:rFonts w:ascii="標楷體" w:eastAsia="標楷體" w:hAnsi="標楷體"/>
                <w:bCs/>
              </w:rPr>
              <w:lastRenderedPageBreak/>
              <w:t>圖，計算其體積與表面積。</w:t>
            </w:r>
            <w:r w:rsidRPr="007657A7">
              <w:rPr>
                <w:rFonts w:ascii="標楷體" w:eastAsia="標楷體" w:hAnsi="標楷體"/>
                <w:bCs/>
              </w:rPr>
              <w:br/>
              <w:t>4.能了解圓柱的展開圖，並計算其體積與表面積。</w:t>
            </w:r>
            <w:r w:rsidRPr="007657A7">
              <w:rPr>
                <w:rFonts w:ascii="標楷體" w:eastAsia="標楷體" w:hAnsi="標楷體"/>
                <w:bCs/>
              </w:rPr>
              <w:br/>
              <w:t>5.能了解長方體表面上兩點的最短距離。</w:t>
            </w:r>
            <w:r w:rsidRPr="007657A7">
              <w:rPr>
                <w:rFonts w:ascii="標楷體" w:eastAsia="標楷體" w:hAnsi="標楷體"/>
                <w:bCs/>
              </w:rPr>
              <w:br/>
              <w:t>6.能了解複合立體圖形是由基本立體圖形組合而成，並計算其體積與表面積。</w:t>
            </w:r>
          </w:p>
        </w:tc>
      </w:tr>
      <w:tr w:rsidR="0063386E" w:rsidRPr="003B7CED" w14:paraId="2D189AF5" w14:textId="77777777" w:rsidTr="00183047">
        <w:trPr>
          <w:gridAfter w:val="1"/>
          <w:wAfter w:w="18" w:type="dxa"/>
          <w:trHeight w:val="1170"/>
          <w:jc w:val="center"/>
        </w:trPr>
        <w:tc>
          <w:tcPr>
            <w:tcW w:w="396" w:type="dxa"/>
            <w:tcBorders>
              <w:left w:val="single" w:sz="4" w:space="0" w:color="000000"/>
              <w:bottom w:val="single" w:sz="4" w:space="0" w:color="auto"/>
              <w:right w:val="single" w:sz="4" w:space="0" w:color="000000"/>
            </w:tcBorders>
          </w:tcPr>
          <w:p w14:paraId="3CC52DFE" w14:textId="77777777" w:rsidR="0063386E" w:rsidRPr="003B7CED" w:rsidRDefault="0063386E" w:rsidP="0063386E">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73822F8E" w14:textId="20B58D38" w:rsidR="0063386E" w:rsidRPr="003B7CED" w:rsidRDefault="0063386E" w:rsidP="0063386E">
            <w:pPr>
              <w:snapToGrid w:val="0"/>
              <w:rPr>
                <w:rFonts w:ascii="標楷體" w:eastAsia="標楷體" w:hAnsi="標楷體"/>
                <w:b/>
                <w:szCs w:val="24"/>
                <w:lang w:eastAsia="zh-HK"/>
              </w:rPr>
            </w:pPr>
            <w:r w:rsidRPr="007033CC">
              <w:rPr>
                <w:rFonts w:ascii="標楷體" w:eastAsia="標楷體" w:hAnsi="標楷體" w:hint="eastAsia"/>
              </w:rPr>
              <w:t>八</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6FF76041" w14:textId="77777777" w:rsidR="0063386E" w:rsidRPr="00030674" w:rsidRDefault="0063386E" w:rsidP="0063386E">
            <w:pPr>
              <w:jc w:val="center"/>
              <w:rPr>
                <w:rFonts w:ascii="標楷體" w:eastAsia="標楷體" w:hAnsi="標楷體"/>
              </w:rPr>
            </w:pPr>
            <w:r>
              <w:rPr>
                <w:rFonts w:ascii="標楷體" w:eastAsia="標楷體" w:hAnsi="標楷體" w:hint="eastAsia"/>
              </w:rPr>
              <w:t>3/29</w:t>
            </w:r>
          </w:p>
          <w:p w14:paraId="00347F53" w14:textId="77777777" w:rsidR="0063386E" w:rsidRPr="00030674" w:rsidRDefault="0063386E" w:rsidP="0063386E">
            <w:pPr>
              <w:jc w:val="center"/>
              <w:rPr>
                <w:rFonts w:ascii="標楷體" w:eastAsia="標楷體" w:hAnsi="標楷體"/>
              </w:rPr>
            </w:pPr>
            <w:r w:rsidRPr="00030674">
              <w:rPr>
                <w:rFonts w:ascii="標楷體" w:eastAsia="標楷體" w:hAnsi="標楷體" w:hint="eastAsia"/>
              </w:rPr>
              <w:t>│</w:t>
            </w:r>
          </w:p>
          <w:p w14:paraId="646742F6" w14:textId="7905413B" w:rsidR="0063386E" w:rsidRPr="00A76738" w:rsidRDefault="0063386E" w:rsidP="0063386E">
            <w:pPr>
              <w:snapToGrid w:val="0"/>
              <w:jc w:val="center"/>
              <w:rPr>
                <w:rFonts w:ascii="標楷體" w:eastAsia="標楷體" w:hAnsi="標楷體"/>
                <w:szCs w:val="24"/>
                <w:lang w:eastAsia="zh-HK"/>
              </w:rPr>
            </w:pPr>
            <w:r w:rsidRPr="00030674">
              <w:rPr>
                <w:rFonts w:ascii="標楷體" w:eastAsia="標楷體" w:hAnsi="標楷體" w:hint="eastAsia"/>
              </w:rPr>
              <w:t>4/</w:t>
            </w:r>
            <w:r>
              <w:rPr>
                <w:rFonts w:ascii="標楷體" w:eastAsia="標楷體" w:hAnsi="標楷體" w:hint="eastAsia"/>
              </w:rPr>
              <w:t>4</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A46979" w14:textId="77777777" w:rsidR="0063386E" w:rsidRPr="007657A7" w:rsidRDefault="0063386E" w:rsidP="00AC45F2">
            <w:pPr>
              <w:spacing w:line="0" w:lineRule="atLeast"/>
              <w:rPr>
                <w:rFonts w:ascii="標楷體" w:eastAsia="標楷體" w:hAnsi="標楷體"/>
              </w:rPr>
            </w:pPr>
            <w:r w:rsidRPr="007657A7">
              <w:rPr>
                <w:rFonts w:ascii="標楷體" w:eastAsia="標楷體" w:hAnsi="標楷體"/>
                <w:bCs/>
              </w:rPr>
              <w:t>第2章　立體圖形</w:t>
            </w:r>
          </w:p>
          <w:p w14:paraId="6880B241" w14:textId="136F248C" w:rsidR="0063386E" w:rsidRPr="00A76738" w:rsidRDefault="0063386E" w:rsidP="00AC45F2">
            <w:pPr>
              <w:snapToGrid w:val="0"/>
              <w:ind w:left="100" w:hanging="100"/>
              <w:rPr>
                <w:rFonts w:ascii="標楷體" w:eastAsia="標楷體" w:hAnsi="標楷體" w:cs="新細明體"/>
                <w:szCs w:val="24"/>
              </w:rPr>
            </w:pPr>
            <w:r w:rsidRPr="007657A7">
              <w:rPr>
                <w:rFonts w:ascii="標楷體" w:eastAsia="標楷體" w:hAnsi="標楷體"/>
                <w:bCs/>
              </w:rPr>
              <w:t>2-2 角錐與圓錐</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34E1E" w14:textId="29D9BD51" w:rsidR="0063386E" w:rsidRPr="00A76738" w:rsidRDefault="0063386E" w:rsidP="00AC45F2">
            <w:pPr>
              <w:snapToGrid w:val="0"/>
              <w:rPr>
                <w:rFonts w:ascii="標楷體" w:eastAsia="標楷體" w:hAnsi="標楷體" w:cs="新細明體"/>
                <w:szCs w:val="24"/>
              </w:rPr>
            </w:pPr>
            <w:r w:rsidRPr="007657A7">
              <w:rPr>
                <w:rFonts w:ascii="標楷體" w:eastAsia="標楷體" w:hAnsi="標楷體"/>
                <w:bCs/>
              </w:rPr>
              <w:t>1.能了解正</w:t>
            </w:r>
            <w:r w:rsidRPr="007657A7">
              <w:rPr>
                <w:rFonts w:ascii="標楷體" w:eastAsia="標楷體" w:hAnsi="標楷體"/>
                <w:bCs/>
                <w:i/>
              </w:rPr>
              <w:t>n</w:t>
            </w:r>
            <w:r w:rsidRPr="007657A7">
              <w:rPr>
                <w:rFonts w:ascii="標楷體" w:eastAsia="標楷體" w:hAnsi="標楷體"/>
                <w:bCs/>
              </w:rPr>
              <w:t>角錐的頂點、面與稜邊的組合，並知道它們的展開圖，計算其表面積。</w:t>
            </w:r>
            <w:r w:rsidRPr="007657A7">
              <w:rPr>
                <w:rFonts w:ascii="標楷體" w:eastAsia="標楷體" w:hAnsi="標楷體"/>
                <w:bCs/>
              </w:rPr>
              <w:br/>
              <w:t>2.能了解圓錐的展開圖，並計算其表面積。</w:t>
            </w:r>
          </w:p>
        </w:tc>
      </w:tr>
      <w:tr w:rsidR="00183047" w:rsidRPr="003B7CED" w14:paraId="2F151C74" w14:textId="77777777" w:rsidTr="00183047">
        <w:trPr>
          <w:gridAfter w:val="1"/>
          <w:wAfter w:w="18" w:type="dxa"/>
          <w:trHeight w:val="75"/>
          <w:jc w:val="center"/>
        </w:trPr>
        <w:tc>
          <w:tcPr>
            <w:tcW w:w="396" w:type="dxa"/>
            <w:tcBorders>
              <w:top w:val="single" w:sz="4" w:space="0" w:color="auto"/>
              <w:left w:val="single" w:sz="4" w:space="0" w:color="000000"/>
              <w:right w:val="single" w:sz="4" w:space="0" w:color="000000"/>
            </w:tcBorders>
          </w:tcPr>
          <w:p w14:paraId="227957BA" w14:textId="77777777" w:rsidR="00183047" w:rsidRPr="003B7CED" w:rsidRDefault="00183047" w:rsidP="0063386E">
            <w:pPr>
              <w:snapToGrid w:val="0"/>
              <w:rPr>
                <w:rFonts w:ascii="標楷體" w:eastAsia="標楷體" w:hAnsi="標楷體"/>
                <w:b/>
                <w:szCs w:val="24"/>
                <w:lang w:eastAsia="zh-HK"/>
              </w:rPr>
            </w:pPr>
          </w:p>
        </w:tc>
        <w:tc>
          <w:tcPr>
            <w:tcW w:w="450" w:type="dxa"/>
            <w:tcBorders>
              <w:top w:val="single" w:sz="4" w:space="0" w:color="auto"/>
              <w:bottom w:val="single" w:sz="4" w:space="0" w:color="auto"/>
              <w:right w:val="single" w:sz="4" w:space="0" w:color="auto"/>
            </w:tcBorders>
            <w:shd w:val="clear" w:color="auto" w:fill="auto"/>
            <w:vAlign w:val="center"/>
          </w:tcPr>
          <w:p w14:paraId="2427365D" w14:textId="77777777" w:rsidR="00183047" w:rsidRPr="007033CC" w:rsidRDefault="00183047" w:rsidP="0063386E">
            <w:pPr>
              <w:snapToGrid w:val="0"/>
              <w:rPr>
                <w:rFonts w:ascii="標楷體" w:eastAsia="標楷體" w:hAnsi="標楷體"/>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D65AE" w14:textId="77777777" w:rsidR="00183047" w:rsidRDefault="00183047" w:rsidP="0063386E">
            <w:pPr>
              <w:snapToGrid w:val="0"/>
              <w:jc w:val="center"/>
              <w:rPr>
                <w:rFonts w:ascii="標楷體" w:eastAsia="標楷體" w:hAnsi="標楷體"/>
              </w:rPr>
            </w:pPr>
          </w:p>
        </w:tc>
        <w:tc>
          <w:tcPr>
            <w:tcW w:w="1418"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14:paraId="0D127A2A" w14:textId="77777777" w:rsidR="00183047" w:rsidRPr="007657A7" w:rsidRDefault="00183047" w:rsidP="00AC45F2">
            <w:pPr>
              <w:snapToGrid w:val="0"/>
              <w:ind w:left="100" w:hanging="100"/>
              <w:rPr>
                <w:rFonts w:ascii="標楷體" w:eastAsia="標楷體" w:hAnsi="標楷體"/>
                <w:bCs/>
              </w:rPr>
            </w:pPr>
          </w:p>
        </w:tc>
        <w:tc>
          <w:tcPr>
            <w:tcW w:w="7040" w:type="dxa"/>
            <w:gridSpan w:val="4"/>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E54858" w14:textId="77777777" w:rsidR="00183047" w:rsidRPr="007657A7" w:rsidRDefault="00183047" w:rsidP="00AC45F2">
            <w:pPr>
              <w:snapToGrid w:val="0"/>
              <w:rPr>
                <w:rFonts w:ascii="標楷體" w:eastAsia="標楷體" w:hAnsi="標楷體"/>
                <w:bCs/>
              </w:rPr>
            </w:pPr>
          </w:p>
        </w:tc>
      </w:tr>
      <w:tr w:rsidR="0063386E" w:rsidRPr="003B7CED" w14:paraId="6D4B6D62" w14:textId="77777777" w:rsidTr="00183047">
        <w:trPr>
          <w:gridAfter w:val="1"/>
          <w:wAfter w:w="18" w:type="dxa"/>
          <w:trHeight w:val="742"/>
          <w:jc w:val="center"/>
        </w:trPr>
        <w:tc>
          <w:tcPr>
            <w:tcW w:w="396" w:type="dxa"/>
            <w:tcBorders>
              <w:top w:val="single" w:sz="4" w:space="0" w:color="auto"/>
              <w:left w:val="single" w:sz="4" w:space="0" w:color="000000"/>
              <w:right w:val="single" w:sz="4" w:space="0" w:color="000000"/>
            </w:tcBorders>
          </w:tcPr>
          <w:p w14:paraId="220A5097" w14:textId="77777777" w:rsidR="0063386E" w:rsidRPr="003B7CED" w:rsidRDefault="0063386E" w:rsidP="0063386E">
            <w:pPr>
              <w:snapToGrid w:val="0"/>
              <w:rPr>
                <w:rFonts w:ascii="標楷體" w:eastAsia="標楷體" w:hAnsi="標楷體"/>
                <w:b/>
                <w:szCs w:val="24"/>
                <w:lang w:eastAsia="zh-HK"/>
              </w:rPr>
            </w:pPr>
          </w:p>
        </w:tc>
        <w:tc>
          <w:tcPr>
            <w:tcW w:w="450" w:type="dxa"/>
            <w:tcBorders>
              <w:top w:val="single" w:sz="4" w:space="0" w:color="auto"/>
              <w:bottom w:val="single" w:sz="4" w:space="0" w:color="auto"/>
              <w:right w:val="single" w:sz="4" w:space="0" w:color="auto"/>
            </w:tcBorders>
            <w:shd w:val="clear" w:color="auto" w:fill="auto"/>
            <w:vAlign w:val="center"/>
          </w:tcPr>
          <w:p w14:paraId="00C27C50" w14:textId="21409795" w:rsidR="0063386E" w:rsidRPr="003B7CED" w:rsidRDefault="0063386E" w:rsidP="00550298">
            <w:pPr>
              <w:snapToGrid w:val="0"/>
              <w:jc w:val="center"/>
              <w:rPr>
                <w:rFonts w:ascii="標楷體" w:eastAsia="標楷體" w:hAnsi="標楷體"/>
                <w:b/>
                <w:szCs w:val="24"/>
                <w:lang w:eastAsia="zh-HK"/>
              </w:rPr>
            </w:pPr>
            <w:r w:rsidRPr="007033CC">
              <w:rPr>
                <w:rFonts w:ascii="標楷體" w:eastAsia="標楷體" w:hAnsi="標楷體" w:hint="eastAsia"/>
              </w:rPr>
              <w:t>九</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3E9B9" w14:textId="77777777" w:rsidR="0063386E" w:rsidRPr="00030674" w:rsidRDefault="0063386E" w:rsidP="0063386E">
            <w:pPr>
              <w:jc w:val="center"/>
              <w:rPr>
                <w:rFonts w:ascii="標楷體" w:eastAsia="標楷體" w:hAnsi="標楷體"/>
              </w:rPr>
            </w:pPr>
            <w:r>
              <w:rPr>
                <w:rFonts w:ascii="標楷體" w:eastAsia="標楷體" w:hAnsi="標楷體" w:hint="eastAsia"/>
              </w:rPr>
              <w:t>4/5</w:t>
            </w:r>
          </w:p>
          <w:p w14:paraId="1F2A39B2" w14:textId="77777777" w:rsidR="0063386E" w:rsidRPr="00030674" w:rsidRDefault="0063386E" w:rsidP="0063386E">
            <w:pPr>
              <w:jc w:val="center"/>
              <w:rPr>
                <w:rFonts w:ascii="標楷體" w:eastAsia="標楷體" w:hAnsi="標楷體"/>
              </w:rPr>
            </w:pPr>
            <w:r w:rsidRPr="00030674">
              <w:rPr>
                <w:rFonts w:ascii="標楷體" w:eastAsia="標楷體" w:hAnsi="標楷體" w:hint="eastAsia"/>
              </w:rPr>
              <w:t>│</w:t>
            </w:r>
          </w:p>
          <w:p w14:paraId="4027B92B" w14:textId="31F43330" w:rsidR="0063386E" w:rsidRPr="00A76738" w:rsidRDefault="0063386E" w:rsidP="0063386E">
            <w:pPr>
              <w:snapToGrid w:val="0"/>
              <w:jc w:val="center"/>
              <w:rPr>
                <w:rFonts w:ascii="標楷體" w:eastAsia="標楷體" w:hAnsi="標楷體"/>
                <w:szCs w:val="24"/>
                <w:lang w:eastAsia="zh-HK"/>
              </w:rPr>
            </w:pPr>
            <w:r w:rsidRPr="00030674">
              <w:rPr>
                <w:rFonts w:ascii="標楷體" w:eastAsia="標楷體" w:hAnsi="標楷體" w:hint="eastAsia"/>
              </w:rPr>
              <w:t>4/1</w:t>
            </w:r>
            <w:r>
              <w:rPr>
                <w:rFonts w:ascii="標楷體" w:eastAsia="標楷體" w:hAnsi="標楷體" w:hint="eastAsia"/>
              </w:rPr>
              <w:t>1</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5C83E5" w14:textId="77777777" w:rsidR="0063386E" w:rsidRPr="007657A7" w:rsidRDefault="0063386E" w:rsidP="00AC45F2">
            <w:pPr>
              <w:spacing w:line="0" w:lineRule="atLeast"/>
              <w:rPr>
                <w:rFonts w:ascii="標楷體" w:eastAsia="標楷體" w:hAnsi="標楷體"/>
              </w:rPr>
            </w:pPr>
            <w:r w:rsidRPr="007657A7">
              <w:rPr>
                <w:rFonts w:ascii="標楷體" w:eastAsia="標楷體" w:hAnsi="標楷體"/>
                <w:bCs/>
              </w:rPr>
              <w:t>第3章　統計與機率</w:t>
            </w:r>
          </w:p>
          <w:p w14:paraId="4EF771A0" w14:textId="783C984B" w:rsidR="0063386E" w:rsidRPr="00A76738" w:rsidRDefault="0063386E" w:rsidP="00AC45F2">
            <w:pPr>
              <w:snapToGrid w:val="0"/>
              <w:ind w:left="100" w:hanging="100"/>
              <w:rPr>
                <w:rFonts w:ascii="標楷體" w:eastAsia="標楷體" w:hAnsi="標楷體" w:cs="新細明體"/>
                <w:szCs w:val="24"/>
              </w:rPr>
            </w:pPr>
            <w:r w:rsidRPr="007657A7">
              <w:rPr>
                <w:rFonts w:ascii="標楷體" w:eastAsia="標楷體" w:hAnsi="標楷體"/>
                <w:bCs/>
              </w:rPr>
              <w:t>3-1 次數分配與資料展示</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EE59D" w14:textId="47AB669D" w:rsidR="0063386E" w:rsidRPr="00A76738" w:rsidRDefault="0063386E" w:rsidP="00AC45F2">
            <w:pPr>
              <w:snapToGrid w:val="0"/>
              <w:rPr>
                <w:rFonts w:ascii="標楷體" w:eastAsia="標楷體" w:hAnsi="標楷體" w:cs="新細明體"/>
                <w:szCs w:val="24"/>
              </w:rPr>
            </w:pPr>
            <w:r w:rsidRPr="007657A7">
              <w:rPr>
                <w:rFonts w:ascii="標楷體" w:eastAsia="標楷體" w:hAnsi="標楷體"/>
                <w:bCs/>
              </w:rPr>
              <w:t>1.能認識一些常見的統計圖表。</w:t>
            </w:r>
            <w:r w:rsidRPr="007657A7">
              <w:rPr>
                <w:rFonts w:ascii="標楷體" w:eastAsia="標楷體" w:hAnsi="標楷體"/>
                <w:bCs/>
              </w:rPr>
              <w:br/>
              <w:t>2.能製作次數分配表，並繪製次數分配直方圖與折線圖。</w:t>
            </w:r>
            <w:r w:rsidRPr="007657A7">
              <w:rPr>
                <w:rFonts w:ascii="標楷體" w:eastAsia="標楷體" w:hAnsi="標楷體"/>
                <w:bCs/>
              </w:rPr>
              <w:br/>
              <w:t>3.能製作累積次數分配表，並繪製累積次數分配折線圖。</w:t>
            </w:r>
            <w:r w:rsidRPr="007657A7">
              <w:rPr>
                <w:rFonts w:ascii="標楷體" w:eastAsia="標楷體" w:hAnsi="標楷體"/>
                <w:bCs/>
              </w:rPr>
              <w:br/>
              <w:t>4.能製作相對次數分配表，並繪製相對次數分配直方圖與折線圖。</w:t>
            </w:r>
            <w:r w:rsidRPr="007657A7">
              <w:rPr>
                <w:rFonts w:ascii="標楷體" w:eastAsia="標楷體" w:hAnsi="標楷體"/>
                <w:bCs/>
              </w:rPr>
              <w:br/>
              <w:t>5.能製作累積相對次數分配表，並繪製累積相對次數分配折線圖。</w:t>
            </w:r>
            <w:r w:rsidRPr="007657A7">
              <w:rPr>
                <w:rFonts w:ascii="標楷體" w:eastAsia="標楷體" w:hAnsi="標楷體"/>
                <w:bCs/>
              </w:rPr>
              <w:br/>
              <w:t>6.能閱讀各類統計圖表中的統計資料。</w:t>
            </w:r>
          </w:p>
        </w:tc>
      </w:tr>
      <w:tr w:rsidR="00183047" w:rsidRPr="003B7CED" w14:paraId="5A054315" w14:textId="77777777" w:rsidTr="00183047">
        <w:trPr>
          <w:gridAfter w:val="1"/>
          <w:wAfter w:w="18" w:type="dxa"/>
          <w:trHeight w:val="742"/>
          <w:jc w:val="center"/>
        </w:trPr>
        <w:tc>
          <w:tcPr>
            <w:tcW w:w="396" w:type="dxa"/>
            <w:tcBorders>
              <w:left w:val="single" w:sz="4" w:space="0" w:color="000000"/>
              <w:right w:val="single" w:sz="4" w:space="0" w:color="000000"/>
            </w:tcBorders>
          </w:tcPr>
          <w:p w14:paraId="28B28FB4" w14:textId="77777777" w:rsidR="00183047" w:rsidRPr="003B7CED" w:rsidRDefault="00183047" w:rsidP="00183047">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653FC062" w14:textId="22EB7816" w:rsidR="00183047" w:rsidRPr="003B7CED" w:rsidRDefault="00183047" w:rsidP="00550298">
            <w:pPr>
              <w:snapToGrid w:val="0"/>
              <w:jc w:val="center"/>
              <w:rPr>
                <w:rFonts w:ascii="標楷體" w:eastAsia="標楷體" w:hAnsi="標楷體"/>
                <w:b/>
                <w:szCs w:val="24"/>
                <w:lang w:eastAsia="zh-HK"/>
              </w:rPr>
            </w:pPr>
            <w:r w:rsidRPr="007033CC">
              <w:rPr>
                <w:rFonts w:ascii="標楷體" w:eastAsia="標楷體" w:hAnsi="標楷體" w:hint="eastAsia"/>
              </w:rPr>
              <w:t>十</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3E6AAA93" w14:textId="77777777" w:rsidR="00183047" w:rsidRPr="00030674" w:rsidRDefault="00183047" w:rsidP="00183047">
            <w:pPr>
              <w:jc w:val="center"/>
              <w:rPr>
                <w:rFonts w:ascii="標楷體" w:eastAsia="標楷體" w:hAnsi="標楷體"/>
              </w:rPr>
            </w:pPr>
            <w:r>
              <w:rPr>
                <w:rFonts w:ascii="標楷體" w:eastAsia="標楷體" w:hAnsi="標楷體" w:hint="eastAsia"/>
              </w:rPr>
              <w:t>4/12</w:t>
            </w:r>
          </w:p>
          <w:p w14:paraId="1D1EA74A" w14:textId="77777777" w:rsidR="00183047" w:rsidRPr="00030674" w:rsidRDefault="00183047" w:rsidP="00183047">
            <w:pPr>
              <w:jc w:val="center"/>
              <w:rPr>
                <w:rFonts w:ascii="標楷體" w:eastAsia="標楷體" w:hAnsi="標楷體"/>
              </w:rPr>
            </w:pPr>
            <w:r w:rsidRPr="00030674">
              <w:rPr>
                <w:rFonts w:ascii="標楷體" w:eastAsia="標楷體" w:hAnsi="標楷體" w:hint="eastAsia"/>
              </w:rPr>
              <w:t>│</w:t>
            </w:r>
          </w:p>
          <w:p w14:paraId="59C46131" w14:textId="3C048C36" w:rsidR="00183047" w:rsidRPr="00A76738" w:rsidRDefault="00183047" w:rsidP="00183047">
            <w:pPr>
              <w:snapToGrid w:val="0"/>
              <w:jc w:val="center"/>
              <w:rPr>
                <w:rFonts w:ascii="標楷體" w:eastAsia="標楷體" w:hAnsi="標楷體"/>
                <w:szCs w:val="24"/>
                <w:lang w:eastAsia="zh-HK"/>
              </w:rPr>
            </w:pPr>
            <w:r w:rsidRPr="00030674">
              <w:rPr>
                <w:rFonts w:ascii="標楷體" w:eastAsia="標楷體" w:hAnsi="標楷體" w:hint="eastAsia"/>
              </w:rPr>
              <w:t>4/1</w:t>
            </w:r>
            <w:r>
              <w:rPr>
                <w:rFonts w:ascii="標楷體" w:eastAsia="標楷體" w:hAnsi="標楷體" w:hint="eastAsia"/>
              </w:rPr>
              <w:t>8</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83D4A7" w14:textId="77777777" w:rsidR="00183047" w:rsidRPr="007657A7" w:rsidRDefault="00183047" w:rsidP="00AC45F2">
            <w:pPr>
              <w:spacing w:line="0" w:lineRule="atLeast"/>
              <w:rPr>
                <w:rFonts w:ascii="標楷體" w:eastAsia="標楷體" w:hAnsi="標楷體"/>
              </w:rPr>
            </w:pPr>
            <w:r w:rsidRPr="007657A7">
              <w:rPr>
                <w:rFonts w:ascii="標楷體" w:eastAsia="標楷體" w:hAnsi="標楷體"/>
                <w:bCs/>
              </w:rPr>
              <w:t>第3章　統計與機率</w:t>
            </w:r>
          </w:p>
          <w:p w14:paraId="5DD17CBA" w14:textId="7D81C6C2" w:rsidR="00183047" w:rsidRPr="00A76738" w:rsidRDefault="00183047" w:rsidP="00AC45F2">
            <w:pPr>
              <w:snapToGrid w:val="0"/>
              <w:ind w:left="100" w:hanging="100"/>
              <w:rPr>
                <w:rFonts w:ascii="標楷體" w:eastAsia="標楷體" w:hAnsi="標楷體" w:cs="新細明體"/>
                <w:szCs w:val="24"/>
              </w:rPr>
            </w:pPr>
            <w:r w:rsidRPr="007657A7">
              <w:rPr>
                <w:rFonts w:ascii="標楷體" w:eastAsia="標楷體" w:hAnsi="標楷體"/>
                <w:bCs/>
              </w:rPr>
              <w:t>3-2 資料的分析</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AC2F0" w14:textId="76B2F43D" w:rsidR="00183047" w:rsidRPr="00A76738" w:rsidRDefault="00183047" w:rsidP="00AC45F2">
            <w:pPr>
              <w:snapToGrid w:val="0"/>
              <w:rPr>
                <w:rFonts w:ascii="標楷體" w:eastAsia="標楷體" w:hAnsi="標楷體" w:cs="新細明體"/>
                <w:szCs w:val="24"/>
              </w:rPr>
            </w:pPr>
            <w:r w:rsidRPr="007657A7">
              <w:rPr>
                <w:rFonts w:ascii="標楷體" w:eastAsia="標楷體" w:hAnsi="標楷體"/>
                <w:bCs/>
              </w:rPr>
              <w:t>1.能了解平均數、中位數與眾數均可以某個程度地表示整筆資料集中的位置。</w:t>
            </w:r>
            <w:r w:rsidRPr="007657A7">
              <w:rPr>
                <w:rFonts w:ascii="標楷體" w:eastAsia="標楷體" w:hAnsi="標楷體"/>
                <w:bCs/>
              </w:rPr>
              <w:br/>
              <w:t>2.能了解平均數、中位數與眾數的意義，並知道在不同狀況下，被使用的需求度有些微的差異。</w:t>
            </w:r>
          </w:p>
        </w:tc>
      </w:tr>
      <w:tr w:rsidR="00183047" w:rsidRPr="003B7CED" w14:paraId="02A08D2F" w14:textId="77777777" w:rsidTr="00D7731F">
        <w:trPr>
          <w:gridAfter w:val="1"/>
          <w:wAfter w:w="18" w:type="dxa"/>
          <w:trHeight w:val="742"/>
          <w:jc w:val="center"/>
        </w:trPr>
        <w:tc>
          <w:tcPr>
            <w:tcW w:w="396" w:type="dxa"/>
            <w:tcBorders>
              <w:left w:val="single" w:sz="4" w:space="0" w:color="000000"/>
              <w:right w:val="single" w:sz="4" w:space="0" w:color="000000"/>
            </w:tcBorders>
          </w:tcPr>
          <w:p w14:paraId="6D125CBB" w14:textId="77777777" w:rsidR="00183047" w:rsidRPr="003B7CED" w:rsidRDefault="00183047" w:rsidP="00183047">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4A50BA6D" w14:textId="77777777" w:rsidR="00183047" w:rsidRPr="007033CC" w:rsidRDefault="00183047" w:rsidP="00550298">
            <w:pPr>
              <w:spacing w:line="0" w:lineRule="atLeast"/>
              <w:jc w:val="center"/>
              <w:rPr>
                <w:rFonts w:ascii="標楷體" w:eastAsia="標楷體" w:hAnsi="標楷體"/>
              </w:rPr>
            </w:pPr>
            <w:r w:rsidRPr="007033CC">
              <w:rPr>
                <w:rFonts w:ascii="標楷體" w:eastAsia="標楷體" w:hAnsi="標楷體" w:hint="eastAsia"/>
              </w:rPr>
              <w:t>十</w:t>
            </w:r>
          </w:p>
          <w:p w14:paraId="747C6E3D" w14:textId="160CC197" w:rsidR="00183047" w:rsidRPr="003B7CED" w:rsidRDefault="00183047" w:rsidP="00550298">
            <w:pPr>
              <w:snapToGrid w:val="0"/>
              <w:jc w:val="center"/>
              <w:rPr>
                <w:rFonts w:ascii="標楷體" w:eastAsia="標楷體" w:hAnsi="標楷體"/>
                <w:b/>
                <w:szCs w:val="24"/>
                <w:lang w:eastAsia="zh-HK"/>
              </w:rPr>
            </w:pPr>
            <w:r w:rsidRPr="007033CC">
              <w:rPr>
                <w:rFonts w:ascii="標楷體" w:eastAsia="標楷體" w:hAnsi="標楷體" w:hint="eastAsia"/>
              </w:rPr>
              <w:t>一</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026B771B" w14:textId="77777777" w:rsidR="00183047" w:rsidRPr="00030674" w:rsidRDefault="00183047" w:rsidP="00183047">
            <w:pPr>
              <w:jc w:val="center"/>
              <w:rPr>
                <w:rFonts w:ascii="標楷體" w:eastAsia="標楷體" w:hAnsi="標楷體"/>
              </w:rPr>
            </w:pPr>
            <w:r>
              <w:rPr>
                <w:rFonts w:ascii="標楷體" w:eastAsia="標楷體" w:hAnsi="標楷體" w:hint="eastAsia"/>
              </w:rPr>
              <w:t>4/19</w:t>
            </w:r>
          </w:p>
          <w:p w14:paraId="6FC4F197" w14:textId="77777777" w:rsidR="00183047" w:rsidRPr="00030674" w:rsidRDefault="00183047" w:rsidP="00183047">
            <w:pPr>
              <w:jc w:val="center"/>
              <w:rPr>
                <w:rFonts w:ascii="標楷體" w:eastAsia="標楷體" w:hAnsi="標楷體"/>
              </w:rPr>
            </w:pPr>
            <w:r w:rsidRPr="00030674">
              <w:rPr>
                <w:rFonts w:ascii="標楷體" w:eastAsia="標楷體" w:hAnsi="標楷體" w:hint="eastAsia"/>
              </w:rPr>
              <w:t>│</w:t>
            </w:r>
          </w:p>
          <w:p w14:paraId="649E012F" w14:textId="71752331" w:rsidR="00183047" w:rsidRPr="00A76738" w:rsidRDefault="00183047" w:rsidP="00183047">
            <w:pPr>
              <w:snapToGrid w:val="0"/>
              <w:jc w:val="center"/>
              <w:rPr>
                <w:rFonts w:ascii="標楷體" w:eastAsia="標楷體" w:hAnsi="標楷體"/>
                <w:szCs w:val="24"/>
                <w:lang w:eastAsia="zh-HK"/>
              </w:rPr>
            </w:pPr>
            <w:r w:rsidRPr="00030674">
              <w:rPr>
                <w:rFonts w:ascii="標楷體" w:eastAsia="標楷體" w:hAnsi="標楷體" w:hint="eastAsia"/>
              </w:rPr>
              <w:t>4/2</w:t>
            </w:r>
            <w:r>
              <w:rPr>
                <w:rFonts w:ascii="標楷體" w:eastAsia="標楷體" w:hAnsi="標楷體" w:hint="eastAsia"/>
              </w:rPr>
              <w:t>5</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D410F4" w14:textId="77777777" w:rsidR="00183047" w:rsidRPr="007657A7" w:rsidRDefault="00183047" w:rsidP="00AC45F2">
            <w:pPr>
              <w:spacing w:line="0" w:lineRule="atLeast"/>
              <w:rPr>
                <w:rFonts w:ascii="標楷體" w:eastAsia="標楷體" w:hAnsi="標楷體"/>
              </w:rPr>
            </w:pPr>
            <w:r w:rsidRPr="007657A7">
              <w:rPr>
                <w:rFonts w:ascii="標楷體" w:eastAsia="標楷體" w:hAnsi="標楷體"/>
                <w:bCs/>
              </w:rPr>
              <w:t>第3章　統計與機率</w:t>
            </w:r>
          </w:p>
          <w:p w14:paraId="1CA05EFD" w14:textId="239B27C0" w:rsidR="00183047" w:rsidRPr="00A76738" w:rsidRDefault="00183047" w:rsidP="00AC45F2">
            <w:pPr>
              <w:snapToGrid w:val="0"/>
              <w:ind w:left="100" w:hanging="100"/>
              <w:rPr>
                <w:rFonts w:ascii="標楷體" w:eastAsia="標楷體" w:hAnsi="標楷體" w:cs="新細明體"/>
                <w:szCs w:val="24"/>
              </w:rPr>
            </w:pPr>
            <w:r w:rsidRPr="007657A7">
              <w:rPr>
                <w:rFonts w:ascii="標楷體" w:eastAsia="標楷體" w:hAnsi="標楷體"/>
                <w:bCs/>
              </w:rPr>
              <w:t>3-2資料的分析</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0B2B1" w14:textId="77777777" w:rsidR="00183047" w:rsidRPr="007657A7" w:rsidRDefault="00183047" w:rsidP="00AC45F2">
            <w:pPr>
              <w:spacing w:line="0" w:lineRule="atLeast"/>
              <w:rPr>
                <w:rFonts w:ascii="標楷體" w:eastAsia="標楷體" w:hAnsi="標楷體"/>
                <w:bCs/>
              </w:rPr>
            </w:pPr>
            <w:r w:rsidRPr="007657A7">
              <w:rPr>
                <w:rFonts w:ascii="標楷體" w:eastAsia="標楷體" w:hAnsi="標楷體"/>
                <w:bCs/>
              </w:rPr>
              <w:t>1.能利用較理想化的資料說明常見的百分位數，來認識一筆或一組資料在所有資料中的位置。</w:t>
            </w:r>
          </w:p>
          <w:p w14:paraId="4F68CD80" w14:textId="3CE3DDC8" w:rsidR="00183047" w:rsidRPr="00A76738" w:rsidRDefault="00183047" w:rsidP="00AC45F2">
            <w:pPr>
              <w:snapToGrid w:val="0"/>
              <w:rPr>
                <w:rFonts w:ascii="標楷體" w:eastAsia="標楷體" w:hAnsi="標楷體" w:cs="新細明體"/>
                <w:szCs w:val="24"/>
              </w:rPr>
            </w:pPr>
            <w:r w:rsidRPr="007657A7">
              <w:rPr>
                <w:rFonts w:ascii="標楷體" w:eastAsia="標楷體" w:hAnsi="標楷體"/>
                <w:bCs/>
              </w:rPr>
              <w:t>2.能認識第1、2、3四分位數。</w:t>
            </w:r>
          </w:p>
        </w:tc>
      </w:tr>
      <w:tr w:rsidR="00D7731F" w:rsidRPr="003B7CED" w14:paraId="43DED03A" w14:textId="77777777" w:rsidTr="00D7731F">
        <w:trPr>
          <w:gridAfter w:val="1"/>
          <w:wAfter w:w="18" w:type="dxa"/>
          <w:trHeight w:val="742"/>
          <w:jc w:val="center"/>
        </w:trPr>
        <w:tc>
          <w:tcPr>
            <w:tcW w:w="396" w:type="dxa"/>
            <w:tcBorders>
              <w:left w:val="single" w:sz="4" w:space="0" w:color="000000"/>
              <w:right w:val="single" w:sz="4" w:space="0" w:color="000000"/>
            </w:tcBorders>
          </w:tcPr>
          <w:p w14:paraId="6E4464DB" w14:textId="77777777" w:rsidR="00D7731F" w:rsidRPr="003B7CED" w:rsidRDefault="00D7731F" w:rsidP="00D7731F">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50DE20F7" w14:textId="317FFD2A" w:rsidR="00D7731F" w:rsidRPr="003B7CED" w:rsidRDefault="00D7731F" w:rsidP="00D7731F">
            <w:pPr>
              <w:snapToGrid w:val="0"/>
              <w:rPr>
                <w:rFonts w:ascii="標楷體" w:eastAsia="標楷體" w:hAnsi="標楷體"/>
                <w:b/>
                <w:szCs w:val="24"/>
                <w:lang w:eastAsia="zh-HK"/>
              </w:rPr>
            </w:pPr>
            <w:r w:rsidRPr="007033CC">
              <w:rPr>
                <w:rFonts w:ascii="標楷體" w:eastAsia="標楷體" w:hAnsi="標楷體" w:hint="eastAsia"/>
              </w:rPr>
              <w:t>十二</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16200196" w14:textId="77777777" w:rsidR="00D7731F" w:rsidRPr="00030674" w:rsidRDefault="00D7731F" w:rsidP="00D7731F">
            <w:pPr>
              <w:jc w:val="center"/>
              <w:rPr>
                <w:rFonts w:ascii="標楷體" w:eastAsia="標楷體" w:hAnsi="標楷體"/>
              </w:rPr>
            </w:pPr>
            <w:r>
              <w:rPr>
                <w:rFonts w:ascii="標楷體" w:eastAsia="標楷體" w:hAnsi="標楷體" w:hint="eastAsia"/>
              </w:rPr>
              <w:t>4/26</w:t>
            </w:r>
          </w:p>
          <w:p w14:paraId="64E99C59" w14:textId="77777777" w:rsidR="00D7731F" w:rsidRPr="00030674" w:rsidRDefault="00D7731F" w:rsidP="00D7731F">
            <w:pPr>
              <w:jc w:val="center"/>
              <w:rPr>
                <w:rFonts w:ascii="標楷體" w:eastAsia="標楷體" w:hAnsi="標楷體"/>
              </w:rPr>
            </w:pPr>
            <w:r w:rsidRPr="00030674">
              <w:rPr>
                <w:rFonts w:ascii="標楷體" w:eastAsia="標楷體" w:hAnsi="標楷體" w:hint="eastAsia"/>
              </w:rPr>
              <w:t>│</w:t>
            </w:r>
          </w:p>
          <w:p w14:paraId="74A383DC" w14:textId="711FFFC2" w:rsidR="00D7731F" w:rsidRPr="00A76738" w:rsidRDefault="00D7731F" w:rsidP="00D7731F">
            <w:pPr>
              <w:snapToGrid w:val="0"/>
              <w:jc w:val="center"/>
              <w:rPr>
                <w:rFonts w:ascii="標楷體" w:eastAsia="標楷體" w:hAnsi="標楷體"/>
                <w:szCs w:val="24"/>
                <w:lang w:eastAsia="zh-HK"/>
              </w:rPr>
            </w:pPr>
            <w:r w:rsidRPr="00030674">
              <w:rPr>
                <w:rFonts w:ascii="標楷體" w:eastAsia="標楷體" w:hAnsi="標楷體" w:hint="eastAsia"/>
              </w:rPr>
              <w:t>5/</w:t>
            </w:r>
            <w:r>
              <w:rPr>
                <w:rFonts w:ascii="標楷體" w:eastAsia="標楷體" w:hAnsi="標楷體" w:hint="eastAsia"/>
              </w:rPr>
              <w:t>2</w:t>
            </w:r>
          </w:p>
        </w:tc>
        <w:tc>
          <w:tcPr>
            <w:tcW w:w="1418" w:type="dxa"/>
            <w:gridSpan w:val="2"/>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3A3B839" w14:textId="77777777" w:rsidR="00D7731F" w:rsidRPr="007657A7" w:rsidRDefault="00D7731F" w:rsidP="00AC45F2">
            <w:pPr>
              <w:spacing w:line="0" w:lineRule="atLeast"/>
              <w:rPr>
                <w:rFonts w:ascii="標楷體" w:eastAsia="標楷體" w:hAnsi="標楷體"/>
              </w:rPr>
            </w:pPr>
            <w:r w:rsidRPr="007657A7">
              <w:rPr>
                <w:rFonts w:ascii="標楷體" w:eastAsia="標楷體" w:hAnsi="標楷體"/>
                <w:bCs/>
              </w:rPr>
              <w:t>第3章　統計與機率</w:t>
            </w:r>
          </w:p>
          <w:p w14:paraId="400690D9" w14:textId="6ADF618F" w:rsidR="00D7731F" w:rsidRPr="00A76738" w:rsidRDefault="00D7731F" w:rsidP="00AC45F2">
            <w:pPr>
              <w:snapToGrid w:val="0"/>
              <w:ind w:left="100" w:hanging="100"/>
              <w:rPr>
                <w:rFonts w:ascii="標楷體" w:eastAsia="標楷體" w:hAnsi="標楷體" w:cs="新細明體"/>
                <w:szCs w:val="24"/>
              </w:rPr>
            </w:pPr>
            <w:r w:rsidRPr="007657A7">
              <w:rPr>
                <w:rFonts w:ascii="標楷體" w:eastAsia="標楷體" w:hAnsi="標楷體"/>
                <w:bCs/>
              </w:rPr>
              <w:t>3-2資料的分析</w:t>
            </w:r>
          </w:p>
        </w:tc>
        <w:tc>
          <w:tcPr>
            <w:tcW w:w="7040" w:type="dxa"/>
            <w:gridSpan w:val="4"/>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6EFAD79" w14:textId="16AE98B9" w:rsidR="00D7731F" w:rsidRPr="00A76738" w:rsidRDefault="00D7731F" w:rsidP="00AC45F2">
            <w:pPr>
              <w:snapToGrid w:val="0"/>
              <w:rPr>
                <w:rFonts w:ascii="標楷體" w:eastAsia="標楷體" w:hAnsi="標楷體" w:cs="新細明體"/>
                <w:szCs w:val="24"/>
              </w:rPr>
            </w:pPr>
            <w:r w:rsidRPr="007657A7">
              <w:rPr>
                <w:rFonts w:ascii="標楷體" w:eastAsia="標楷體" w:hAnsi="標楷體"/>
                <w:bCs/>
              </w:rPr>
              <w:t>1.能認識全距與四分位距。</w:t>
            </w:r>
            <w:r w:rsidRPr="007657A7">
              <w:rPr>
                <w:rFonts w:ascii="標楷體" w:eastAsia="標楷體" w:hAnsi="標楷體"/>
                <w:bCs/>
              </w:rPr>
              <w:br/>
              <w:t>2.能理解當存在少數特別大或特別小的資料時，四分位距比全距更適合來描述整組資料的分散程度。</w:t>
            </w:r>
            <w:r w:rsidRPr="007657A7">
              <w:rPr>
                <w:rFonts w:ascii="標楷體" w:eastAsia="標楷體" w:hAnsi="標楷體"/>
                <w:bCs/>
              </w:rPr>
              <w:br/>
              <w:t>3.能利用數值資料中的最小數值、第1四分位數、中位數、第3四分位數與最大數值繪製成盒狀圖。</w:t>
            </w:r>
          </w:p>
        </w:tc>
      </w:tr>
      <w:tr w:rsidR="00D7731F" w:rsidRPr="003B7CED" w14:paraId="6635B448" w14:textId="77777777" w:rsidTr="00D7731F">
        <w:trPr>
          <w:gridAfter w:val="1"/>
          <w:wAfter w:w="18" w:type="dxa"/>
          <w:trHeight w:val="742"/>
          <w:jc w:val="center"/>
        </w:trPr>
        <w:tc>
          <w:tcPr>
            <w:tcW w:w="396" w:type="dxa"/>
            <w:tcBorders>
              <w:left w:val="single" w:sz="4" w:space="0" w:color="000000"/>
              <w:right w:val="single" w:sz="4" w:space="0" w:color="000000"/>
            </w:tcBorders>
          </w:tcPr>
          <w:p w14:paraId="481C2EDB" w14:textId="77777777" w:rsidR="00D7731F" w:rsidRPr="003B7CED" w:rsidRDefault="00D7731F" w:rsidP="00D7731F">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7C3E69B6" w14:textId="4325A8BB" w:rsidR="00D7731F" w:rsidRPr="003B7CED" w:rsidRDefault="00D7731F" w:rsidP="00D7731F">
            <w:pPr>
              <w:snapToGrid w:val="0"/>
              <w:rPr>
                <w:rFonts w:ascii="標楷體" w:eastAsia="標楷體" w:hAnsi="標楷體"/>
                <w:b/>
                <w:szCs w:val="24"/>
                <w:lang w:eastAsia="zh-HK"/>
              </w:rPr>
            </w:pPr>
            <w:r w:rsidRPr="007033CC">
              <w:rPr>
                <w:rFonts w:ascii="標楷體" w:eastAsia="標楷體" w:hAnsi="標楷體" w:hint="eastAsia"/>
              </w:rPr>
              <w:t>十三</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16C6D844" w14:textId="77777777" w:rsidR="00D7731F" w:rsidRPr="00030674" w:rsidRDefault="00D7731F" w:rsidP="00D7731F">
            <w:pPr>
              <w:jc w:val="center"/>
              <w:rPr>
                <w:rFonts w:ascii="標楷體" w:eastAsia="標楷體" w:hAnsi="標楷體"/>
              </w:rPr>
            </w:pPr>
            <w:r>
              <w:rPr>
                <w:rFonts w:ascii="標楷體" w:eastAsia="標楷體" w:hAnsi="標楷體" w:hint="eastAsia"/>
              </w:rPr>
              <w:t>5/3</w:t>
            </w:r>
          </w:p>
          <w:p w14:paraId="6563635F" w14:textId="77777777" w:rsidR="00D7731F" w:rsidRPr="00030674" w:rsidRDefault="00D7731F" w:rsidP="00D7731F">
            <w:pPr>
              <w:jc w:val="center"/>
              <w:rPr>
                <w:rFonts w:ascii="標楷體" w:eastAsia="標楷體" w:hAnsi="標楷體"/>
              </w:rPr>
            </w:pPr>
            <w:r w:rsidRPr="00030674">
              <w:rPr>
                <w:rFonts w:ascii="標楷體" w:eastAsia="標楷體" w:hAnsi="標楷體" w:hint="eastAsia"/>
              </w:rPr>
              <w:t>│</w:t>
            </w:r>
          </w:p>
          <w:p w14:paraId="016A6960" w14:textId="30E815F8" w:rsidR="00D7731F" w:rsidRPr="00A76738" w:rsidRDefault="00D7731F" w:rsidP="00D7731F">
            <w:pPr>
              <w:snapToGrid w:val="0"/>
              <w:jc w:val="center"/>
              <w:rPr>
                <w:rFonts w:ascii="標楷體" w:eastAsia="標楷體" w:hAnsi="標楷體"/>
                <w:szCs w:val="24"/>
                <w:lang w:eastAsia="zh-HK"/>
              </w:rPr>
            </w:pPr>
            <w:r w:rsidRPr="00030674">
              <w:rPr>
                <w:rFonts w:ascii="標楷體" w:eastAsia="標楷體" w:hAnsi="標楷體" w:hint="eastAsia"/>
              </w:rPr>
              <w:t>5/</w:t>
            </w:r>
            <w:r>
              <w:rPr>
                <w:rFonts w:ascii="標楷體" w:eastAsia="標楷體" w:hAnsi="標楷體"/>
              </w:rPr>
              <w:t>9</w:t>
            </w:r>
          </w:p>
        </w:tc>
        <w:tc>
          <w:tcPr>
            <w:tcW w:w="1418" w:type="dxa"/>
            <w:gridSpan w:val="2"/>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29F987E" w14:textId="77777777" w:rsidR="00D7731F" w:rsidRPr="007657A7" w:rsidRDefault="00D7731F" w:rsidP="00AC45F2">
            <w:pPr>
              <w:spacing w:line="0" w:lineRule="atLeast"/>
              <w:rPr>
                <w:rFonts w:ascii="標楷體" w:eastAsia="標楷體" w:hAnsi="標楷體"/>
              </w:rPr>
            </w:pPr>
            <w:r w:rsidRPr="007657A7">
              <w:rPr>
                <w:rFonts w:ascii="標楷體" w:eastAsia="標楷體" w:hAnsi="標楷體"/>
                <w:bCs/>
              </w:rPr>
              <w:t>第3章　統計與機率</w:t>
            </w:r>
          </w:p>
          <w:p w14:paraId="6A593DE5" w14:textId="4FAA0BF7" w:rsidR="00D7731F" w:rsidRPr="00A76738" w:rsidRDefault="00D7731F" w:rsidP="00AC45F2">
            <w:pPr>
              <w:snapToGrid w:val="0"/>
              <w:ind w:left="100" w:hanging="100"/>
              <w:rPr>
                <w:rFonts w:ascii="標楷體" w:eastAsia="標楷體" w:hAnsi="標楷體" w:cs="新細明體"/>
                <w:szCs w:val="24"/>
              </w:rPr>
            </w:pPr>
            <w:r w:rsidRPr="007657A7">
              <w:rPr>
                <w:rFonts w:ascii="標楷體" w:eastAsia="標楷體" w:hAnsi="標楷體"/>
                <w:bCs/>
              </w:rPr>
              <w:t>3-3 機率(第二次段考)</w:t>
            </w:r>
          </w:p>
        </w:tc>
        <w:tc>
          <w:tcPr>
            <w:tcW w:w="7040" w:type="dxa"/>
            <w:gridSpan w:val="4"/>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A878F8" w14:textId="4999D5AD" w:rsidR="00D7731F" w:rsidRPr="00A76738" w:rsidRDefault="00D7731F" w:rsidP="00AC45F2">
            <w:pPr>
              <w:snapToGrid w:val="0"/>
              <w:rPr>
                <w:rFonts w:ascii="標楷體" w:eastAsia="標楷體" w:hAnsi="標楷體" w:cs="新細明體"/>
                <w:szCs w:val="24"/>
              </w:rPr>
            </w:pPr>
            <w:r w:rsidRPr="007657A7">
              <w:rPr>
                <w:rFonts w:ascii="標楷體" w:eastAsia="標楷體" w:hAnsi="標楷體"/>
                <w:bCs/>
              </w:rPr>
              <w:t>1.能進行簡單的試驗以了解抽樣的不確定性、隨機性質等初步概念。</w:t>
            </w:r>
            <w:r w:rsidRPr="007657A7">
              <w:rPr>
                <w:rFonts w:ascii="標楷體" w:eastAsia="標楷體" w:hAnsi="標楷體"/>
                <w:bCs/>
              </w:rPr>
              <w:br/>
              <w:t>2.能以具體情境介紹機率的概念。</w:t>
            </w:r>
          </w:p>
        </w:tc>
      </w:tr>
      <w:tr w:rsidR="00D7731F" w:rsidRPr="003B7CED" w14:paraId="359391C2" w14:textId="77777777" w:rsidTr="00D7731F">
        <w:trPr>
          <w:gridAfter w:val="1"/>
          <w:wAfter w:w="18" w:type="dxa"/>
          <w:trHeight w:val="742"/>
          <w:jc w:val="center"/>
        </w:trPr>
        <w:tc>
          <w:tcPr>
            <w:tcW w:w="396" w:type="dxa"/>
            <w:tcBorders>
              <w:left w:val="single" w:sz="4" w:space="0" w:color="000000"/>
              <w:right w:val="single" w:sz="4" w:space="0" w:color="000000"/>
            </w:tcBorders>
          </w:tcPr>
          <w:p w14:paraId="1310C20C" w14:textId="77777777" w:rsidR="00D7731F" w:rsidRPr="003B7CED" w:rsidRDefault="00D7731F" w:rsidP="00D7731F">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04F10514" w14:textId="2DA72A9C" w:rsidR="00D7731F" w:rsidRPr="003B7CED" w:rsidRDefault="00D7731F" w:rsidP="00D7731F">
            <w:pPr>
              <w:snapToGrid w:val="0"/>
              <w:rPr>
                <w:rFonts w:ascii="標楷體" w:eastAsia="標楷體" w:hAnsi="標楷體"/>
                <w:b/>
                <w:szCs w:val="24"/>
                <w:lang w:eastAsia="zh-HK"/>
              </w:rPr>
            </w:pPr>
            <w:r w:rsidRPr="007033CC">
              <w:rPr>
                <w:rFonts w:ascii="標楷體" w:eastAsia="標楷體" w:hAnsi="標楷體" w:hint="eastAsia"/>
              </w:rPr>
              <w:t>十四</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011A7792" w14:textId="77777777" w:rsidR="00D7731F" w:rsidRPr="00030674" w:rsidRDefault="00D7731F" w:rsidP="00D7731F">
            <w:pPr>
              <w:jc w:val="center"/>
              <w:rPr>
                <w:rFonts w:ascii="標楷體" w:eastAsia="標楷體" w:hAnsi="標楷體"/>
              </w:rPr>
            </w:pPr>
            <w:r w:rsidRPr="00030674">
              <w:rPr>
                <w:rFonts w:ascii="標楷體" w:eastAsia="標楷體" w:hAnsi="標楷體" w:hint="eastAsia"/>
              </w:rPr>
              <w:t>5/1</w:t>
            </w:r>
            <w:r>
              <w:rPr>
                <w:rFonts w:ascii="標楷體" w:eastAsia="標楷體" w:hAnsi="標楷體"/>
              </w:rPr>
              <w:t>0</w:t>
            </w:r>
          </w:p>
          <w:p w14:paraId="6F69C7CB" w14:textId="77777777" w:rsidR="00D7731F" w:rsidRPr="00030674" w:rsidRDefault="00D7731F" w:rsidP="00D7731F">
            <w:pPr>
              <w:jc w:val="center"/>
              <w:rPr>
                <w:rFonts w:ascii="標楷體" w:eastAsia="標楷體" w:hAnsi="標楷體"/>
              </w:rPr>
            </w:pPr>
            <w:r w:rsidRPr="00030674">
              <w:rPr>
                <w:rFonts w:ascii="標楷體" w:eastAsia="標楷體" w:hAnsi="標楷體" w:hint="eastAsia"/>
              </w:rPr>
              <w:t>│</w:t>
            </w:r>
          </w:p>
          <w:p w14:paraId="2D5C8504" w14:textId="4822B9F2" w:rsidR="00D7731F" w:rsidRPr="00A76738" w:rsidRDefault="00D7731F" w:rsidP="00D7731F">
            <w:pPr>
              <w:snapToGrid w:val="0"/>
              <w:jc w:val="center"/>
              <w:rPr>
                <w:rFonts w:ascii="標楷體" w:eastAsia="標楷體" w:hAnsi="標楷體"/>
                <w:szCs w:val="24"/>
                <w:lang w:eastAsia="zh-HK"/>
              </w:rPr>
            </w:pPr>
            <w:r w:rsidRPr="00030674">
              <w:rPr>
                <w:rFonts w:ascii="標楷體" w:eastAsia="標楷體" w:hAnsi="標楷體" w:hint="eastAsia"/>
              </w:rPr>
              <w:t>5/1</w:t>
            </w:r>
            <w:r>
              <w:rPr>
                <w:rFonts w:ascii="標楷體" w:eastAsia="標楷體" w:hAnsi="標楷體" w:hint="eastAsia"/>
              </w:rPr>
              <w:t>6</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446063" w14:textId="77777777" w:rsidR="00D7731F" w:rsidRPr="007657A7" w:rsidRDefault="00D7731F" w:rsidP="00AC45F2">
            <w:pPr>
              <w:spacing w:line="0" w:lineRule="atLeast"/>
              <w:rPr>
                <w:rFonts w:ascii="標楷體" w:eastAsia="標楷體" w:hAnsi="標楷體"/>
              </w:rPr>
            </w:pPr>
            <w:r w:rsidRPr="007657A7">
              <w:rPr>
                <w:rFonts w:ascii="標楷體" w:eastAsia="標楷體" w:hAnsi="標楷體" w:hint="eastAsia"/>
                <w:bCs/>
              </w:rPr>
              <w:t>總複習</w:t>
            </w:r>
          </w:p>
          <w:p w14:paraId="5167BF7F" w14:textId="1532B040" w:rsidR="00D7731F" w:rsidRPr="00A76738" w:rsidRDefault="00D7731F" w:rsidP="00AC45F2">
            <w:pPr>
              <w:snapToGrid w:val="0"/>
              <w:ind w:left="100" w:hanging="100"/>
              <w:rPr>
                <w:rFonts w:ascii="標楷體" w:eastAsia="標楷體" w:hAnsi="標楷體" w:cs="新細明體"/>
                <w:szCs w:val="24"/>
              </w:rPr>
            </w:pPr>
            <w:r w:rsidRPr="007657A7">
              <w:rPr>
                <w:rFonts w:ascii="標楷體" w:eastAsia="標楷體" w:hAnsi="標楷體" w:hint="eastAsia"/>
                <w:bCs/>
              </w:rPr>
              <w:t>總複習</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2A4B33" w14:textId="54A04B82" w:rsidR="00D7731F" w:rsidRPr="00A76738" w:rsidRDefault="00D7731F" w:rsidP="00AC45F2">
            <w:pPr>
              <w:snapToGrid w:val="0"/>
              <w:rPr>
                <w:rFonts w:ascii="標楷體" w:eastAsia="標楷體" w:hAnsi="標楷體" w:cs="新細明體"/>
                <w:szCs w:val="24"/>
              </w:rPr>
            </w:pPr>
            <w:r w:rsidRPr="007657A7">
              <w:rPr>
                <w:rFonts w:ascii="標楷體" w:eastAsia="標楷體" w:hAnsi="標楷體" w:hint="eastAsia"/>
                <w:bCs/>
              </w:rPr>
              <w:t>針對一至六冊教學內容不足之處，進行進一步的說明與講解。</w:t>
            </w:r>
          </w:p>
        </w:tc>
      </w:tr>
      <w:tr w:rsidR="00D7731F" w:rsidRPr="003B7CED" w14:paraId="0185FEA0" w14:textId="77777777" w:rsidTr="00A73CBC">
        <w:trPr>
          <w:gridAfter w:val="1"/>
          <w:wAfter w:w="18" w:type="dxa"/>
          <w:trHeight w:val="742"/>
          <w:jc w:val="center"/>
        </w:trPr>
        <w:tc>
          <w:tcPr>
            <w:tcW w:w="396" w:type="dxa"/>
            <w:tcBorders>
              <w:left w:val="single" w:sz="4" w:space="0" w:color="000000"/>
              <w:right w:val="single" w:sz="4" w:space="0" w:color="000000"/>
            </w:tcBorders>
          </w:tcPr>
          <w:p w14:paraId="5B587B8E" w14:textId="77777777" w:rsidR="00D7731F" w:rsidRPr="003B7CED" w:rsidRDefault="00D7731F" w:rsidP="00D7731F">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6C88E421" w14:textId="247DA646" w:rsidR="00D7731F" w:rsidRPr="003B7CED" w:rsidRDefault="00D7731F" w:rsidP="00D7731F">
            <w:pPr>
              <w:snapToGrid w:val="0"/>
              <w:rPr>
                <w:rFonts w:ascii="標楷體" w:eastAsia="標楷體" w:hAnsi="標楷體"/>
                <w:b/>
                <w:szCs w:val="24"/>
                <w:lang w:eastAsia="zh-HK"/>
              </w:rPr>
            </w:pPr>
            <w:r w:rsidRPr="007033CC">
              <w:rPr>
                <w:rFonts w:ascii="標楷體" w:eastAsia="標楷體" w:hAnsi="標楷體" w:hint="eastAsia"/>
              </w:rPr>
              <w:t>十五</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0360A26D" w14:textId="77777777" w:rsidR="00D7731F" w:rsidRPr="00030674" w:rsidRDefault="00D7731F" w:rsidP="00D7731F">
            <w:pPr>
              <w:jc w:val="center"/>
              <w:rPr>
                <w:rFonts w:ascii="標楷體" w:eastAsia="標楷體" w:hAnsi="標楷體"/>
              </w:rPr>
            </w:pPr>
            <w:r>
              <w:rPr>
                <w:rFonts w:ascii="標楷體" w:eastAsia="標楷體" w:hAnsi="標楷體" w:hint="eastAsia"/>
              </w:rPr>
              <w:t>5/17</w:t>
            </w:r>
          </w:p>
          <w:p w14:paraId="2D43DEA7" w14:textId="77777777" w:rsidR="00D7731F" w:rsidRPr="00030674" w:rsidRDefault="00D7731F" w:rsidP="00D7731F">
            <w:pPr>
              <w:jc w:val="center"/>
              <w:rPr>
                <w:rFonts w:ascii="標楷體" w:eastAsia="標楷體" w:hAnsi="標楷體"/>
              </w:rPr>
            </w:pPr>
            <w:r w:rsidRPr="00030674">
              <w:rPr>
                <w:rFonts w:ascii="標楷體" w:eastAsia="標楷體" w:hAnsi="標楷體" w:hint="eastAsia"/>
              </w:rPr>
              <w:t>│</w:t>
            </w:r>
          </w:p>
          <w:p w14:paraId="5AA4B541" w14:textId="1FC18935" w:rsidR="00D7731F" w:rsidRPr="00A76738" w:rsidRDefault="00D7731F" w:rsidP="00D7731F">
            <w:pPr>
              <w:snapToGrid w:val="0"/>
              <w:jc w:val="center"/>
              <w:rPr>
                <w:rFonts w:ascii="標楷體" w:eastAsia="標楷體" w:hAnsi="標楷體"/>
                <w:szCs w:val="24"/>
                <w:lang w:eastAsia="zh-HK"/>
              </w:rPr>
            </w:pPr>
            <w:r w:rsidRPr="00030674">
              <w:rPr>
                <w:rFonts w:ascii="標楷體" w:eastAsia="標楷體" w:hAnsi="標楷體" w:hint="eastAsia"/>
              </w:rPr>
              <w:t>5/2</w:t>
            </w:r>
            <w:r>
              <w:rPr>
                <w:rFonts w:ascii="標楷體" w:eastAsia="標楷體" w:hAnsi="標楷體" w:hint="eastAsia"/>
              </w:rPr>
              <w:t>3</w:t>
            </w:r>
          </w:p>
        </w:tc>
        <w:tc>
          <w:tcPr>
            <w:tcW w:w="1418" w:type="dxa"/>
            <w:gridSpan w:val="2"/>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EB9763E" w14:textId="77777777" w:rsidR="00D7731F" w:rsidRPr="007657A7" w:rsidRDefault="00D7731F" w:rsidP="00AC45F2">
            <w:pPr>
              <w:spacing w:line="0" w:lineRule="atLeast"/>
              <w:rPr>
                <w:rFonts w:ascii="標楷體" w:eastAsia="標楷體" w:hAnsi="標楷體"/>
              </w:rPr>
            </w:pPr>
            <w:r w:rsidRPr="007657A7">
              <w:rPr>
                <w:rFonts w:ascii="標楷體" w:eastAsia="標楷體" w:hAnsi="標楷體"/>
                <w:bCs/>
              </w:rPr>
              <w:t>拓展數學的無限視野</w:t>
            </w:r>
          </w:p>
          <w:p w14:paraId="7BCA74C6" w14:textId="0BFA0703" w:rsidR="00D7731F" w:rsidRPr="00A76738" w:rsidRDefault="00D7731F" w:rsidP="00AC45F2">
            <w:pPr>
              <w:snapToGrid w:val="0"/>
              <w:ind w:left="100" w:hanging="100"/>
              <w:rPr>
                <w:rFonts w:ascii="標楷體" w:eastAsia="標楷體" w:hAnsi="標楷體" w:cs="新細明體"/>
                <w:szCs w:val="24"/>
              </w:rPr>
            </w:pPr>
            <w:r w:rsidRPr="007657A7">
              <w:rPr>
                <w:rFonts w:ascii="標楷體" w:eastAsia="標楷體" w:hAnsi="標楷體"/>
                <w:bCs/>
              </w:rPr>
              <w:t>數學好好玩</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3F2B4" w14:textId="77777777" w:rsidR="00BA294F" w:rsidRPr="00BA294F"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t>1.能透過蜥蜴拼圖了解正六邊形的切補變化。</w:t>
            </w:r>
          </w:p>
          <w:p w14:paraId="03429692" w14:textId="77777777" w:rsidR="00BA294F" w:rsidRPr="00BA294F"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t>2.能透過簡易摺紙了解畢氏定理。</w:t>
            </w:r>
          </w:p>
          <w:p w14:paraId="2C9714D7" w14:textId="77777777" w:rsidR="00BA294F" w:rsidRPr="00BA294F"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t>3.能透過一刀剪的實作了解圖形的對稱。</w:t>
            </w:r>
          </w:p>
          <w:p w14:paraId="3B073F9E" w14:textId="77777777" w:rsidR="00BA294F" w:rsidRPr="00BA294F"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t>4.能認識各種折扣花招背後隱藏的大學問。</w:t>
            </w:r>
          </w:p>
          <w:p w14:paraId="20207421" w14:textId="77777777" w:rsidR="00BA294F" w:rsidRPr="00BA294F"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t>5.能了解結帳櫃台排隊規則對整體等待時間的影響。</w:t>
            </w:r>
          </w:p>
          <w:p w14:paraId="1813E6C4" w14:textId="77777777" w:rsidR="00BA294F" w:rsidRPr="00BA294F"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t>6.能透過生日是星期幾遊戲了解數字的規律。</w:t>
            </w:r>
          </w:p>
          <w:p w14:paraId="20EEBAEE" w14:textId="4E889956" w:rsidR="00D7731F" w:rsidRPr="00A76738" w:rsidRDefault="00BA294F" w:rsidP="00AC45F2">
            <w:pPr>
              <w:snapToGrid w:val="0"/>
              <w:rPr>
                <w:rFonts w:ascii="標楷體" w:eastAsia="標楷體" w:hAnsi="標楷體" w:cs="新細明體"/>
                <w:szCs w:val="24"/>
              </w:rPr>
            </w:pPr>
            <w:r w:rsidRPr="00BA294F">
              <w:rPr>
                <w:rFonts w:ascii="標楷體" w:eastAsia="標楷體" w:hAnsi="標楷體" w:cs="新細明體" w:hint="eastAsia"/>
                <w:szCs w:val="24"/>
              </w:rPr>
              <w:lastRenderedPageBreak/>
              <w:t>7.能透過猜數字知說謊遊戲了解編碼理論。</w:t>
            </w:r>
          </w:p>
        </w:tc>
      </w:tr>
      <w:tr w:rsidR="00CF77FD" w:rsidRPr="003B7CED" w14:paraId="0E1B382C" w14:textId="77777777" w:rsidTr="00CF77FD">
        <w:trPr>
          <w:gridAfter w:val="1"/>
          <w:wAfter w:w="18" w:type="dxa"/>
          <w:trHeight w:val="742"/>
          <w:jc w:val="center"/>
        </w:trPr>
        <w:tc>
          <w:tcPr>
            <w:tcW w:w="396" w:type="dxa"/>
            <w:tcBorders>
              <w:left w:val="single" w:sz="4" w:space="0" w:color="000000"/>
              <w:bottom w:val="single" w:sz="4" w:space="0" w:color="auto"/>
              <w:right w:val="single" w:sz="4" w:space="0" w:color="000000"/>
            </w:tcBorders>
          </w:tcPr>
          <w:p w14:paraId="02AFAC0C" w14:textId="77777777" w:rsidR="00CF77FD" w:rsidRPr="003B7CED" w:rsidRDefault="00CF77FD" w:rsidP="00CF77FD">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2868043B" w14:textId="3FE84695" w:rsidR="00CF77FD" w:rsidRPr="003B7CED" w:rsidRDefault="00CF77FD" w:rsidP="00CF77FD">
            <w:pPr>
              <w:snapToGrid w:val="0"/>
              <w:rPr>
                <w:rFonts w:ascii="標楷體" w:eastAsia="標楷體" w:hAnsi="標楷體"/>
                <w:b/>
                <w:szCs w:val="24"/>
                <w:lang w:eastAsia="zh-HK"/>
              </w:rPr>
            </w:pPr>
            <w:r w:rsidRPr="007033CC">
              <w:rPr>
                <w:rFonts w:ascii="標楷體" w:eastAsia="標楷體" w:hAnsi="標楷體" w:hint="eastAsia"/>
              </w:rPr>
              <w:t>十六</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4CE8A602" w14:textId="77777777" w:rsidR="00CF77FD" w:rsidRPr="00030674" w:rsidRDefault="00CF77FD" w:rsidP="00CF77FD">
            <w:pPr>
              <w:jc w:val="center"/>
              <w:rPr>
                <w:rFonts w:ascii="標楷體" w:eastAsia="標楷體" w:hAnsi="標楷體"/>
              </w:rPr>
            </w:pPr>
            <w:r>
              <w:rPr>
                <w:rFonts w:ascii="標楷體" w:eastAsia="標楷體" w:hAnsi="標楷體" w:hint="eastAsia"/>
              </w:rPr>
              <w:t>5/24</w:t>
            </w:r>
          </w:p>
          <w:p w14:paraId="14357970" w14:textId="77777777" w:rsidR="00CF77FD" w:rsidRPr="00030674" w:rsidRDefault="00CF77FD" w:rsidP="00CF77FD">
            <w:pPr>
              <w:jc w:val="center"/>
              <w:rPr>
                <w:rFonts w:ascii="標楷體" w:eastAsia="標楷體" w:hAnsi="標楷體"/>
              </w:rPr>
            </w:pPr>
            <w:r w:rsidRPr="00030674">
              <w:rPr>
                <w:rFonts w:ascii="標楷體" w:eastAsia="標楷體" w:hAnsi="標楷體" w:hint="eastAsia"/>
              </w:rPr>
              <w:t>│</w:t>
            </w:r>
          </w:p>
          <w:p w14:paraId="397703EF" w14:textId="628087F1" w:rsidR="00CF77FD" w:rsidRPr="00A76738" w:rsidRDefault="00CF77FD" w:rsidP="00CF77FD">
            <w:pPr>
              <w:snapToGrid w:val="0"/>
              <w:jc w:val="center"/>
              <w:rPr>
                <w:rFonts w:ascii="標楷體" w:eastAsia="標楷體" w:hAnsi="標楷體"/>
                <w:szCs w:val="24"/>
                <w:lang w:eastAsia="zh-HK"/>
              </w:rPr>
            </w:pPr>
            <w:r w:rsidRPr="00030674">
              <w:rPr>
                <w:rFonts w:ascii="標楷體" w:eastAsia="標楷體" w:hAnsi="標楷體" w:hint="eastAsia"/>
              </w:rPr>
              <w:t>5/3</w:t>
            </w:r>
            <w:r>
              <w:rPr>
                <w:rFonts w:ascii="標楷體" w:eastAsia="標楷體" w:hAnsi="標楷體" w:hint="eastAsia"/>
              </w:rPr>
              <w:t>0</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EC029D" w14:textId="77777777" w:rsidR="00CF77FD" w:rsidRPr="007657A7" w:rsidRDefault="00CF77FD" w:rsidP="00AC45F2">
            <w:pPr>
              <w:spacing w:line="0" w:lineRule="atLeast"/>
              <w:rPr>
                <w:rFonts w:ascii="標楷體" w:eastAsia="標楷體" w:hAnsi="標楷體"/>
              </w:rPr>
            </w:pPr>
            <w:r w:rsidRPr="007657A7">
              <w:rPr>
                <w:rFonts w:ascii="標楷體" w:eastAsia="標楷體" w:hAnsi="標楷體"/>
                <w:bCs/>
              </w:rPr>
              <w:t>拓展數學的無限視野</w:t>
            </w:r>
          </w:p>
          <w:p w14:paraId="25DEB0A8" w14:textId="342D279D" w:rsidR="00CF77FD" w:rsidRPr="00A76738" w:rsidRDefault="00CF77FD" w:rsidP="00AC45F2">
            <w:pPr>
              <w:snapToGrid w:val="0"/>
              <w:ind w:left="100" w:hanging="100"/>
              <w:rPr>
                <w:rFonts w:ascii="標楷體" w:eastAsia="標楷體" w:hAnsi="標楷體" w:cs="新細明體"/>
                <w:szCs w:val="24"/>
              </w:rPr>
            </w:pPr>
            <w:r w:rsidRPr="007657A7">
              <w:rPr>
                <w:rFonts w:ascii="標楷體" w:eastAsia="標楷體" w:hAnsi="標楷體"/>
                <w:bCs/>
              </w:rPr>
              <w:t>數學國際觀</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5B8D2"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1.認識數學的戀愛觀。</w:t>
            </w:r>
          </w:p>
          <w:p w14:paraId="5DA050CA"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2.認識數學的探索之旅。</w:t>
            </w:r>
          </w:p>
          <w:p w14:paraId="6A484300"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3.認識大數據統計的概念。</w:t>
            </w:r>
          </w:p>
          <w:p w14:paraId="713F4D3C"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4.了解記數與數列。</w:t>
            </w:r>
          </w:p>
          <w:p w14:paraId="2482E8C4"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5.了解二元一次方程式在生活的應用。</w:t>
            </w:r>
          </w:p>
          <w:p w14:paraId="6B2BE5C9" w14:textId="4D286551" w:rsidR="00CF77FD" w:rsidRPr="00A76738"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6.了解代數與乘法公式。</w:t>
            </w:r>
          </w:p>
        </w:tc>
      </w:tr>
      <w:tr w:rsidR="00CF77FD" w:rsidRPr="003B7CED" w14:paraId="1A7F72F9" w14:textId="77777777" w:rsidTr="00CF77FD">
        <w:trPr>
          <w:gridAfter w:val="1"/>
          <w:wAfter w:w="18" w:type="dxa"/>
          <w:trHeight w:val="960"/>
          <w:jc w:val="center"/>
        </w:trPr>
        <w:tc>
          <w:tcPr>
            <w:tcW w:w="396" w:type="dxa"/>
            <w:tcBorders>
              <w:top w:val="single" w:sz="4" w:space="0" w:color="auto"/>
              <w:left w:val="single" w:sz="4" w:space="0" w:color="000000"/>
              <w:bottom w:val="single" w:sz="4" w:space="0" w:color="auto"/>
              <w:right w:val="single" w:sz="4" w:space="0" w:color="000000"/>
            </w:tcBorders>
          </w:tcPr>
          <w:p w14:paraId="18035FE0" w14:textId="77777777" w:rsidR="00CF77FD" w:rsidRPr="003B7CED" w:rsidRDefault="00CF77FD" w:rsidP="00CF77FD">
            <w:pPr>
              <w:snapToGrid w:val="0"/>
              <w:rPr>
                <w:rFonts w:ascii="標楷體" w:eastAsia="標楷體" w:hAnsi="標楷體"/>
                <w:b/>
                <w:szCs w:val="24"/>
                <w:lang w:eastAsia="zh-HK"/>
              </w:rPr>
            </w:pPr>
          </w:p>
        </w:tc>
        <w:tc>
          <w:tcPr>
            <w:tcW w:w="450" w:type="dxa"/>
            <w:tcBorders>
              <w:top w:val="single" w:sz="4" w:space="0" w:color="auto"/>
              <w:bottom w:val="single" w:sz="4" w:space="0" w:color="auto"/>
              <w:right w:val="single" w:sz="4" w:space="0" w:color="auto"/>
            </w:tcBorders>
            <w:shd w:val="clear" w:color="auto" w:fill="auto"/>
            <w:vAlign w:val="center"/>
          </w:tcPr>
          <w:p w14:paraId="5481CBF9" w14:textId="41FB3808" w:rsidR="00CF77FD" w:rsidRPr="003B7CED" w:rsidRDefault="00CF77FD" w:rsidP="00CF77FD">
            <w:pPr>
              <w:snapToGrid w:val="0"/>
              <w:rPr>
                <w:rFonts w:ascii="標楷體" w:eastAsia="標楷體" w:hAnsi="標楷體"/>
                <w:b/>
                <w:szCs w:val="24"/>
                <w:lang w:eastAsia="zh-HK"/>
              </w:rPr>
            </w:pPr>
            <w:r w:rsidRPr="007033CC">
              <w:rPr>
                <w:rFonts w:ascii="標楷體" w:eastAsia="標楷體" w:hAnsi="標楷體" w:hint="eastAsia"/>
              </w:rPr>
              <w:t>十七</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16E56" w14:textId="77777777" w:rsidR="00CF77FD" w:rsidRPr="00030674" w:rsidRDefault="00CF77FD" w:rsidP="00CF77FD">
            <w:pPr>
              <w:jc w:val="center"/>
              <w:rPr>
                <w:rFonts w:ascii="標楷體" w:eastAsia="標楷體" w:hAnsi="標楷體"/>
              </w:rPr>
            </w:pPr>
            <w:r>
              <w:rPr>
                <w:rFonts w:ascii="標楷體" w:eastAsia="標楷體" w:hAnsi="標楷體" w:hint="eastAsia"/>
              </w:rPr>
              <w:t>5</w:t>
            </w:r>
            <w:r w:rsidRPr="00030674">
              <w:rPr>
                <w:rFonts w:ascii="標楷體" w:eastAsia="標楷體" w:hAnsi="標楷體" w:hint="eastAsia"/>
              </w:rPr>
              <w:t>/3</w:t>
            </w:r>
            <w:r>
              <w:rPr>
                <w:rFonts w:ascii="標楷體" w:eastAsia="標楷體" w:hAnsi="標楷體"/>
              </w:rPr>
              <w:t>1</w:t>
            </w:r>
          </w:p>
          <w:p w14:paraId="1512B482" w14:textId="77777777" w:rsidR="00CF77FD" w:rsidRPr="00030674" w:rsidRDefault="00CF77FD" w:rsidP="00CF77FD">
            <w:pPr>
              <w:jc w:val="center"/>
              <w:rPr>
                <w:rFonts w:ascii="標楷體" w:eastAsia="標楷體" w:hAnsi="標楷體"/>
              </w:rPr>
            </w:pPr>
            <w:r w:rsidRPr="00030674">
              <w:rPr>
                <w:rFonts w:ascii="標楷體" w:eastAsia="標楷體" w:hAnsi="標楷體" w:hint="eastAsia"/>
              </w:rPr>
              <w:t>│</w:t>
            </w:r>
          </w:p>
          <w:p w14:paraId="127AE0C2" w14:textId="09A39BD9" w:rsidR="00CF77FD" w:rsidRPr="00A76738" w:rsidRDefault="00CF77FD" w:rsidP="00CF77FD">
            <w:pPr>
              <w:snapToGrid w:val="0"/>
              <w:jc w:val="center"/>
              <w:rPr>
                <w:rFonts w:ascii="標楷體" w:eastAsia="標楷體" w:hAnsi="標楷體"/>
                <w:szCs w:val="24"/>
                <w:lang w:eastAsia="zh-HK"/>
              </w:rPr>
            </w:pPr>
            <w:r w:rsidRPr="00030674">
              <w:rPr>
                <w:rFonts w:ascii="標楷體" w:eastAsia="標楷體" w:hAnsi="標楷體" w:hint="eastAsia"/>
              </w:rPr>
              <w:t>6/</w:t>
            </w:r>
            <w:r>
              <w:rPr>
                <w:rFonts w:ascii="標楷體" w:eastAsia="標楷體" w:hAnsi="標楷體" w:hint="eastAsia"/>
              </w:rPr>
              <w:t>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9E8548" w14:textId="77777777" w:rsidR="00CF77FD" w:rsidRPr="007657A7" w:rsidRDefault="00CF77FD" w:rsidP="00AC45F2">
            <w:pPr>
              <w:spacing w:line="0" w:lineRule="atLeast"/>
              <w:rPr>
                <w:rFonts w:ascii="標楷體" w:eastAsia="標楷體" w:hAnsi="標楷體"/>
              </w:rPr>
            </w:pPr>
            <w:r w:rsidRPr="007657A7">
              <w:rPr>
                <w:rFonts w:ascii="標楷體" w:eastAsia="標楷體" w:hAnsi="標楷體"/>
                <w:bCs/>
              </w:rPr>
              <w:t>拓展數學的無限視野</w:t>
            </w:r>
          </w:p>
          <w:p w14:paraId="0F0D2907" w14:textId="306C16DD" w:rsidR="00CF77FD" w:rsidRPr="00A76738" w:rsidRDefault="00CF77FD" w:rsidP="00AC45F2">
            <w:pPr>
              <w:snapToGrid w:val="0"/>
              <w:ind w:left="100" w:hanging="100"/>
              <w:rPr>
                <w:rFonts w:ascii="標楷體" w:eastAsia="標楷體" w:hAnsi="標楷體" w:cs="新細明體"/>
                <w:szCs w:val="24"/>
              </w:rPr>
            </w:pPr>
            <w:r w:rsidRPr="007657A7">
              <w:rPr>
                <w:rFonts w:ascii="標楷體" w:eastAsia="標楷體" w:hAnsi="標楷體"/>
                <w:bCs/>
              </w:rPr>
              <w:t>空間與維度</w:t>
            </w: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EA90D"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1.能透過動畫了解二維空間。</w:t>
            </w:r>
          </w:p>
          <w:p w14:paraId="35183024" w14:textId="77777777" w:rsidR="00B215FF" w:rsidRPr="00B215FF"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2.能透過動畫了解三維空間。</w:t>
            </w:r>
          </w:p>
          <w:p w14:paraId="06EBAE04" w14:textId="7BFB9570" w:rsidR="00CF77FD" w:rsidRPr="00A76738" w:rsidRDefault="00B215FF" w:rsidP="00AC45F2">
            <w:pPr>
              <w:snapToGrid w:val="0"/>
              <w:rPr>
                <w:rFonts w:ascii="標楷體" w:eastAsia="標楷體" w:hAnsi="標楷體" w:cs="新細明體"/>
                <w:szCs w:val="24"/>
              </w:rPr>
            </w:pPr>
            <w:r w:rsidRPr="00B215FF">
              <w:rPr>
                <w:rFonts w:ascii="標楷體" w:eastAsia="標楷體" w:hAnsi="標楷體" w:cs="新細明體" w:hint="eastAsia"/>
                <w:szCs w:val="24"/>
              </w:rPr>
              <w:t>3.能透過動畫了解四維空間。</w:t>
            </w:r>
          </w:p>
        </w:tc>
      </w:tr>
      <w:tr w:rsidR="00CF77FD" w:rsidRPr="003B7CED" w14:paraId="5466129A" w14:textId="77777777" w:rsidTr="001A2BCD">
        <w:trPr>
          <w:gridAfter w:val="1"/>
          <w:wAfter w:w="18" w:type="dxa"/>
          <w:jc w:val="center"/>
        </w:trPr>
        <w:tc>
          <w:tcPr>
            <w:tcW w:w="396" w:type="dxa"/>
            <w:tcBorders>
              <w:top w:val="single" w:sz="4" w:space="0" w:color="auto"/>
              <w:left w:val="single" w:sz="4" w:space="0" w:color="000000"/>
              <w:right w:val="single" w:sz="4" w:space="0" w:color="000000"/>
            </w:tcBorders>
          </w:tcPr>
          <w:p w14:paraId="4B6EFC2F" w14:textId="77777777" w:rsidR="00CF77FD" w:rsidRPr="003B7CED" w:rsidRDefault="00CF77FD" w:rsidP="00CF77FD">
            <w:pPr>
              <w:snapToGrid w:val="0"/>
              <w:rPr>
                <w:rFonts w:ascii="標楷體" w:eastAsia="標楷體" w:hAnsi="標楷體"/>
                <w:b/>
                <w:szCs w:val="24"/>
                <w:lang w:eastAsia="zh-HK"/>
              </w:rPr>
            </w:pPr>
          </w:p>
        </w:tc>
        <w:tc>
          <w:tcPr>
            <w:tcW w:w="450" w:type="dxa"/>
            <w:tcBorders>
              <w:top w:val="single" w:sz="4" w:space="0" w:color="auto"/>
              <w:bottom w:val="single" w:sz="4" w:space="0" w:color="auto"/>
              <w:right w:val="single" w:sz="4" w:space="0" w:color="auto"/>
            </w:tcBorders>
            <w:shd w:val="clear" w:color="auto" w:fill="auto"/>
            <w:vAlign w:val="center"/>
          </w:tcPr>
          <w:p w14:paraId="7BCD825E" w14:textId="77777777" w:rsidR="00CF77FD" w:rsidRPr="007033CC" w:rsidRDefault="00CF77FD" w:rsidP="00CF77FD">
            <w:pPr>
              <w:snapToGrid w:val="0"/>
              <w:rPr>
                <w:rFonts w:ascii="標楷體" w:eastAsia="標楷體" w:hAnsi="標楷體"/>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F548D" w14:textId="77777777" w:rsidR="00CF77FD" w:rsidRDefault="00CF77FD" w:rsidP="00CF77FD">
            <w:pPr>
              <w:snapToGrid w:val="0"/>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2B5733" w14:textId="77777777" w:rsidR="00CF77FD" w:rsidRPr="007657A7" w:rsidRDefault="00CF77FD" w:rsidP="00AC45F2">
            <w:pPr>
              <w:snapToGrid w:val="0"/>
              <w:ind w:left="100" w:hanging="100"/>
              <w:rPr>
                <w:rFonts w:ascii="標楷體" w:eastAsia="標楷體" w:hAnsi="標楷體"/>
                <w:bCs/>
              </w:rPr>
            </w:pPr>
          </w:p>
        </w:tc>
        <w:tc>
          <w:tcPr>
            <w:tcW w:w="704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D1F49" w14:textId="77777777" w:rsidR="00CF77FD" w:rsidRPr="007657A7" w:rsidRDefault="00CF77FD" w:rsidP="00AC45F2">
            <w:pPr>
              <w:snapToGrid w:val="0"/>
              <w:rPr>
                <w:rFonts w:ascii="標楷體" w:eastAsia="標楷體" w:hAnsi="標楷體"/>
                <w:bCs/>
              </w:rPr>
            </w:pPr>
          </w:p>
        </w:tc>
      </w:tr>
      <w:tr w:rsidR="00CF77FD" w:rsidRPr="003B7CED" w14:paraId="17465DC5" w14:textId="77777777" w:rsidTr="001A2BCD">
        <w:trPr>
          <w:gridAfter w:val="1"/>
          <w:wAfter w:w="18" w:type="dxa"/>
          <w:trHeight w:val="742"/>
          <w:jc w:val="center"/>
        </w:trPr>
        <w:tc>
          <w:tcPr>
            <w:tcW w:w="396" w:type="dxa"/>
            <w:tcBorders>
              <w:left w:val="single" w:sz="4" w:space="0" w:color="000000"/>
              <w:right w:val="single" w:sz="4" w:space="0" w:color="000000"/>
            </w:tcBorders>
          </w:tcPr>
          <w:p w14:paraId="3375A6A6" w14:textId="77777777" w:rsidR="00CF77FD" w:rsidRPr="003B7CED" w:rsidRDefault="00CF77FD" w:rsidP="00CF77FD">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438703A6" w14:textId="080C22AC" w:rsidR="00CF77FD" w:rsidRPr="003B7CED" w:rsidRDefault="00CF77FD" w:rsidP="00CF77FD">
            <w:pPr>
              <w:snapToGrid w:val="0"/>
              <w:rPr>
                <w:rFonts w:ascii="標楷體" w:eastAsia="標楷體" w:hAnsi="標楷體"/>
                <w:b/>
                <w:szCs w:val="24"/>
                <w:lang w:eastAsia="zh-HK"/>
              </w:rPr>
            </w:pPr>
            <w:r w:rsidRPr="007033CC">
              <w:rPr>
                <w:rFonts w:ascii="標楷體" w:eastAsia="標楷體" w:hAnsi="標楷體" w:hint="eastAsia"/>
              </w:rPr>
              <w:t>十八</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549AD83B" w14:textId="77777777" w:rsidR="00CF77FD" w:rsidRPr="00030674" w:rsidRDefault="00CF77FD" w:rsidP="00CF77FD">
            <w:pPr>
              <w:jc w:val="center"/>
              <w:rPr>
                <w:rFonts w:ascii="標楷體" w:eastAsia="標楷體" w:hAnsi="標楷體"/>
              </w:rPr>
            </w:pPr>
            <w:r>
              <w:rPr>
                <w:rFonts w:ascii="標楷體" w:eastAsia="標楷體" w:hAnsi="標楷體" w:hint="eastAsia"/>
              </w:rPr>
              <w:t>6/7</w:t>
            </w:r>
          </w:p>
          <w:p w14:paraId="53662EAB" w14:textId="77777777" w:rsidR="00CF77FD" w:rsidRPr="00030674" w:rsidRDefault="00CF77FD" w:rsidP="00CF77FD">
            <w:pPr>
              <w:jc w:val="center"/>
              <w:rPr>
                <w:rFonts w:ascii="標楷體" w:eastAsia="標楷體" w:hAnsi="標楷體"/>
              </w:rPr>
            </w:pPr>
            <w:r w:rsidRPr="00030674">
              <w:rPr>
                <w:rFonts w:ascii="標楷體" w:eastAsia="標楷體" w:hAnsi="標楷體" w:hint="eastAsia"/>
              </w:rPr>
              <w:t>│</w:t>
            </w:r>
          </w:p>
          <w:p w14:paraId="2DA3CCE0" w14:textId="12192ACB" w:rsidR="00CF77FD" w:rsidRPr="00A76738" w:rsidRDefault="00CF77FD" w:rsidP="00CF77FD">
            <w:pPr>
              <w:snapToGrid w:val="0"/>
              <w:jc w:val="center"/>
              <w:rPr>
                <w:rFonts w:ascii="標楷體" w:eastAsia="標楷體" w:hAnsi="標楷體"/>
                <w:szCs w:val="24"/>
                <w:lang w:eastAsia="zh-HK"/>
              </w:rPr>
            </w:pPr>
            <w:r w:rsidRPr="00030674">
              <w:rPr>
                <w:rFonts w:ascii="標楷體" w:eastAsia="標楷體" w:hAnsi="標楷體" w:hint="eastAsia"/>
              </w:rPr>
              <w:t>6/1</w:t>
            </w:r>
            <w:r>
              <w:rPr>
                <w:rFonts w:ascii="標楷體" w:eastAsia="標楷體" w:hAnsi="標楷體" w:hint="eastAsia"/>
              </w:rPr>
              <w:t>3</w:t>
            </w:r>
          </w:p>
        </w:tc>
        <w:tc>
          <w:tcPr>
            <w:tcW w:w="1418" w:type="dxa"/>
            <w:gridSpan w:val="2"/>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8B6AF6" w14:textId="77777777" w:rsidR="00CF77FD" w:rsidRPr="007657A7" w:rsidRDefault="00CF77FD" w:rsidP="00AC45F2">
            <w:pPr>
              <w:spacing w:line="0" w:lineRule="atLeast"/>
              <w:rPr>
                <w:rFonts w:ascii="標楷體" w:eastAsia="標楷體" w:hAnsi="標楷體"/>
              </w:rPr>
            </w:pPr>
            <w:r w:rsidRPr="007657A7">
              <w:rPr>
                <w:rFonts w:ascii="標楷體" w:eastAsia="標楷體" w:hAnsi="標楷體"/>
                <w:bCs/>
              </w:rPr>
              <w:t>拓展數學的無限視野</w:t>
            </w:r>
          </w:p>
          <w:p w14:paraId="7FF7717B" w14:textId="01934892" w:rsidR="00CF77FD" w:rsidRPr="00A76738" w:rsidRDefault="00CF77FD" w:rsidP="00AC45F2">
            <w:pPr>
              <w:snapToGrid w:val="0"/>
              <w:ind w:left="100" w:hanging="100"/>
              <w:rPr>
                <w:rFonts w:ascii="標楷體" w:eastAsia="標楷體" w:hAnsi="標楷體" w:cs="新細明體"/>
                <w:szCs w:val="24"/>
              </w:rPr>
            </w:pPr>
            <w:r w:rsidRPr="007657A7">
              <w:rPr>
                <w:rFonts w:ascii="標楷體" w:eastAsia="標楷體" w:hAnsi="標楷體"/>
                <w:bCs/>
              </w:rPr>
              <w:t>大師談數學</w:t>
            </w:r>
          </w:p>
        </w:tc>
        <w:tc>
          <w:tcPr>
            <w:tcW w:w="704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C98028" w14:textId="0A53BD6B" w:rsidR="00CF77FD" w:rsidRPr="00A76738" w:rsidRDefault="00CF77FD" w:rsidP="00AC45F2">
            <w:pPr>
              <w:snapToGrid w:val="0"/>
              <w:rPr>
                <w:rFonts w:ascii="標楷體" w:eastAsia="標楷體" w:hAnsi="標楷體" w:cs="新細明體"/>
                <w:szCs w:val="24"/>
              </w:rPr>
            </w:pPr>
            <w:r w:rsidRPr="007657A7">
              <w:rPr>
                <w:rFonts w:ascii="標楷體" w:eastAsia="標楷體" w:hAnsi="標楷體"/>
                <w:bCs/>
              </w:rPr>
              <w:t>1.能透過演講認識數學發現與發明的區別。</w:t>
            </w:r>
            <w:r w:rsidRPr="007657A7">
              <w:rPr>
                <w:rFonts w:ascii="標楷體" w:eastAsia="標楷體" w:hAnsi="標楷體"/>
                <w:bCs/>
              </w:rPr>
              <w:br/>
              <w:t>2.能透過演講認識如何將數學作為一種語言。</w:t>
            </w:r>
            <w:r w:rsidRPr="007657A7">
              <w:rPr>
                <w:rFonts w:ascii="標楷體" w:eastAsia="標楷體" w:hAnsi="標楷體"/>
                <w:bCs/>
              </w:rPr>
              <w:br/>
              <w:t>3.能透過演講了解生物中處處可見數學。</w:t>
            </w:r>
          </w:p>
        </w:tc>
      </w:tr>
      <w:tr w:rsidR="001A2BCD" w:rsidRPr="003B7CED" w14:paraId="74DC7E56" w14:textId="77777777" w:rsidTr="001A2BCD">
        <w:trPr>
          <w:gridAfter w:val="1"/>
          <w:wAfter w:w="18" w:type="dxa"/>
          <w:trHeight w:val="742"/>
          <w:jc w:val="center"/>
        </w:trPr>
        <w:tc>
          <w:tcPr>
            <w:tcW w:w="396" w:type="dxa"/>
            <w:tcBorders>
              <w:left w:val="single" w:sz="4" w:space="0" w:color="000000"/>
              <w:bottom w:val="single" w:sz="4" w:space="0" w:color="auto"/>
              <w:right w:val="single" w:sz="4" w:space="0" w:color="000000"/>
            </w:tcBorders>
          </w:tcPr>
          <w:p w14:paraId="022D9AF8" w14:textId="77777777" w:rsidR="001A2BCD" w:rsidRPr="003B7CED" w:rsidRDefault="001A2BCD" w:rsidP="001A2BCD">
            <w:pPr>
              <w:snapToGrid w:val="0"/>
              <w:rPr>
                <w:rFonts w:ascii="標楷體" w:eastAsia="標楷體" w:hAnsi="標楷體"/>
                <w:b/>
                <w:szCs w:val="24"/>
                <w:lang w:eastAsia="zh-HK"/>
              </w:rPr>
            </w:pPr>
          </w:p>
        </w:tc>
        <w:tc>
          <w:tcPr>
            <w:tcW w:w="450" w:type="dxa"/>
            <w:tcBorders>
              <w:bottom w:val="single" w:sz="4" w:space="0" w:color="auto"/>
              <w:right w:val="single" w:sz="4" w:space="0" w:color="auto"/>
            </w:tcBorders>
            <w:shd w:val="clear" w:color="auto" w:fill="auto"/>
            <w:vAlign w:val="center"/>
          </w:tcPr>
          <w:p w14:paraId="2A9EBCB0" w14:textId="4CFDD812" w:rsidR="001A2BCD" w:rsidRPr="003B7CED" w:rsidRDefault="001A2BCD" w:rsidP="001A2BCD">
            <w:pPr>
              <w:snapToGrid w:val="0"/>
              <w:rPr>
                <w:rFonts w:ascii="標楷體" w:eastAsia="標楷體" w:hAnsi="標楷體"/>
                <w:b/>
                <w:szCs w:val="24"/>
                <w:lang w:eastAsia="zh-HK"/>
              </w:rPr>
            </w:pPr>
            <w:r w:rsidRPr="007033CC">
              <w:rPr>
                <w:rFonts w:ascii="標楷體" w:eastAsia="標楷體" w:hAnsi="標楷體" w:hint="eastAsia"/>
              </w:rPr>
              <w:t>十九</w:t>
            </w:r>
          </w:p>
        </w:tc>
        <w:tc>
          <w:tcPr>
            <w:tcW w:w="850" w:type="dxa"/>
            <w:gridSpan w:val="2"/>
            <w:tcBorders>
              <w:left w:val="single" w:sz="4" w:space="0" w:color="auto"/>
              <w:bottom w:val="single" w:sz="4" w:space="0" w:color="auto"/>
              <w:right w:val="single" w:sz="4" w:space="0" w:color="auto"/>
            </w:tcBorders>
            <w:shd w:val="clear" w:color="auto" w:fill="auto"/>
            <w:vAlign w:val="center"/>
          </w:tcPr>
          <w:p w14:paraId="41571696" w14:textId="77777777" w:rsidR="001A2BCD" w:rsidRPr="00030674" w:rsidRDefault="001A2BCD" w:rsidP="001A2BCD">
            <w:pPr>
              <w:jc w:val="center"/>
              <w:rPr>
                <w:rFonts w:ascii="標楷體" w:eastAsia="標楷體" w:hAnsi="標楷體"/>
              </w:rPr>
            </w:pPr>
            <w:r w:rsidRPr="00030674">
              <w:rPr>
                <w:rFonts w:ascii="標楷體" w:eastAsia="標楷體" w:hAnsi="標楷體" w:hint="eastAsia"/>
              </w:rPr>
              <w:t>6/1</w:t>
            </w:r>
            <w:r>
              <w:rPr>
                <w:rFonts w:ascii="標楷體" w:eastAsia="標楷體" w:hAnsi="標楷體"/>
              </w:rPr>
              <w:t>4</w:t>
            </w:r>
          </w:p>
          <w:p w14:paraId="450A4F7C" w14:textId="77777777" w:rsidR="001A2BCD" w:rsidRPr="00030674" w:rsidRDefault="001A2BCD" w:rsidP="001A2BCD">
            <w:pPr>
              <w:jc w:val="center"/>
              <w:rPr>
                <w:rFonts w:ascii="標楷體" w:eastAsia="標楷體" w:hAnsi="標楷體"/>
              </w:rPr>
            </w:pPr>
            <w:r w:rsidRPr="00030674">
              <w:rPr>
                <w:rFonts w:ascii="標楷體" w:eastAsia="標楷體" w:hAnsi="標楷體" w:hint="eastAsia"/>
              </w:rPr>
              <w:t>│</w:t>
            </w:r>
          </w:p>
          <w:p w14:paraId="26B9864E" w14:textId="37981D77" w:rsidR="001A2BCD" w:rsidRPr="00A76738" w:rsidRDefault="001A2BCD" w:rsidP="001A2BCD">
            <w:pPr>
              <w:snapToGrid w:val="0"/>
              <w:jc w:val="center"/>
              <w:rPr>
                <w:rFonts w:ascii="標楷體" w:eastAsia="標楷體" w:hAnsi="標楷體"/>
                <w:szCs w:val="24"/>
                <w:lang w:eastAsia="zh-HK"/>
              </w:rPr>
            </w:pPr>
            <w:r w:rsidRPr="00030674">
              <w:rPr>
                <w:rFonts w:ascii="標楷體" w:eastAsia="標楷體" w:hAnsi="標楷體" w:hint="eastAsia"/>
              </w:rPr>
              <w:t>6/2</w:t>
            </w:r>
            <w:r>
              <w:rPr>
                <w:rFonts w:ascii="標楷體" w:eastAsia="標楷體" w:hAnsi="標楷體" w:hint="eastAsia"/>
              </w:rPr>
              <w:t>0</w:t>
            </w:r>
          </w:p>
        </w:tc>
        <w:tc>
          <w:tcPr>
            <w:tcW w:w="1418" w:type="dxa"/>
            <w:gridSpan w:val="2"/>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622B10" w14:textId="34B6FE57" w:rsidR="001A2BCD" w:rsidRPr="00A76738" w:rsidRDefault="001A2BCD" w:rsidP="00AC45F2">
            <w:pPr>
              <w:snapToGrid w:val="0"/>
              <w:ind w:left="100" w:hanging="100"/>
              <w:rPr>
                <w:rFonts w:ascii="標楷體" w:eastAsia="標楷體" w:hAnsi="標楷體" w:cs="新細明體"/>
                <w:szCs w:val="24"/>
              </w:rPr>
            </w:pPr>
            <w:bookmarkStart w:id="0" w:name="_GoBack"/>
            <w:bookmarkEnd w:id="0"/>
          </w:p>
        </w:tc>
        <w:tc>
          <w:tcPr>
            <w:tcW w:w="7040"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14:paraId="6F1ADEA6" w14:textId="77777777" w:rsidR="001A2BCD" w:rsidRPr="00A76738" w:rsidRDefault="001A2BCD" w:rsidP="00AC45F2">
            <w:pPr>
              <w:snapToGrid w:val="0"/>
              <w:rPr>
                <w:rFonts w:ascii="標楷體" w:eastAsia="標楷體" w:hAnsi="標楷體" w:cs="新細明體"/>
                <w:szCs w:val="24"/>
              </w:rPr>
            </w:pPr>
          </w:p>
        </w:tc>
      </w:tr>
      <w:tr w:rsidR="001A2BCD" w:rsidRPr="003B7CED" w14:paraId="6BC75749" w14:textId="77777777" w:rsidTr="001A2BCD">
        <w:trPr>
          <w:gridAfter w:val="1"/>
          <w:wAfter w:w="18" w:type="dxa"/>
          <w:trHeight w:val="742"/>
          <w:jc w:val="center"/>
        </w:trPr>
        <w:tc>
          <w:tcPr>
            <w:tcW w:w="396" w:type="dxa"/>
            <w:tcBorders>
              <w:top w:val="single" w:sz="4" w:space="0" w:color="auto"/>
              <w:left w:val="single" w:sz="4" w:space="0" w:color="000000"/>
              <w:right w:val="single" w:sz="4" w:space="0" w:color="000000"/>
            </w:tcBorders>
          </w:tcPr>
          <w:p w14:paraId="49E7A925" w14:textId="77777777" w:rsidR="001A2BCD" w:rsidRPr="003B7CED" w:rsidRDefault="001A2BCD" w:rsidP="001A2BCD">
            <w:pPr>
              <w:snapToGrid w:val="0"/>
              <w:rPr>
                <w:rFonts w:ascii="標楷體" w:eastAsia="標楷體" w:hAnsi="標楷體"/>
                <w:b/>
                <w:szCs w:val="24"/>
                <w:lang w:eastAsia="zh-HK"/>
              </w:rPr>
            </w:pPr>
          </w:p>
        </w:tc>
        <w:tc>
          <w:tcPr>
            <w:tcW w:w="450" w:type="dxa"/>
            <w:tcBorders>
              <w:top w:val="single" w:sz="4" w:space="0" w:color="auto"/>
              <w:bottom w:val="single" w:sz="4" w:space="0" w:color="auto"/>
              <w:right w:val="single" w:sz="4" w:space="0" w:color="auto"/>
            </w:tcBorders>
            <w:shd w:val="clear" w:color="auto" w:fill="auto"/>
            <w:vAlign w:val="center"/>
          </w:tcPr>
          <w:p w14:paraId="1A6E578F" w14:textId="77777777" w:rsidR="001A2BCD" w:rsidRPr="007033CC" w:rsidRDefault="001A2BCD" w:rsidP="001A2BCD">
            <w:pPr>
              <w:spacing w:line="0" w:lineRule="atLeast"/>
              <w:jc w:val="center"/>
              <w:rPr>
                <w:rFonts w:ascii="標楷體" w:eastAsia="標楷體" w:hAnsi="標楷體"/>
              </w:rPr>
            </w:pPr>
            <w:r w:rsidRPr="007033CC">
              <w:rPr>
                <w:rFonts w:ascii="標楷體" w:eastAsia="標楷體" w:hAnsi="標楷體" w:hint="eastAsia"/>
              </w:rPr>
              <w:t>二</w:t>
            </w:r>
          </w:p>
          <w:p w14:paraId="5750CCAD" w14:textId="1621C113" w:rsidR="001A2BCD" w:rsidRPr="003B7CED" w:rsidRDefault="001A2BCD" w:rsidP="001A2BCD">
            <w:pPr>
              <w:snapToGrid w:val="0"/>
              <w:rPr>
                <w:rFonts w:ascii="標楷體" w:eastAsia="標楷體" w:hAnsi="標楷體"/>
                <w:b/>
                <w:szCs w:val="24"/>
                <w:lang w:eastAsia="zh-HK"/>
              </w:rPr>
            </w:pPr>
            <w:r w:rsidRPr="007033CC">
              <w:rPr>
                <w:rFonts w:ascii="標楷體" w:eastAsia="標楷體" w:hAnsi="標楷體" w:hint="eastAsia"/>
              </w:rPr>
              <w:t>十</w:t>
            </w:r>
          </w:p>
        </w:tc>
        <w:tc>
          <w:tcPr>
            <w:tcW w:w="850" w:type="dxa"/>
            <w:gridSpan w:val="2"/>
            <w:tcBorders>
              <w:top w:val="single" w:sz="4" w:space="0" w:color="auto"/>
              <w:left w:val="single" w:sz="4" w:space="0" w:color="auto"/>
              <w:right w:val="single" w:sz="4" w:space="0" w:color="auto"/>
            </w:tcBorders>
            <w:shd w:val="clear" w:color="auto" w:fill="auto"/>
            <w:vAlign w:val="center"/>
          </w:tcPr>
          <w:p w14:paraId="27F8AB41" w14:textId="77777777" w:rsidR="001A2BCD" w:rsidRPr="00030674" w:rsidRDefault="001A2BCD" w:rsidP="001A2BCD">
            <w:pPr>
              <w:jc w:val="center"/>
              <w:rPr>
                <w:rFonts w:ascii="標楷體" w:eastAsia="標楷體" w:hAnsi="標楷體"/>
              </w:rPr>
            </w:pPr>
            <w:r>
              <w:rPr>
                <w:rFonts w:ascii="標楷體" w:eastAsia="標楷體" w:hAnsi="標楷體" w:hint="eastAsia"/>
              </w:rPr>
              <w:t>6/21</w:t>
            </w:r>
          </w:p>
          <w:p w14:paraId="09CE9CAE" w14:textId="77777777" w:rsidR="001A2BCD" w:rsidRPr="00030674" w:rsidRDefault="001A2BCD" w:rsidP="001A2BCD">
            <w:pPr>
              <w:jc w:val="center"/>
              <w:rPr>
                <w:rFonts w:ascii="標楷體" w:eastAsia="標楷體" w:hAnsi="標楷體"/>
              </w:rPr>
            </w:pPr>
            <w:r w:rsidRPr="00030674">
              <w:rPr>
                <w:rFonts w:ascii="標楷體" w:eastAsia="標楷體" w:hAnsi="標楷體" w:hint="eastAsia"/>
              </w:rPr>
              <w:t>│</w:t>
            </w:r>
          </w:p>
          <w:p w14:paraId="51C8F9B0" w14:textId="565D7E4D" w:rsidR="001A2BCD" w:rsidRPr="00A76738" w:rsidRDefault="001A2BCD" w:rsidP="001A2BCD">
            <w:pPr>
              <w:snapToGrid w:val="0"/>
              <w:jc w:val="center"/>
              <w:rPr>
                <w:rFonts w:ascii="標楷體" w:eastAsia="標楷體" w:hAnsi="標楷體"/>
                <w:szCs w:val="24"/>
                <w:lang w:eastAsia="zh-HK"/>
              </w:rPr>
            </w:pPr>
            <w:r w:rsidRPr="00030674">
              <w:rPr>
                <w:rFonts w:ascii="標楷體" w:eastAsia="標楷體" w:hAnsi="標楷體" w:hint="eastAsia"/>
              </w:rPr>
              <w:t>6/2</w:t>
            </w:r>
            <w:r>
              <w:rPr>
                <w:rFonts w:ascii="標楷體" w:eastAsia="標楷體" w:hAnsi="標楷體" w:hint="eastAsia"/>
              </w:rPr>
              <w:t>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1FC3E9" w14:textId="6B4816EF" w:rsidR="001A2BCD" w:rsidRPr="00A76738" w:rsidRDefault="001A2BCD" w:rsidP="00AC45F2">
            <w:pPr>
              <w:snapToGrid w:val="0"/>
              <w:ind w:left="100" w:hanging="100"/>
              <w:rPr>
                <w:rFonts w:ascii="標楷體" w:eastAsia="標楷體" w:hAnsi="標楷體" w:cs="新細明體"/>
                <w:szCs w:val="24"/>
              </w:rPr>
            </w:pPr>
          </w:p>
        </w:tc>
        <w:tc>
          <w:tcPr>
            <w:tcW w:w="704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B757F" w14:textId="77777777" w:rsidR="001A2BCD" w:rsidRPr="00A76738" w:rsidRDefault="001A2BCD" w:rsidP="00AC45F2">
            <w:pPr>
              <w:snapToGrid w:val="0"/>
              <w:rPr>
                <w:rFonts w:ascii="標楷體" w:eastAsia="標楷體" w:hAnsi="標楷體" w:cs="新細明體"/>
                <w:szCs w:val="24"/>
              </w:rPr>
            </w:pPr>
          </w:p>
        </w:tc>
      </w:tr>
      <w:tr w:rsidR="00B83A76" w:rsidRPr="003B7CED" w14:paraId="02045649" w14:textId="77777777" w:rsidTr="001A2BCD">
        <w:trPr>
          <w:gridAfter w:val="1"/>
          <w:wAfter w:w="18" w:type="dxa"/>
          <w:trHeight w:val="640"/>
          <w:jc w:val="center"/>
        </w:trPr>
        <w:tc>
          <w:tcPr>
            <w:tcW w:w="396" w:type="dxa"/>
            <w:tcBorders>
              <w:top w:val="single" w:sz="4" w:space="0" w:color="000000"/>
              <w:left w:val="single" w:sz="4" w:space="0" w:color="000000"/>
              <w:bottom w:val="single" w:sz="4" w:space="0" w:color="000000"/>
              <w:right w:val="single" w:sz="4" w:space="0" w:color="000000"/>
            </w:tcBorders>
          </w:tcPr>
          <w:p w14:paraId="0DC48899" w14:textId="77777777" w:rsidR="00B83A76" w:rsidRPr="003B7CED" w:rsidRDefault="00B83A76" w:rsidP="008B2DA5">
            <w:pPr>
              <w:snapToGrid w:val="0"/>
              <w:spacing w:line="400" w:lineRule="exact"/>
              <w:rPr>
                <w:rFonts w:ascii="標楷體" w:eastAsia="標楷體" w:hAnsi="標楷體" w:cs="新細明體"/>
                <w:b/>
                <w:szCs w:val="24"/>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476F1" w14:textId="30216FA3" w:rsidR="00B83A76" w:rsidRPr="003B7CED" w:rsidRDefault="00B83A76" w:rsidP="008B2DA5">
            <w:pPr>
              <w:snapToGrid w:val="0"/>
              <w:spacing w:line="400" w:lineRule="exact"/>
              <w:rPr>
                <w:rFonts w:ascii="標楷體" w:eastAsia="標楷體" w:hAnsi="標楷體"/>
                <w:b/>
              </w:rPr>
            </w:pPr>
            <w:r w:rsidRPr="003B7CED">
              <w:rPr>
                <w:rFonts w:ascii="標楷體" w:eastAsia="標楷體" w:hAnsi="標楷體" w:cs="新細明體" w:hint="eastAsia"/>
                <w:b/>
                <w:szCs w:val="24"/>
              </w:rPr>
              <w:t>議題融入</w:t>
            </w:r>
          </w:p>
        </w:tc>
        <w:tc>
          <w:tcPr>
            <w:tcW w:w="8458" w:type="dxa"/>
            <w:gridSpan w:val="6"/>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5A12D05" w14:textId="220A540E" w:rsidR="00B83A76" w:rsidRDefault="00B83A76" w:rsidP="00AC45F2">
            <w:pPr>
              <w:snapToGrid w:val="0"/>
              <w:spacing w:line="200" w:lineRule="exact"/>
              <w:rPr>
                <w:rFonts w:ascii="標楷體" w:eastAsia="標楷體" w:hAnsi="標楷體" w:cstheme="minorHAnsi"/>
                <w:sz w:val="20"/>
                <w:szCs w:val="20"/>
                <w:shd w:val="pct15" w:color="auto" w:fill="FFFFFF"/>
              </w:rPr>
            </w:pPr>
            <w:r w:rsidRPr="003B7CED">
              <w:rPr>
                <w:rFonts w:ascii="標楷體" w:eastAsia="標楷體" w:hAnsi="標楷體" w:cstheme="minorHAnsi"/>
                <w:sz w:val="20"/>
                <w:szCs w:val="20"/>
                <w:shd w:val="pct15" w:color="auto" w:fill="FFFFFF"/>
              </w:rPr>
              <w:t>若未融入議題，即寫無</w:t>
            </w:r>
          </w:p>
          <w:p w14:paraId="07487ACF" w14:textId="77777777" w:rsidR="00B83A76" w:rsidRPr="00433E5D" w:rsidRDefault="00B83A76" w:rsidP="00AC45F2">
            <w:pPr>
              <w:suppressAutoHyphens w:val="0"/>
              <w:autoSpaceDN/>
              <w:textAlignment w:val="auto"/>
              <w:rPr>
                <w:rFonts w:ascii="標楷體" w:eastAsia="標楷體" w:hAnsi="標楷體" w:cs="Arial"/>
                <w:kern w:val="2"/>
                <w:szCs w:val="24"/>
              </w:rPr>
            </w:pPr>
            <w:r w:rsidRPr="00433E5D">
              <w:rPr>
                <w:rFonts w:ascii="標楷體" w:eastAsia="標楷體" w:hAnsi="標楷體" w:cs="Arial" w:hint="eastAsia"/>
                <w:kern w:val="2"/>
                <w:szCs w:val="24"/>
              </w:rPr>
              <w:t>環境議題</w:t>
            </w:r>
          </w:p>
          <w:p w14:paraId="029C1E03" w14:textId="77777777" w:rsidR="00B83A76" w:rsidRPr="00433E5D" w:rsidRDefault="00B83A76" w:rsidP="00AC45F2">
            <w:pPr>
              <w:suppressAutoHyphens w:val="0"/>
              <w:autoSpaceDN/>
              <w:textAlignment w:val="auto"/>
              <w:rPr>
                <w:rFonts w:ascii="標楷體" w:eastAsia="標楷體" w:hAnsi="標楷體" w:cs="Arial"/>
                <w:kern w:val="2"/>
                <w:szCs w:val="24"/>
              </w:rPr>
            </w:pPr>
            <w:r w:rsidRPr="00433E5D">
              <w:rPr>
                <w:rFonts w:ascii="標楷體" w:eastAsia="標楷體" w:hAnsi="標楷體" w:cs="Arial" w:hint="eastAsia"/>
                <w:kern w:val="2"/>
                <w:szCs w:val="24"/>
              </w:rPr>
              <w:t>性別議題</w:t>
            </w:r>
          </w:p>
          <w:p w14:paraId="11E10EE0" w14:textId="3A37FF27" w:rsidR="00B83A76" w:rsidRPr="00A76738" w:rsidRDefault="00B83A76" w:rsidP="00AC45F2">
            <w:pPr>
              <w:snapToGrid w:val="0"/>
              <w:rPr>
                <w:rFonts w:ascii="標楷體" w:eastAsia="標楷體" w:hAnsi="標楷體" w:cstheme="minorHAnsi"/>
                <w:sz w:val="20"/>
                <w:szCs w:val="20"/>
                <w:shd w:val="pct15" w:color="auto" w:fill="FFFFFF"/>
              </w:rPr>
            </w:pPr>
            <w:r w:rsidRPr="00433E5D">
              <w:rPr>
                <w:rFonts w:ascii="標楷體" w:eastAsia="標楷體" w:hAnsi="標楷體" w:cs="Arial" w:hint="eastAsia"/>
                <w:kern w:val="2"/>
                <w:szCs w:val="24"/>
              </w:rPr>
              <w:t>生涯議題</w:t>
            </w:r>
          </w:p>
        </w:tc>
      </w:tr>
      <w:tr w:rsidR="00B83A76" w:rsidRPr="003B7CED" w14:paraId="17BC4C92" w14:textId="77777777" w:rsidTr="00FB05DB">
        <w:trPr>
          <w:gridAfter w:val="1"/>
          <w:wAfter w:w="18" w:type="dxa"/>
          <w:trHeight w:val="790"/>
          <w:jc w:val="center"/>
        </w:trPr>
        <w:tc>
          <w:tcPr>
            <w:tcW w:w="396" w:type="dxa"/>
            <w:tcBorders>
              <w:top w:val="single" w:sz="4" w:space="0" w:color="000000"/>
              <w:left w:val="single" w:sz="4" w:space="0" w:color="000000"/>
              <w:bottom w:val="single" w:sz="4" w:space="0" w:color="000000"/>
              <w:right w:val="single" w:sz="4" w:space="0" w:color="000000"/>
            </w:tcBorders>
          </w:tcPr>
          <w:p w14:paraId="23497758" w14:textId="77777777" w:rsidR="00B83A76" w:rsidRPr="003B7CED" w:rsidRDefault="00B83A76" w:rsidP="008B2DA5">
            <w:pPr>
              <w:snapToGrid w:val="0"/>
              <w:spacing w:line="400" w:lineRule="exact"/>
              <w:rPr>
                <w:rFonts w:ascii="標楷體" w:eastAsia="標楷體" w:hAnsi="標楷體" w:cs="新細明體"/>
                <w:b/>
                <w:szCs w:val="24"/>
              </w:rPr>
            </w:pPr>
          </w:p>
        </w:tc>
        <w:tc>
          <w:tcPr>
            <w:tcW w:w="1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ED6C1" w14:textId="47B91AE4" w:rsidR="00B83A76" w:rsidRPr="003B7CED" w:rsidRDefault="00B83A76" w:rsidP="008B2DA5">
            <w:pPr>
              <w:snapToGrid w:val="0"/>
              <w:spacing w:line="400" w:lineRule="exact"/>
              <w:rPr>
                <w:rFonts w:ascii="標楷體" w:eastAsia="標楷體" w:hAnsi="標楷體" w:cs="新細明體"/>
                <w:b/>
                <w:szCs w:val="24"/>
              </w:rPr>
            </w:pPr>
            <w:r w:rsidRPr="003B7CED">
              <w:rPr>
                <w:rFonts w:ascii="標楷體" w:eastAsia="標楷體" w:hAnsi="標楷體" w:cs="新細明體" w:hint="eastAsia"/>
                <w:b/>
                <w:szCs w:val="24"/>
              </w:rPr>
              <w:t>評量規劃</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p w14:paraId="35ECBBC2" w14:textId="77777777" w:rsidR="00B83A76" w:rsidRPr="003B7CED" w:rsidRDefault="00B83A76" w:rsidP="00AC45F2">
            <w:pPr>
              <w:spacing w:line="200" w:lineRule="exact"/>
              <w:rPr>
                <w:rFonts w:ascii="標楷體" w:eastAsia="標楷體" w:hAnsi="標楷體"/>
                <w:b/>
              </w:rPr>
            </w:pPr>
            <w:r w:rsidRPr="003B7CED">
              <w:rPr>
                <w:rFonts w:ascii="標楷體" w:eastAsia="標楷體" w:hAnsi="標楷體" w:hint="eastAsia"/>
                <w:sz w:val="20"/>
                <w:szCs w:val="24"/>
                <w:shd w:val="pct15" w:color="auto" w:fill="FFFFFF"/>
              </w:rPr>
              <w:t>依上下學期，敘寫評量項目(筆試、口試、</w:t>
            </w:r>
            <w:r w:rsidRPr="003B7CED">
              <w:rPr>
                <w:rFonts w:ascii="標楷體" w:eastAsia="標楷體" w:hAnsi="標楷體" w:cs="細明體" w:hint="eastAsia"/>
                <w:kern w:val="0"/>
                <w:sz w:val="20"/>
                <w:szCs w:val="24"/>
                <w:shd w:val="pct15" w:color="auto" w:fill="FFFFFF"/>
              </w:rPr>
              <w:t>表演、實作、作業、報告、資料蒐集整理、鑑賞、晤談、實踐、檔案評量、自我評量、同儕互評)</w:t>
            </w:r>
            <w:r w:rsidRPr="003B7CED">
              <w:rPr>
                <w:rFonts w:ascii="標楷體" w:eastAsia="標楷體" w:hAnsi="標楷體" w:hint="eastAsia"/>
                <w:sz w:val="20"/>
                <w:szCs w:val="24"/>
                <w:shd w:val="pct15" w:color="auto" w:fill="FFFFFF"/>
              </w:rPr>
              <w:t>，評量結果得以等第、數量或質性文字描述紀錄等</w:t>
            </w:r>
          </w:p>
          <w:p w14:paraId="1409F5C6" w14:textId="77777777" w:rsidR="00B83A76" w:rsidRPr="00433E5D" w:rsidRDefault="00B83A76" w:rsidP="00AC45F2">
            <w:pPr>
              <w:suppressAutoHyphens w:val="0"/>
              <w:autoSpaceDN/>
              <w:ind w:right="57"/>
              <w:textAlignment w:val="auto"/>
              <w:rPr>
                <w:rFonts w:ascii="標楷體" w:eastAsia="標楷體" w:hAnsi="標楷體"/>
                <w:kern w:val="2"/>
                <w:szCs w:val="24"/>
              </w:rPr>
            </w:pPr>
            <w:r w:rsidRPr="00433E5D">
              <w:rPr>
                <w:rFonts w:ascii="標楷體" w:eastAsia="標楷體" w:hAnsi="標楷體" w:hint="eastAsia"/>
                <w:kern w:val="2"/>
                <w:szCs w:val="24"/>
              </w:rPr>
              <w:t>1.紙筆測驗</w:t>
            </w:r>
          </w:p>
          <w:p w14:paraId="5D266D24" w14:textId="77777777" w:rsidR="00B83A76" w:rsidRPr="00433E5D" w:rsidRDefault="00B83A76" w:rsidP="00AC45F2">
            <w:pPr>
              <w:suppressAutoHyphens w:val="0"/>
              <w:autoSpaceDN/>
              <w:ind w:right="57"/>
              <w:textAlignment w:val="auto"/>
              <w:rPr>
                <w:rFonts w:ascii="標楷體" w:eastAsia="標楷體" w:hAnsi="標楷體"/>
                <w:kern w:val="2"/>
                <w:szCs w:val="24"/>
              </w:rPr>
            </w:pPr>
            <w:r w:rsidRPr="00433E5D">
              <w:rPr>
                <w:rFonts w:ascii="標楷體" w:eastAsia="標楷體" w:hAnsi="標楷體" w:hint="eastAsia"/>
                <w:kern w:val="2"/>
                <w:szCs w:val="24"/>
              </w:rPr>
              <w:t>2.互相討論</w:t>
            </w:r>
          </w:p>
          <w:p w14:paraId="2635F178" w14:textId="77777777" w:rsidR="00B83A76" w:rsidRPr="00433E5D" w:rsidRDefault="00B83A76" w:rsidP="00AC45F2">
            <w:pPr>
              <w:suppressAutoHyphens w:val="0"/>
              <w:autoSpaceDN/>
              <w:ind w:right="57"/>
              <w:textAlignment w:val="auto"/>
              <w:rPr>
                <w:rFonts w:ascii="標楷體" w:eastAsia="標楷體" w:hAnsi="標楷體"/>
                <w:kern w:val="2"/>
                <w:szCs w:val="24"/>
              </w:rPr>
            </w:pPr>
            <w:r w:rsidRPr="00433E5D">
              <w:rPr>
                <w:rFonts w:ascii="標楷體" w:eastAsia="標楷體" w:hAnsi="標楷體" w:hint="eastAsia"/>
                <w:kern w:val="2"/>
                <w:szCs w:val="24"/>
              </w:rPr>
              <w:t>3.口頭回答</w:t>
            </w:r>
          </w:p>
          <w:p w14:paraId="4B4DC31F" w14:textId="77777777" w:rsidR="00B83A76" w:rsidRDefault="00B83A76" w:rsidP="00AC45F2">
            <w:pPr>
              <w:suppressAutoHyphens w:val="0"/>
              <w:autoSpaceDN/>
              <w:ind w:right="57"/>
              <w:textAlignment w:val="auto"/>
              <w:rPr>
                <w:rFonts w:ascii="標楷體" w:eastAsia="標楷體" w:hAnsi="標楷體"/>
                <w:kern w:val="2"/>
                <w:szCs w:val="24"/>
              </w:rPr>
            </w:pPr>
            <w:r w:rsidRPr="00433E5D">
              <w:rPr>
                <w:rFonts w:ascii="標楷體" w:eastAsia="標楷體" w:hAnsi="標楷體" w:hint="eastAsia"/>
                <w:kern w:val="2"/>
                <w:szCs w:val="24"/>
              </w:rPr>
              <w:t>4.作業</w:t>
            </w:r>
          </w:p>
          <w:p w14:paraId="663198B5" w14:textId="01436072" w:rsidR="00B83A76" w:rsidRPr="00A76738" w:rsidRDefault="00B83A76" w:rsidP="00AC45F2">
            <w:pPr>
              <w:suppressAutoHyphens w:val="0"/>
              <w:autoSpaceDN/>
              <w:ind w:right="57"/>
              <w:textAlignment w:val="auto"/>
              <w:rPr>
                <w:rFonts w:ascii="標楷體" w:eastAsia="標楷體" w:hAnsi="標楷體"/>
              </w:rPr>
            </w:pPr>
            <w:r w:rsidRPr="00433E5D">
              <w:rPr>
                <w:rFonts w:ascii="標楷體" w:eastAsia="標楷體" w:hAnsi="標楷體" w:hint="eastAsia"/>
                <w:kern w:val="2"/>
                <w:szCs w:val="24"/>
              </w:rPr>
              <w:t>5.課堂問答</w:t>
            </w:r>
          </w:p>
        </w:tc>
      </w:tr>
      <w:tr w:rsidR="00B83A76" w:rsidRPr="003B7CED" w14:paraId="4A1BD0A1" w14:textId="77777777" w:rsidTr="00FB05DB">
        <w:trPr>
          <w:gridAfter w:val="1"/>
          <w:wAfter w:w="18" w:type="dxa"/>
          <w:trHeight w:val="351"/>
          <w:jc w:val="center"/>
        </w:trPr>
        <w:tc>
          <w:tcPr>
            <w:tcW w:w="396" w:type="dxa"/>
            <w:tcBorders>
              <w:top w:val="single" w:sz="4" w:space="0" w:color="000000"/>
              <w:left w:val="single" w:sz="4" w:space="0" w:color="000000"/>
              <w:bottom w:val="single" w:sz="4" w:space="0" w:color="000000"/>
              <w:right w:val="single" w:sz="4" w:space="0" w:color="000000"/>
            </w:tcBorders>
          </w:tcPr>
          <w:p w14:paraId="082DB128" w14:textId="77777777" w:rsidR="00B83A76" w:rsidRPr="003B7CED" w:rsidRDefault="00B83A76" w:rsidP="008B2DA5">
            <w:pPr>
              <w:snapToGrid w:val="0"/>
              <w:spacing w:line="400" w:lineRule="exact"/>
              <w:rPr>
                <w:rFonts w:ascii="標楷體" w:eastAsia="標楷體" w:hAnsi="標楷體"/>
                <w:b/>
                <w:szCs w:val="24"/>
                <w:lang w:eastAsia="zh-HK"/>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23756" w14:textId="54742EA1" w:rsidR="00B83A76" w:rsidRPr="003B7CED" w:rsidRDefault="00B83A76" w:rsidP="008B2DA5">
            <w:pPr>
              <w:snapToGrid w:val="0"/>
              <w:spacing w:line="400" w:lineRule="exact"/>
              <w:rPr>
                <w:rFonts w:ascii="標楷體" w:eastAsia="標楷體" w:hAnsi="標楷體"/>
                <w:b/>
                <w:szCs w:val="24"/>
                <w:lang w:eastAsia="zh-HK"/>
              </w:rPr>
            </w:pPr>
            <w:r w:rsidRPr="003B7CED">
              <w:rPr>
                <w:rFonts w:ascii="標楷體" w:eastAsia="標楷體" w:hAnsi="標楷體" w:hint="eastAsia"/>
                <w:b/>
                <w:szCs w:val="24"/>
                <w:lang w:eastAsia="zh-HK"/>
              </w:rPr>
              <w:t>教學設施</w:t>
            </w:r>
          </w:p>
          <w:p w14:paraId="74A19DDA" w14:textId="77777777" w:rsidR="00B83A76" w:rsidRPr="003B7CED" w:rsidRDefault="00B83A76" w:rsidP="008B2DA5">
            <w:pPr>
              <w:snapToGrid w:val="0"/>
              <w:spacing w:line="400" w:lineRule="exact"/>
              <w:rPr>
                <w:rFonts w:ascii="標楷體" w:eastAsia="標楷體" w:hAnsi="標楷體"/>
                <w:b/>
              </w:rPr>
            </w:pPr>
            <w:r w:rsidRPr="003B7CED">
              <w:rPr>
                <w:rFonts w:ascii="標楷體" w:eastAsia="標楷體" w:hAnsi="標楷體" w:hint="eastAsia"/>
                <w:b/>
                <w:szCs w:val="24"/>
                <w:lang w:eastAsia="zh-HK"/>
              </w:rPr>
              <w:t>設備需求</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1BC90" w14:textId="4C405C6B" w:rsidR="00B83A76" w:rsidRPr="00A76738" w:rsidRDefault="00B83A76" w:rsidP="008B2DA5">
            <w:pPr>
              <w:snapToGrid w:val="0"/>
              <w:spacing w:line="400" w:lineRule="exact"/>
              <w:rPr>
                <w:rFonts w:ascii="標楷體" w:eastAsia="標楷體" w:hAnsi="標楷體"/>
              </w:rPr>
            </w:pPr>
            <w:r w:rsidRPr="005B2FB8">
              <w:rPr>
                <w:rFonts w:ascii="標楷體" w:eastAsia="標楷體" w:hAnsi="標楷體" w:cs="Arial" w:hint="eastAsia"/>
                <w:kern w:val="2"/>
                <w:szCs w:val="24"/>
              </w:rPr>
              <w:t>電腦與投影設備</w:t>
            </w:r>
            <w:r>
              <w:rPr>
                <w:rFonts w:ascii="標楷體" w:eastAsia="標楷體" w:hAnsi="標楷體" w:cs="Arial" w:hint="eastAsia"/>
                <w:kern w:val="2"/>
                <w:szCs w:val="24"/>
              </w:rPr>
              <w:t>、黑板</w:t>
            </w:r>
          </w:p>
        </w:tc>
      </w:tr>
      <w:tr w:rsidR="00B83A76" w:rsidRPr="003B7CED" w14:paraId="3EC2574C" w14:textId="77777777" w:rsidTr="00FB05DB">
        <w:trPr>
          <w:gridAfter w:val="1"/>
          <w:wAfter w:w="18" w:type="dxa"/>
          <w:trHeight w:val="577"/>
          <w:jc w:val="center"/>
        </w:trPr>
        <w:tc>
          <w:tcPr>
            <w:tcW w:w="396" w:type="dxa"/>
            <w:tcBorders>
              <w:top w:val="single" w:sz="4" w:space="0" w:color="000000"/>
              <w:left w:val="single" w:sz="4" w:space="0" w:color="000000"/>
              <w:bottom w:val="single" w:sz="4" w:space="0" w:color="000000"/>
              <w:right w:val="single" w:sz="4" w:space="0" w:color="000000"/>
            </w:tcBorders>
          </w:tcPr>
          <w:p w14:paraId="6C948F9F" w14:textId="77777777" w:rsidR="00B83A76" w:rsidRPr="003B7CED" w:rsidRDefault="00B83A76" w:rsidP="008B2DA5">
            <w:pPr>
              <w:snapToGrid w:val="0"/>
              <w:spacing w:line="400" w:lineRule="exact"/>
              <w:rPr>
                <w:rFonts w:ascii="標楷體" w:eastAsia="標楷體" w:hAnsi="標楷體"/>
                <w:b/>
                <w:szCs w:val="24"/>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1F951E" w14:textId="5BF1F6C3" w:rsidR="00B83A76" w:rsidRPr="003B7CED" w:rsidRDefault="00B83A76" w:rsidP="008B2DA5">
            <w:pPr>
              <w:snapToGrid w:val="0"/>
              <w:spacing w:line="400" w:lineRule="exact"/>
              <w:rPr>
                <w:rFonts w:ascii="標楷體" w:eastAsia="標楷體" w:hAnsi="標楷體"/>
                <w:b/>
                <w:szCs w:val="24"/>
                <w:lang w:eastAsia="zh-HK"/>
              </w:rPr>
            </w:pPr>
            <w:r w:rsidRPr="003B7CED">
              <w:rPr>
                <w:rFonts w:ascii="標楷體" w:eastAsia="標楷體" w:hAnsi="標楷體" w:hint="eastAsia"/>
                <w:b/>
                <w:szCs w:val="24"/>
              </w:rPr>
              <w:t>教材來源</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52E6A" w14:textId="22A59B4E" w:rsidR="00B83A76" w:rsidRPr="003B7CED" w:rsidRDefault="00B83A76" w:rsidP="008B2DA5">
            <w:pPr>
              <w:snapToGrid w:val="0"/>
              <w:spacing w:line="400" w:lineRule="exact"/>
              <w:rPr>
                <w:rFonts w:ascii="標楷體" w:eastAsia="標楷體" w:hAnsi="標楷體"/>
              </w:rPr>
            </w:pPr>
            <w:r w:rsidRPr="008C566F">
              <w:rPr>
                <w:rFonts w:ascii="標楷體" w:eastAsia="標楷體" w:hAnsi="標楷體" w:hint="eastAsia"/>
                <w:kern w:val="2"/>
              </w:rPr>
              <w:t>■</w:t>
            </w:r>
            <w:r w:rsidRPr="003B7CED">
              <w:rPr>
                <w:rFonts w:ascii="標楷體" w:eastAsia="標楷體" w:hAnsi="標楷體" w:hint="eastAsia"/>
              </w:rPr>
              <w:t>教科書</w:t>
            </w:r>
            <w:r>
              <w:rPr>
                <w:rFonts w:ascii="標楷體" w:eastAsia="標楷體" w:hAnsi="標楷體" w:hint="eastAsia"/>
              </w:rPr>
              <w:t xml:space="preserve">  </w:t>
            </w:r>
            <w:r w:rsidRPr="008C566F">
              <w:rPr>
                <w:rFonts w:ascii="標楷體" w:eastAsia="標楷體" w:hAnsi="標楷體" w:hint="eastAsia"/>
                <w:kern w:val="2"/>
              </w:rPr>
              <w:t>■</w:t>
            </w:r>
            <w:r w:rsidRPr="003B7CED">
              <w:rPr>
                <w:rFonts w:ascii="標楷體" w:eastAsia="標楷體" w:hAnsi="標楷體" w:hint="eastAsia"/>
              </w:rPr>
              <w:t>自編</w:t>
            </w:r>
          </w:p>
        </w:tc>
      </w:tr>
      <w:tr w:rsidR="00B83A76" w:rsidRPr="003B7CED" w14:paraId="3E0CE624" w14:textId="77777777" w:rsidTr="00FB05DB">
        <w:trPr>
          <w:gridAfter w:val="1"/>
          <w:wAfter w:w="18" w:type="dxa"/>
          <w:trHeight w:val="315"/>
          <w:jc w:val="center"/>
        </w:trPr>
        <w:tc>
          <w:tcPr>
            <w:tcW w:w="396" w:type="dxa"/>
            <w:tcBorders>
              <w:top w:val="single" w:sz="4" w:space="0" w:color="000000"/>
              <w:left w:val="single" w:sz="4" w:space="0" w:color="000000"/>
              <w:bottom w:val="single" w:sz="4" w:space="0" w:color="000000"/>
              <w:right w:val="single" w:sz="4" w:space="0" w:color="000000"/>
            </w:tcBorders>
          </w:tcPr>
          <w:p w14:paraId="0CFC506A" w14:textId="77777777" w:rsidR="00B83A76" w:rsidRPr="003B7CED" w:rsidRDefault="00B83A76" w:rsidP="008B2DA5">
            <w:pPr>
              <w:snapToGrid w:val="0"/>
              <w:spacing w:line="400" w:lineRule="exact"/>
              <w:rPr>
                <w:rFonts w:ascii="標楷體" w:eastAsia="標楷體" w:hAnsi="標楷體"/>
                <w:b/>
                <w:szCs w:val="24"/>
                <w:lang w:eastAsia="zh-HK"/>
              </w:rPr>
            </w:pPr>
          </w:p>
        </w:tc>
        <w:tc>
          <w:tcPr>
            <w:tcW w:w="130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BE0B1" w14:textId="1A56BF79" w:rsidR="00B83A76" w:rsidRPr="003B7CED" w:rsidRDefault="00B83A76" w:rsidP="008B2DA5">
            <w:pPr>
              <w:snapToGrid w:val="0"/>
              <w:spacing w:line="400" w:lineRule="exact"/>
              <w:rPr>
                <w:rFonts w:ascii="標楷體" w:eastAsia="標楷體" w:hAnsi="標楷體"/>
                <w:b/>
                <w:szCs w:val="24"/>
                <w:lang w:eastAsia="zh-HK"/>
              </w:rPr>
            </w:pPr>
            <w:r w:rsidRPr="003B7CED">
              <w:rPr>
                <w:rFonts w:ascii="標楷體" w:eastAsia="標楷體" w:hAnsi="標楷體" w:hint="eastAsia"/>
                <w:b/>
                <w:szCs w:val="24"/>
                <w:lang w:eastAsia="zh-HK"/>
              </w:rPr>
              <w:t>備註</w:t>
            </w:r>
          </w:p>
        </w:tc>
        <w:tc>
          <w:tcPr>
            <w:tcW w:w="84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7B739" w14:textId="265C941F" w:rsidR="00B83A76" w:rsidRPr="00416F43" w:rsidRDefault="00B83A76" w:rsidP="008B2DA5">
            <w:pPr>
              <w:snapToGrid w:val="0"/>
              <w:spacing w:line="400" w:lineRule="exact"/>
              <w:rPr>
                <w:rFonts w:ascii="標楷體" w:eastAsia="標楷體" w:hAnsi="標楷體"/>
              </w:rPr>
            </w:pPr>
          </w:p>
        </w:tc>
      </w:tr>
    </w:tbl>
    <w:p w14:paraId="0B76FE88" w14:textId="77777777" w:rsidR="002E6B28" w:rsidRDefault="002E6B28">
      <w:pPr>
        <w:spacing w:line="400" w:lineRule="exact"/>
        <w:rPr>
          <w:rFonts w:ascii="標楷體" w:eastAsia="標楷體" w:hAnsi="標楷體"/>
        </w:rPr>
      </w:pPr>
    </w:p>
    <w:p w14:paraId="0DB28B2E" w14:textId="3F6E7478" w:rsidR="00A832BB" w:rsidRPr="003B7CED" w:rsidRDefault="00A832BB">
      <w:pPr>
        <w:spacing w:line="400" w:lineRule="exact"/>
        <w:rPr>
          <w:rFonts w:ascii="標楷體" w:eastAsia="標楷體" w:hAnsi="標楷體"/>
        </w:rPr>
      </w:pPr>
    </w:p>
    <w:sectPr w:rsidR="00A832BB" w:rsidRPr="003B7CED"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A541" w14:textId="77777777" w:rsidR="00B66D60" w:rsidRDefault="00B66D60">
      <w:r>
        <w:separator/>
      </w:r>
    </w:p>
  </w:endnote>
  <w:endnote w:type="continuationSeparator" w:id="0">
    <w:p w14:paraId="51321602" w14:textId="77777777" w:rsidR="00B66D60" w:rsidRDefault="00B6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C2CBB" w14:textId="77777777" w:rsidR="00B66D60" w:rsidRDefault="00B66D60">
      <w:r>
        <w:rPr>
          <w:color w:val="000000"/>
        </w:rPr>
        <w:separator/>
      </w:r>
    </w:p>
  </w:footnote>
  <w:footnote w:type="continuationSeparator" w:id="0">
    <w:p w14:paraId="48A2EE99" w14:textId="77777777" w:rsidR="00B66D60" w:rsidRDefault="00B66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25E86"/>
    <w:multiLevelType w:val="hybridMultilevel"/>
    <w:tmpl w:val="FB08195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E747D87"/>
    <w:multiLevelType w:val="hybridMultilevel"/>
    <w:tmpl w:val="FDD806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62314F"/>
    <w:multiLevelType w:val="hybridMultilevel"/>
    <w:tmpl w:val="9D7E7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US" w:vendorID="64" w:dllVersion="131078" w:nlCheck="1" w:checkStyle="0"/>
  <w:activeWritingStyle w:appName="MSWord" w:lang="zh-HK" w:vendorID="64" w:dllVersion="131077" w:nlCheck="1" w:checkStyle="1"/>
  <w:activeWritingStyle w:appName="MSWord" w:lang="zh-TW" w:vendorID="64" w:dllVersion="131077" w:nlCheck="1" w:checkStyle="1"/>
  <w:defaultTabStop w:val="480"/>
  <w:autoHyphenation/>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0"/>
    <w:rsid w:val="000148D9"/>
    <w:rsid w:val="00023878"/>
    <w:rsid w:val="00042383"/>
    <w:rsid w:val="000500DC"/>
    <w:rsid w:val="00051D9B"/>
    <w:rsid w:val="00060C9A"/>
    <w:rsid w:val="0006231D"/>
    <w:rsid w:val="00066252"/>
    <w:rsid w:val="00067F56"/>
    <w:rsid w:val="00092394"/>
    <w:rsid w:val="00093F88"/>
    <w:rsid w:val="000B5C19"/>
    <w:rsid w:val="000C49D1"/>
    <w:rsid w:val="001076A4"/>
    <w:rsid w:val="00111E25"/>
    <w:rsid w:val="00154F97"/>
    <w:rsid w:val="00177399"/>
    <w:rsid w:val="00183047"/>
    <w:rsid w:val="001976EB"/>
    <w:rsid w:val="001A2BCD"/>
    <w:rsid w:val="001A6F5E"/>
    <w:rsid w:val="001E69E8"/>
    <w:rsid w:val="001E6C68"/>
    <w:rsid w:val="001F5D49"/>
    <w:rsid w:val="00205BC0"/>
    <w:rsid w:val="00221889"/>
    <w:rsid w:val="00223870"/>
    <w:rsid w:val="002405B4"/>
    <w:rsid w:val="00251151"/>
    <w:rsid w:val="00280CE2"/>
    <w:rsid w:val="00284601"/>
    <w:rsid w:val="002C7AE8"/>
    <w:rsid w:val="002D2E85"/>
    <w:rsid w:val="002E6B28"/>
    <w:rsid w:val="0030074A"/>
    <w:rsid w:val="003301E5"/>
    <w:rsid w:val="00377046"/>
    <w:rsid w:val="00396D26"/>
    <w:rsid w:val="003A07FD"/>
    <w:rsid w:val="003A4043"/>
    <w:rsid w:val="003B3B2A"/>
    <w:rsid w:val="003B7CED"/>
    <w:rsid w:val="003C3340"/>
    <w:rsid w:val="003E268A"/>
    <w:rsid w:val="003E3600"/>
    <w:rsid w:val="0040432A"/>
    <w:rsid w:val="00416F43"/>
    <w:rsid w:val="00433E5D"/>
    <w:rsid w:val="004A09F8"/>
    <w:rsid w:val="004A616D"/>
    <w:rsid w:val="004B0953"/>
    <w:rsid w:val="004B3948"/>
    <w:rsid w:val="004C2200"/>
    <w:rsid w:val="004E3297"/>
    <w:rsid w:val="004F7600"/>
    <w:rsid w:val="004F79BB"/>
    <w:rsid w:val="00511B2D"/>
    <w:rsid w:val="00515145"/>
    <w:rsid w:val="0052656B"/>
    <w:rsid w:val="00531C2D"/>
    <w:rsid w:val="00534425"/>
    <w:rsid w:val="00540C62"/>
    <w:rsid w:val="005422A2"/>
    <w:rsid w:val="00547C36"/>
    <w:rsid w:val="00550298"/>
    <w:rsid w:val="005515EC"/>
    <w:rsid w:val="005715E1"/>
    <w:rsid w:val="005831C7"/>
    <w:rsid w:val="005A33C7"/>
    <w:rsid w:val="005A390B"/>
    <w:rsid w:val="005D4395"/>
    <w:rsid w:val="00604D09"/>
    <w:rsid w:val="00607097"/>
    <w:rsid w:val="006108F3"/>
    <w:rsid w:val="0061115A"/>
    <w:rsid w:val="006306BC"/>
    <w:rsid w:val="0063386E"/>
    <w:rsid w:val="0066259A"/>
    <w:rsid w:val="00663867"/>
    <w:rsid w:val="006951AD"/>
    <w:rsid w:val="006A43D2"/>
    <w:rsid w:val="006A4F19"/>
    <w:rsid w:val="006B737E"/>
    <w:rsid w:val="006C7ECF"/>
    <w:rsid w:val="006D0483"/>
    <w:rsid w:val="006F177C"/>
    <w:rsid w:val="00702C81"/>
    <w:rsid w:val="00723161"/>
    <w:rsid w:val="00725BD9"/>
    <w:rsid w:val="00732E27"/>
    <w:rsid w:val="007425F0"/>
    <w:rsid w:val="00765751"/>
    <w:rsid w:val="007717DE"/>
    <w:rsid w:val="007A5F7E"/>
    <w:rsid w:val="007C066E"/>
    <w:rsid w:val="007C3968"/>
    <w:rsid w:val="007F02E0"/>
    <w:rsid w:val="008104E6"/>
    <w:rsid w:val="008148EA"/>
    <w:rsid w:val="008411B3"/>
    <w:rsid w:val="008858E1"/>
    <w:rsid w:val="00892654"/>
    <w:rsid w:val="008A0294"/>
    <w:rsid w:val="008B2DA5"/>
    <w:rsid w:val="008C6E16"/>
    <w:rsid w:val="008D62AF"/>
    <w:rsid w:val="008E044D"/>
    <w:rsid w:val="00910755"/>
    <w:rsid w:val="0092546C"/>
    <w:rsid w:val="009447AB"/>
    <w:rsid w:val="00951176"/>
    <w:rsid w:val="009556FC"/>
    <w:rsid w:val="009968AD"/>
    <w:rsid w:val="009A1B6D"/>
    <w:rsid w:val="009A65FD"/>
    <w:rsid w:val="009B2902"/>
    <w:rsid w:val="009D7511"/>
    <w:rsid w:val="00A02D3C"/>
    <w:rsid w:val="00A04699"/>
    <w:rsid w:val="00A04E04"/>
    <w:rsid w:val="00A06990"/>
    <w:rsid w:val="00A25B5C"/>
    <w:rsid w:val="00A404C6"/>
    <w:rsid w:val="00A46EB7"/>
    <w:rsid w:val="00A5620D"/>
    <w:rsid w:val="00A62260"/>
    <w:rsid w:val="00A67425"/>
    <w:rsid w:val="00A73CBC"/>
    <w:rsid w:val="00A76738"/>
    <w:rsid w:val="00A832BB"/>
    <w:rsid w:val="00A975B7"/>
    <w:rsid w:val="00AA0E53"/>
    <w:rsid w:val="00AB051F"/>
    <w:rsid w:val="00AC45F2"/>
    <w:rsid w:val="00AE57F3"/>
    <w:rsid w:val="00AF61A7"/>
    <w:rsid w:val="00AF6A59"/>
    <w:rsid w:val="00B073C4"/>
    <w:rsid w:val="00B07615"/>
    <w:rsid w:val="00B21586"/>
    <w:rsid w:val="00B215FF"/>
    <w:rsid w:val="00B30FBB"/>
    <w:rsid w:val="00B66D60"/>
    <w:rsid w:val="00B6704A"/>
    <w:rsid w:val="00B83A76"/>
    <w:rsid w:val="00BA294F"/>
    <w:rsid w:val="00BA757F"/>
    <w:rsid w:val="00BB0A89"/>
    <w:rsid w:val="00BB5032"/>
    <w:rsid w:val="00BC6A16"/>
    <w:rsid w:val="00BD3002"/>
    <w:rsid w:val="00BF4137"/>
    <w:rsid w:val="00C1348E"/>
    <w:rsid w:val="00C54638"/>
    <w:rsid w:val="00CC3DBA"/>
    <w:rsid w:val="00CC5F8F"/>
    <w:rsid w:val="00CD600A"/>
    <w:rsid w:val="00CF1CCF"/>
    <w:rsid w:val="00CF77FD"/>
    <w:rsid w:val="00D01F2C"/>
    <w:rsid w:val="00D07361"/>
    <w:rsid w:val="00D122B2"/>
    <w:rsid w:val="00D125BF"/>
    <w:rsid w:val="00D12714"/>
    <w:rsid w:val="00D21246"/>
    <w:rsid w:val="00D4430A"/>
    <w:rsid w:val="00D44F99"/>
    <w:rsid w:val="00D560DE"/>
    <w:rsid w:val="00D757C3"/>
    <w:rsid w:val="00D7731F"/>
    <w:rsid w:val="00D85417"/>
    <w:rsid w:val="00DA6CA5"/>
    <w:rsid w:val="00DC54C1"/>
    <w:rsid w:val="00DD7F4A"/>
    <w:rsid w:val="00DE597B"/>
    <w:rsid w:val="00DF76E6"/>
    <w:rsid w:val="00E125E9"/>
    <w:rsid w:val="00E5398B"/>
    <w:rsid w:val="00E9197E"/>
    <w:rsid w:val="00E9339B"/>
    <w:rsid w:val="00EA0A09"/>
    <w:rsid w:val="00EB4EE1"/>
    <w:rsid w:val="00EC6EC0"/>
    <w:rsid w:val="00EE25C7"/>
    <w:rsid w:val="00EE2C09"/>
    <w:rsid w:val="00EF237B"/>
    <w:rsid w:val="00EF6B41"/>
    <w:rsid w:val="00F02703"/>
    <w:rsid w:val="00F063E9"/>
    <w:rsid w:val="00F13C58"/>
    <w:rsid w:val="00F36491"/>
    <w:rsid w:val="00F46A28"/>
    <w:rsid w:val="00F50F24"/>
    <w:rsid w:val="00F57CAB"/>
    <w:rsid w:val="00F65D5F"/>
    <w:rsid w:val="00F81B31"/>
    <w:rsid w:val="00F9599C"/>
    <w:rsid w:val="00FB05DB"/>
    <w:rsid w:val="00FB721D"/>
    <w:rsid w:val="00FC2391"/>
    <w:rsid w:val="00FC3ABB"/>
    <w:rsid w:val="00FC4399"/>
    <w:rsid w:val="00FC54E6"/>
    <w:rsid w:val="00FD3B12"/>
    <w:rsid w:val="00FE5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7F1BF"/>
  <w15:docId w15:val="{F4924472-9455-4789-AC9F-90CADCD5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BA"/>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
    <w:uiPriority w:val="99"/>
    <w:rsid w:val="00CC3DBA"/>
    <w:pPr>
      <w:tabs>
        <w:tab w:val="center" w:pos="4153"/>
        <w:tab w:val="right" w:pos="8306"/>
      </w:tabs>
      <w:snapToGrid w:val="0"/>
    </w:pPr>
    <w:rPr>
      <w:sz w:val="20"/>
      <w:szCs w:val="20"/>
    </w:rPr>
  </w:style>
  <w:style w:type="character" w:customStyle="1" w:styleId="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0"/>
    <w:uiPriority w:val="99"/>
    <w:rsid w:val="00CC3DBA"/>
    <w:pPr>
      <w:tabs>
        <w:tab w:val="center" w:pos="4153"/>
        <w:tab w:val="right" w:pos="8306"/>
      </w:tabs>
      <w:snapToGrid w:val="0"/>
    </w:pPr>
    <w:rPr>
      <w:sz w:val="20"/>
      <w:szCs w:val="20"/>
    </w:rPr>
  </w:style>
  <w:style w:type="character" w:customStyle="1" w:styleId="10">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 w:type="paragraph" w:styleId="aa">
    <w:name w:val="List Paragraph"/>
    <w:basedOn w:val="a"/>
    <w:uiPriority w:val="34"/>
    <w:qFormat/>
    <w:rsid w:val="00E9339B"/>
    <w:pPr>
      <w:suppressAutoHyphens w:val="0"/>
      <w:autoSpaceDN/>
      <w:ind w:leftChars="200" w:left="480"/>
      <w:textAlignment w:val="auto"/>
    </w:pPr>
    <w:rPr>
      <w:rFonts w:asciiTheme="minorHAnsi" w:eastAsiaTheme="minorEastAsia" w:hAnsiTheme="minorHAnsi" w:cstheme="minorBidi"/>
      <w:kern w:val="2"/>
    </w:rPr>
  </w:style>
  <w:style w:type="character" w:styleId="ab">
    <w:name w:val="annotation reference"/>
    <w:basedOn w:val="a0"/>
    <w:uiPriority w:val="99"/>
    <w:semiHidden/>
    <w:unhideWhenUsed/>
    <w:rsid w:val="007717DE"/>
    <w:rPr>
      <w:sz w:val="18"/>
      <w:szCs w:val="18"/>
    </w:rPr>
  </w:style>
  <w:style w:type="paragraph" w:styleId="ac">
    <w:name w:val="annotation text"/>
    <w:basedOn w:val="a"/>
    <w:link w:val="ad"/>
    <w:uiPriority w:val="99"/>
    <w:semiHidden/>
    <w:unhideWhenUsed/>
    <w:rsid w:val="007717DE"/>
  </w:style>
  <w:style w:type="character" w:customStyle="1" w:styleId="ad">
    <w:name w:val="註解文字 字元"/>
    <w:basedOn w:val="a0"/>
    <w:link w:val="ac"/>
    <w:uiPriority w:val="99"/>
    <w:semiHidden/>
    <w:rsid w:val="007717DE"/>
    <w:rPr>
      <w:kern w:val="3"/>
    </w:rPr>
  </w:style>
  <w:style w:type="paragraph" w:styleId="ae">
    <w:name w:val="annotation subject"/>
    <w:basedOn w:val="ac"/>
    <w:next w:val="ac"/>
    <w:link w:val="af"/>
    <w:uiPriority w:val="99"/>
    <w:semiHidden/>
    <w:unhideWhenUsed/>
    <w:rsid w:val="007717DE"/>
    <w:rPr>
      <w:b/>
      <w:bCs/>
    </w:rPr>
  </w:style>
  <w:style w:type="character" w:customStyle="1" w:styleId="af">
    <w:name w:val="註解主旨 字元"/>
    <w:basedOn w:val="ad"/>
    <w:link w:val="ae"/>
    <w:uiPriority w:val="99"/>
    <w:semiHidden/>
    <w:rsid w:val="007717DE"/>
    <w:rPr>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305772">
      <w:bodyDiv w:val="1"/>
      <w:marLeft w:val="0"/>
      <w:marRight w:val="0"/>
      <w:marTop w:val="0"/>
      <w:marBottom w:val="0"/>
      <w:divBdr>
        <w:top w:val="none" w:sz="0" w:space="0" w:color="auto"/>
        <w:left w:val="none" w:sz="0" w:space="0" w:color="auto"/>
        <w:bottom w:val="none" w:sz="0" w:space="0" w:color="auto"/>
        <w:right w:val="none" w:sz="0" w:space="0" w:color="auto"/>
      </w:divBdr>
    </w:div>
    <w:div w:id="289214155">
      <w:bodyDiv w:val="1"/>
      <w:marLeft w:val="0"/>
      <w:marRight w:val="0"/>
      <w:marTop w:val="0"/>
      <w:marBottom w:val="0"/>
      <w:divBdr>
        <w:top w:val="none" w:sz="0" w:space="0" w:color="auto"/>
        <w:left w:val="none" w:sz="0" w:space="0" w:color="auto"/>
        <w:bottom w:val="none" w:sz="0" w:space="0" w:color="auto"/>
        <w:right w:val="none" w:sz="0" w:space="0" w:color="auto"/>
      </w:divBdr>
    </w:div>
    <w:div w:id="461315934">
      <w:bodyDiv w:val="1"/>
      <w:marLeft w:val="0"/>
      <w:marRight w:val="0"/>
      <w:marTop w:val="0"/>
      <w:marBottom w:val="0"/>
      <w:divBdr>
        <w:top w:val="none" w:sz="0" w:space="0" w:color="auto"/>
        <w:left w:val="none" w:sz="0" w:space="0" w:color="auto"/>
        <w:bottom w:val="none" w:sz="0" w:space="0" w:color="auto"/>
        <w:right w:val="none" w:sz="0" w:space="0" w:color="auto"/>
      </w:divBdr>
    </w:div>
    <w:div w:id="514613168">
      <w:bodyDiv w:val="1"/>
      <w:marLeft w:val="0"/>
      <w:marRight w:val="0"/>
      <w:marTop w:val="0"/>
      <w:marBottom w:val="0"/>
      <w:divBdr>
        <w:top w:val="none" w:sz="0" w:space="0" w:color="auto"/>
        <w:left w:val="none" w:sz="0" w:space="0" w:color="auto"/>
        <w:bottom w:val="none" w:sz="0" w:space="0" w:color="auto"/>
        <w:right w:val="none" w:sz="0" w:space="0" w:color="auto"/>
      </w:divBdr>
    </w:div>
    <w:div w:id="549878220">
      <w:bodyDiv w:val="1"/>
      <w:marLeft w:val="0"/>
      <w:marRight w:val="0"/>
      <w:marTop w:val="0"/>
      <w:marBottom w:val="0"/>
      <w:divBdr>
        <w:top w:val="none" w:sz="0" w:space="0" w:color="auto"/>
        <w:left w:val="none" w:sz="0" w:space="0" w:color="auto"/>
        <w:bottom w:val="none" w:sz="0" w:space="0" w:color="auto"/>
        <w:right w:val="none" w:sz="0" w:space="0" w:color="auto"/>
      </w:divBdr>
    </w:div>
    <w:div w:id="696010405">
      <w:bodyDiv w:val="1"/>
      <w:marLeft w:val="0"/>
      <w:marRight w:val="0"/>
      <w:marTop w:val="0"/>
      <w:marBottom w:val="0"/>
      <w:divBdr>
        <w:top w:val="none" w:sz="0" w:space="0" w:color="auto"/>
        <w:left w:val="none" w:sz="0" w:space="0" w:color="auto"/>
        <w:bottom w:val="none" w:sz="0" w:space="0" w:color="auto"/>
        <w:right w:val="none" w:sz="0" w:space="0" w:color="auto"/>
      </w:divBdr>
    </w:div>
    <w:div w:id="1241712547">
      <w:bodyDiv w:val="1"/>
      <w:marLeft w:val="0"/>
      <w:marRight w:val="0"/>
      <w:marTop w:val="0"/>
      <w:marBottom w:val="0"/>
      <w:divBdr>
        <w:top w:val="none" w:sz="0" w:space="0" w:color="auto"/>
        <w:left w:val="none" w:sz="0" w:space="0" w:color="auto"/>
        <w:bottom w:val="none" w:sz="0" w:space="0" w:color="auto"/>
        <w:right w:val="none" w:sz="0" w:space="0" w:color="auto"/>
      </w:divBdr>
    </w:div>
    <w:div w:id="18169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D121-30C0-4D30-8C39-4073A0EC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23</cp:revision>
  <cp:lastPrinted>2020-04-06T07:21:00Z</cp:lastPrinted>
  <dcterms:created xsi:type="dcterms:W3CDTF">2020-05-04T09:22:00Z</dcterms:created>
  <dcterms:modified xsi:type="dcterms:W3CDTF">2020-06-03T05:27:00Z</dcterms:modified>
</cp:coreProperties>
</file>