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94" w:rsidRPr="00AD1608" w:rsidRDefault="00BF5E94" w:rsidP="00883966">
      <w:pPr>
        <w:spacing w:line="340" w:lineRule="exact"/>
        <w:rPr>
          <w:rFonts w:ascii="新細明體"/>
          <w:b/>
          <w:bCs/>
          <w:color w:val="FF0000"/>
        </w:rPr>
      </w:pPr>
      <w:r w:rsidRPr="00AD1608">
        <w:rPr>
          <w:rFonts w:ascii="新細明體" w:hAnsi="新細明體" w:cs="新細明體"/>
          <w:b/>
          <w:bCs/>
          <w:color w:val="FF0000"/>
          <w:kern w:val="0"/>
        </w:rPr>
        <w:t xml:space="preserve"> </w:t>
      </w:r>
    </w:p>
    <w:p w:rsidR="00BF5E94" w:rsidRPr="00653D2C" w:rsidRDefault="00BF5E94" w:rsidP="00B267C3">
      <w:pPr>
        <w:pStyle w:val="12"/>
        <w:spacing w:line="400" w:lineRule="exact"/>
        <w:ind w:right="57"/>
        <w:rPr>
          <w:rFonts w:ascii="標楷體" w:eastAsia="標楷體" w:cs="Times New Roman"/>
          <w:b/>
          <w:bCs/>
          <w:sz w:val="32"/>
          <w:szCs w:val="32"/>
        </w:rPr>
      </w:pPr>
      <w:r w:rsidRPr="00653D2C">
        <w:rPr>
          <w:rFonts w:ascii="標楷體" w:eastAsia="標楷體" w:cs="標楷體" w:hint="eastAsia"/>
          <w:b/>
          <w:bCs/>
          <w:sz w:val="32"/>
          <w:szCs w:val="32"/>
        </w:rPr>
        <w:t>臺北市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  <w:r w:rsidRPr="00653D2C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新民</w:t>
      </w:r>
      <w:r w:rsidRPr="00653D2C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國民中學</w:t>
      </w:r>
    </w:p>
    <w:p w:rsidR="00BF5E94" w:rsidRPr="00653D2C" w:rsidRDefault="00BF5E94" w:rsidP="00B267C3">
      <w:pPr>
        <w:pStyle w:val="12"/>
        <w:spacing w:line="400" w:lineRule="exact"/>
        <w:ind w:right="57"/>
        <w:rPr>
          <w:rFonts w:ascii="標楷體" w:eastAsia="標楷體" w:cs="Times New Roman"/>
          <w:b/>
          <w:bCs/>
          <w:sz w:val="32"/>
          <w:szCs w:val="32"/>
        </w:rPr>
      </w:pP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10</w:t>
      </w:r>
      <w:r w:rsidR="00DC4ECC">
        <w:rPr>
          <w:rFonts w:ascii="標楷體" w:eastAsia="標楷體" w:cs="標楷體"/>
          <w:b/>
          <w:bCs/>
          <w:sz w:val="32"/>
          <w:szCs w:val="32"/>
          <w:u w:val="single"/>
        </w:rPr>
        <w:t>7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學年度第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="00DC4ECC">
        <w:rPr>
          <w:rFonts w:ascii="標楷體" w:eastAsia="標楷體" w:hAnsi="標楷體" w:cs="標楷體"/>
          <w:b/>
          <w:bCs/>
          <w:sz w:val="32"/>
          <w:szCs w:val="32"/>
          <w:u w:val="single"/>
        </w:rPr>
        <w:t>1</w:t>
      </w:r>
      <w:r w:rsidRPr="00653D2C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學期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  <w:u w:val="single"/>
        </w:rPr>
        <w:t>九</w:t>
      </w:r>
      <w:r w:rsidRPr="00653D2C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年級</w:t>
      </w:r>
      <w:r w:rsidRPr="00653D2C">
        <w:rPr>
          <w:rFonts w:ascii="標楷體" w:eastAsia="標楷體" w:cs="標楷體" w:hint="eastAsia"/>
          <w:b/>
          <w:bCs/>
          <w:sz w:val="32"/>
          <w:szCs w:val="32"/>
          <w:u w:val="single"/>
        </w:rPr>
        <w:t>輯邏推理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彈性課程計畫</w:t>
      </w:r>
    </w:p>
    <w:p w:rsidR="00AF5F20" w:rsidRPr="00AF5F20" w:rsidRDefault="00AF5F20" w:rsidP="00AF5F20">
      <w:pPr>
        <w:ind w:left="1680" w:hangingChars="700" w:hanging="1680"/>
        <w:rPr>
          <w:rFonts w:ascii="標楷體" w:eastAsia="標楷體" w:hAnsi="標楷體"/>
          <w:kern w:val="0"/>
          <w:szCs w:val="18"/>
        </w:rPr>
      </w:pPr>
      <w:r w:rsidRPr="00AF5F20">
        <w:rPr>
          <w:rFonts w:ascii="標楷體" w:eastAsia="標楷體" w:hAnsi="標楷體" w:hint="eastAsia"/>
          <w:kern w:val="0"/>
        </w:rPr>
        <w:t>使</w:t>
      </w:r>
      <w:r w:rsidRPr="00AF5F20">
        <w:rPr>
          <w:rFonts w:ascii="標楷體" w:eastAsia="標楷體" w:hAnsi="標楷體"/>
          <w:kern w:val="0"/>
        </w:rPr>
        <w:t>用</w:t>
      </w:r>
      <w:r w:rsidRPr="00AF5F20">
        <w:rPr>
          <w:rFonts w:ascii="標楷體" w:eastAsia="標楷體" w:hAnsi="標楷體" w:hint="eastAsia"/>
          <w:kern w:val="0"/>
        </w:rPr>
        <w:t>書籍:</w:t>
      </w:r>
      <w:r w:rsidRPr="00AF5F20">
        <w:rPr>
          <w:rFonts w:ascii="標楷體" w:eastAsia="標楷體" w:hAnsi="標楷體" w:hint="eastAsia"/>
          <w:kern w:val="0"/>
          <w:szCs w:val="18"/>
        </w:rPr>
        <w:t>中村義作著，「數學趣味解題１」。</w:t>
      </w:r>
    </w:p>
    <w:p w:rsidR="00AF5F20" w:rsidRPr="00AF5F20" w:rsidRDefault="00AF5F20" w:rsidP="00AF5F20">
      <w:pPr>
        <w:ind w:leftChars="450" w:left="1680" w:hangingChars="250" w:hanging="600"/>
        <w:rPr>
          <w:rFonts w:ascii="標楷體" w:eastAsia="標楷體" w:hAnsi="標楷體"/>
          <w:kern w:val="0"/>
          <w:szCs w:val="18"/>
        </w:rPr>
      </w:pPr>
      <w:r w:rsidRPr="00AF5F20">
        <w:rPr>
          <w:rFonts w:ascii="標楷體" w:eastAsia="標楷體" w:hAnsi="標楷體" w:hint="eastAsia"/>
          <w:kern w:val="0"/>
        </w:rPr>
        <w:t>新北市，</w:t>
      </w:r>
      <w:r w:rsidRPr="00AF5F20">
        <w:rPr>
          <w:rFonts w:ascii="標楷體" w:eastAsia="標楷體" w:hAnsi="標楷體" w:hint="eastAsia"/>
          <w:kern w:val="0"/>
          <w:szCs w:val="18"/>
        </w:rPr>
        <w:t>新潮社，2009，繁體中文，ISBN：978-986167544-2。</w:t>
      </w:r>
    </w:p>
    <w:p w:rsidR="00AF5F20" w:rsidRPr="00AF5F20" w:rsidRDefault="00AF5F20" w:rsidP="00AF5F20">
      <w:pPr>
        <w:ind w:right="57"/>
        <w:rPr>
          <w:rFonts w:ascii="標楷體" w:eastAsia="標楷體"/>
          <w:b/>
          <w:szCs w:val="28"/>
        </w:rPr>
      </w:pPr>
      <w:r w:rsidRPr="00AF5F20">
        <w:rPr>
          <w:rFonts w:ascii="標楷體" w:eastAsia="標楷體" w:hAnsi="標楷體" w:hint="eastAsia"/>
          <w:szCs w:val="20"/>
        </w:rPr>
        <w:t>編撰教師:</w:t>
      </w:r>
      <w:r w:rsidRPr="00AF5F20">
        <w:rPr>
          <w:rFonts w:ascii="標楷體" w:eastAsia="標楷體" w:hAnsi="標楷體" w:hint="eastAsia"/>
          <w:szCs w:val="20"/>
          <w:u w:val="single"/>
        </w:rPr>
        <w:t xml:space="preserve">  數</w:t>
      </w:r>
      <w:r w:rsidRPr="00AF5F20">
        <w:rPr>
          <w:rFonts w:ascii="標楷體" w:eastAsia="標楷體" w:hAnsi="標楷體"/>
          <w:szCs w:val="20"/>
          <w:u w:val="single"/>
        </w:rPr>
        <w:t>學領域全體教師</w:t>
      </w:r>
      <w:r w:rsidRPr="00AF5F20">
        <w:rPr>
          <w:rFonts w:ascii="標楷體" w:eastAsia="標楷體" w:hAnsi="標楷體" w:hint="eastAsia"/>
          <w:szCs w:val="20"/>
          <w:u w:val="single"/>
        </w:rPr>
        <w:t xml:space="preserve">  </w:t>
      </w:r>
    </w:p>
    <w:p w:rsidR="00AF5F20" w:rsidRPr="00AF5F20" w:rsidRDefault="00AF5F20" w:rsidP="00AF5F20">
      <w:pPr>
        <w:tabs>
          <w:tab w:val="num" w:pos="6859"/>
        </w:tabs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b/>
          <w:bCs/>
        </w:rPr>
        <w:t>一</w:t>
      </w:r>
      <w:r>
        <w:rPr>
          <w:rFonts w:ascii="標楷體" w:eastAsia="標楷體" w:hAnsi="標楷體" w:cs="標楷體"/>
          <w:b/>
          <w:bCs/>
        </w:rPr>
        <w:t>、</w:t>
      </w:r>
      <w:r w:rsidRPr="007218B2">
        <w:rPr>
          <w:rFonts w:ascii="標楷體" w:eastAsia="標楷體" w:hAnsi="標楷體" w:cs="標楷體" w:hint="eastAsia"/>
          <w:b/>
          <w:bCs/>
        </w:rPr>
        <w:t>本學期學習目標</w:t>
      </w:r>
    </w:p>
    <w:p w:rsidR="00BF5E94" w:rsidRPr="008367F0" w:rsidRDefault="00AF5F20" w:rsidP="00AF5F20">
      <w:pPr>
        <w:pStyle w:val="2"/>
        <w:numPr>
          <w:ilvl w:val="0"/>
          <w:numId w:val="0"/>
        </w:numPr>
        <w:rPr>
          <w:rFonts w:ascii="標楷體" w:eastAsia="標楷體" w:hAnsi="標楷體"/>
          <w:color w:val="000000"/>
        </w:rPr>
      </w:pPr>
      <w:r w:rsidRPr="00AF5F20">
        <w:rPr>
          <w:rFonts w:ascii="標楷體" w:eastAsia="標楷體" w:hAnsi="標楷體" w:hint="eastAsia"/>
          <w:color w:val="000000"/>
        </w:rPr>
        <w:t>邏</w:t>
      </w:r>
      <w:r w:rsidRPr="00AF5F20">
        <w:rPr>
          <w:rFonts w:ascii="標楷體" w:eastAsia="標楷體" w:hAnsi="標楷體"/>
          <w:color w:val="000000"/>
        </w:rPr>
        <w:t>輯推理的能力是漸進式的，隨</w:t>
      </w:r>
      <w:r w:rsidRPr="00AF5F20">
        <w:rPr>
          <w:rFonts w:ascii="標楷體" w:eastAsia="標楷體" w:hAnsi="標楷體" w:hint="eastAsia"/>
          <w:color w:val="000000"/>
        </w:rPr>
        <w:t>著</w:t>
      </w:r>
      <w:r w:rsidRPr="00AF5F20">
        <w:rPr>
          <w:rFonts w:ascii="標楷體" w:eastAsia="標楷體" w:hAnsi="標楷體"/>
          <w:color w:val="000000"/>
        </w:rPr>
        <w:t>學生在八年級時學過的幾何知識，</w:t>
      </w:r>
      <w:r w:rsidRPr="00AF5F20">
        <w:rPr>
          <w:rFonts w:ascii="標楷體" w:eastAsia="標楷體" w:hAnsi="標楷體" w:hint="eastAsia"/>
          <w:color w:val="000000"/>
        </w:rPr>
        <w:t>升</w:t>
      </w:r>
      <w:r w:rsidRPr="00AF5F20">
        <w:rPr>
          <w:rFonts w:ascii="標楷體" w:eastAsia="標楷體" w:hAnsi="標楷體"/>
          <w:color w:val="000000"/>
        </w:rPr>
        <w:t>上九年級</w:t>
      </w:r>
      <w:r w:rsidRPr="00AF5F20">
        <w:rPr>
          <w:rFonts w:ascii="標楷體" w:eastAsia="標楷體" w:hAnsi="標楷體" w:hint="eastAsia"/>
          <w:color w:val="000000"/>
        </w:rPr>
        <w:t>的</w:t>
      </w:r>
      <w:r w:rsidRPr="00AF5F20">
        <w:rPr>
          <w:rFonts w:ascii="標楷體" w:eastAsia="標楷體" w:hAnsi="標楷體"/>
          <w:color w:val="000000"/>
        </w:rPr>
        <w:t>邏輯推理層面將更廣，更可從代數、幾何</w:t>
      </w:r>
      <w:r w:rsidRPr="00AF5F20">
        <w:rPr>
          <w:rFonts w:ascii="標楷體" w:eastAsia="標楷體" w:hAnsi="標楷體" w:hint="eastAsia"/>
          <w:color w:val="000000"/>
        </w:rPr>
        <w:t>間的</w:t>
      </w:r>
      <w:r w:rsidRPr="00AF5F20">
        <w:rPr>
          <w:rFonts w:ascii="標楷體" w:eastAsia="標楷體" w:hAnsi="標楷體"/>
          <w:color w:val="000000"/>
        </w:rPr>
        <w:t>轉</w:t>
      </w:r>
      <w:r w:rsidRPr="00AF5F20">
        <w:rPr>
          <w:rFonts w:ascii="標楷體" w:eastAsia="標楷體" w:hAnsi="標楷體" w:hint="eastAsia"/>
          <w:color w:val="000000"/>
        </w:rPr>
        <w:t>化讓</w:t>
      </w:r>
      <w:r w:rsidRPr="00AF5F20">
        <w:rPr>
          <w:rFonts w:ascii="標楷體" w:eastAsia="標楷體" w:hAnsi="標楷體"/>
          <w:color w:val="000000"/>
        </w:rPr>
        <w:t>策略思考</w:t>
      </w:r>
      <w:r w:rsidRPr="00AF5F20">
        <w:rPr>
          <w:rFonts w:ascii="標楷體" w:eastAsia="標楷體" w:hAnsi="標楷體" w:hint="eastAsia"/>
          <w:color w:val="000000"/>
        </w:rPr>
        <w:t>方</w:t>
      </w:r>
      <w:r w:rsidRPr="00AF5F20">
        <w:rPr>
          <w:rFonts w:ascii="標楷體" w:eastAsia="標楷體" w:hAnsi="標楷體"/>
          <w:color w:val="000000"/>
        </w:rPr>
        <w:t>向更廣。</w:t>
      </w:r>
      <w:r w:rsidRPr="00AF5F20">
        <w:rPr>
          <w:rFonts w:ascii="標楷體" w:eastAsia="標楷體" w:hAnsi="標楷體" w:hint="eastAsia"/>
          <w:color w:val="000000"/>
        </w:rPr>
        <w:t>本學</w:t>
      </w:r>
      <w:r w:rsidRPr="00AF5F20">
        <w:rPr>
          <w:rFonts w:ascii="標楷體" w:eastAsia="標楷體" w:hAnsi="標楷體"/>
          <w:color w:val="000000"/>
        </w:rPr>
        <w:t>期</w:t>
      </w:r>
      <w:r w:rsidRPr="00AF5F20">
        <w:rPr>
          <w:rFonts w:ascii="標楷體" w:eastAsia="標楷體" w:hAnsi="標楷體" w:hint="eastAsia"/>
          <w:color w:val="000000"/>
        </w:rPr>
        <w:t>規劃主題為「圖</w:t>
      </w:r>
      <w:r w:rsidRPr="00AF5F20">
        <w:rPr>
          <w:rFonts w:ascii="標楷體" w:eastAsia="標楷體" w:hAnsi="標楷體"/>
          <w:color w:val="000000"/>
        </w:rPr>
        <w:t>形的</w:t>
      </w:r>
      <w:r w:rsidRPr="00AF5F20">
        <w:rPr>
          <w:rFonts w:ascii="標楷體" w:eastAsia="標楷體" w:hAnsi="標楷體" w:hint="eastAsia"/>
          <w:color w:val="000000"/>
        </w:rPr>
        <w:t>問</w:t>
      </w:r>
      <w:r w:rsidRPr="00AF5F20">
        <w:rPr>
          <w:rFonts w:ascii="標楷體" w:eastAsia="標楷體" w:hAnsi="標楷體"/>
          <w:color w:val="000000"/>
        </w:rPr>
        <w:t>題</w:t>
      </w:r>
      <w:r w:rsidRPr="00AF5F20">
        <w:rPr>
          <w:rFonts w:ascii="標楷體" w:eastAsia="標楷體" w:hAnsi="標楷體" w:hint="eastAsia"/>
          <w:color w:val="000000"/>
        </w:rPr>
        <w:t>」。幾何是互動思考式學習的課程，期能培養學生對幾何敏銳的觀察力，進而激發其豐富的想像力與創造力。</w:t>
      </w:r>
      <w:r w:rsidR="00BF5E94">
        <w:rPr>
          <w:rFonts w:ascii="標楷體" w:eastAsia="標楷體" w:hAnsi="標楷體" w:cs="標楷體" w:hint="eastAsia"/>
          <w:color w:val="000000"/>
        </w:rPr>
        <w:t>讓學生在輕鬆環境下練習數學方面的思維訓練及解決問題的策略</w:t>
      </w:r>
      <w:r w:rsidR="00BF5E94" w:rsidRPr="00807C25">
        <w:rPr>
          <w:rFonts w:ascii="標楷體" w:eastAsia="標楷體" w:hAnsi="標楷體" w:cs="標楷體" w:hint="eastAsia"/>
          <w:color w:val="000000"/>
        </w:rPr>
        <w:t>。</w:t>
      </w:r>
    </w:p>
    <w:p w:rsidR="00BF5E94" w:rsidRPr="001051EC" w:rsidRDefault="00BF5E94" w:rsidP="008367F0">
      <w:pPr>
        <w:pStyle w:val="2"/>
        <w:numPr>
          <w:ilvl w:val="0"/>
          <w:numId w:val="0"/>
        </w:numPr>
        <w:ind w:left="480" w:hanging="480"/>
        <w:rPr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</w:rPr>
        <w:t>二、</w:t>
      </w:r>
      <w:r w:rsidRPr="008367F0">
        <w:rPr>
          <w:rFonts w:ascii="標楷體" w:eastAsia="標楷體" w:hAnsi="標楷體" w:cs="標楷體" w:hint="eastAsia"/>
          <w:b/>
          <w:bCs/>
        </w:rPr>
        <w:t>本學期各單元內涵</w:t>
      </w:r>
    </w:p>
    <w:tbl>
      <w:tblPr>
        <w:tblW w:w="5079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932"/>
        <w:gridCol w:w="1560"/>
        <w:gridCol w:w="2784"/>
        <w:gridCol w:w="1086"/>
        <w:gridCol w:w="1331"/>
        <w:gridCol w:w="431"/>
        <w:gridCol w:w="1198"/>
        <w:gridCol w:w="456"/>
      </w:tblGrid>
      <w:tr w:rsidR="00BF5E94" w:rsidRPr="00B626CE">
        <w:trPr>
          <w:trHeight w:val="20"/>
          <w:tblHeader/>
        </w:trPr>
        <w:tc>
          <w:tcPr>
            <w:tcW w:w="300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週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448" w:type="pct"/>
            <w:shd w:val="clear" w:color="auto" w:fill="C0C0C0"/>
            <w:vAlign w:val="center"/>
          </w:tcPr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實施</w:t>
            </w:r>
            <w:r w:rsidRPr="00B626CE">
              <w:rPr>
                <w:rFonts w:ascii="標楷體" w:eastAsia="標楷體" w:hAnsi="標楷體"/>
              </w:rPr>
              <w:br/>
            </w:r>
            <w:r w:rsidRPr="00B626CE">
              <w:rPr>
                <w:rFonts w:ascii="標楷體" w:eastAsia="標楷體" w:hAnsi="標楷體" w:cs="標楷體" w:hint="eastAsia"/>
              </w:rPr>
              <w:t>期間</w:t>
            </w:r>
          </w:p>
        </w:tc>
        <w:tc>
          <w:tcPr>
            <w:tcW w:w="750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單元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活動主題</w:t>
            </w:r>
          </w:p>
        </w:tc>
        <w:tc>
          <w:tcPr>
            <w:tcW w:w="1338" w:type="pct"/>
            <w:shd w:val="clear" w:color="auto" w:fill="C0C0C0"/>
            <w:vAlign w:val="center"/>
          </w:tcPr>
          <w:p w:rsidR="00BF5E94" w:rsidRDefault="00BF5E94" w:rsidP="00BF5E94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</w:p>
          <w:p w:rsidR="00BF5E94" w:rsidRPr="00B626CE" w:rsidRDefault="00BF5E94" w:rsidP="00BF5E94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 w:rsidRPr="00B626CE">
              <w:rPr>
                <w:rFonts w:ascii="標楷體" w:eastAsia="標楷體" w:hAnsi="標楷體" w:cs="標楷體" w:hint="eastAsia"/>
              </w:rPr>
              <w:t>目標</w:t>
            </w:r>
          </w:p>
        </w:tc>
        <w:tc>
          <w:tcPr>
            <w:tcW w:w="522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能力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指標</w:t>
            </w:r>
          </w:p>
        </w:tc>
        <w:tc>
          <w:tcPr>
            <w:tcW w:w="640" w:type="pct"/>
            <w:shd w:val="clear" w:color="auto" w:fill="C0C0C0"/>
            <w:vAlign w:val="center"/>
          </w:tcPr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重大</w:t>
            </w:r>
            <w:r w:rsidRPr="00B626CE">
              <w:rPr>
                <w:rFonts w:ascii="標楷體" w:eastAsia="標楷體" w:hAnsi="標楷體"/>
              </w:rPr>
              <w:br/>
            </w:r>
            <w:r w:rsidRPr="00B626CE">
              <w:rPr>
                <w:rFonts w:ascii="標楷體" w:eastAsia="標楷體" w:hAnsi="標楷體" w:cs="標楷體" w:hint="eastAsia"/>
              </w:rPr>
              <w:t>議題</w:t>
            </w:r>
          </w:p>
        </w:tc>
        <w:tc>
          <w:tcPr>
            <w:tcW w:w="207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節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數</w:t>
            </w:r>
          </w:p>
        </w:tc>
        <w:tc>
          <w:tcPr>
            <w:tcW w:w="576" w:type="pct"/>
            <w:shd w:val="clear" w:color="auto" w:fill="C0C0C0"/>
            <w:vAlign w:val="center"/>
          </w:tcPr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評量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方法</w:t>
            </w:r>
          </w:p>
        </w:tc>
        <w:tc>
          <w:tcPr>
            <w:tcW w:w="219" w:type="pct"/>
            <w:shd w:val="clear" w:color="auto" w:fill="C0C0C0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註</w:t>
            </w: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448" w:type="pct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8/27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8/31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二章</w:t>
            </w:r>
          </w:p>
          <w:p w:rsidR="00EA0A5C" w:rsidRPr="00B62073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圖形</w:t>
            </w:r>
            <w:r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/>
                <w:bCs/>
              </w:rPr>
              <w:t>摺紙幫助思考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9/3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9/7</w:t>
            </w:r>
          </w:p>
        </w:tc>
        <w:tc>
          <w:tcPr>
            <w:tcW w:w="750" w:type="pct"/>
            <w:vAlign w:val="center"/>
          </w:tcPr>
          <w:p w:rsidR="00EA0A5C" w:rsidRPr="00126CEA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126CEA">
              <w:rPr>
                <w:rFonts w:ascii="標楷體" w:eastAsia="標楷體" w:hAnsi="標楷體" w:hint="eastAsia"/>
              </w:rPr>
              <w:t>圖形</w:t>
            </w:r>
            <w:r w:rsidRPr="00126CEA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17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巧</w:t>
            </w:r>
            <w:r>
              <w:rPr>
                <w:rFonts w:ascii="標楷體" w:eastAsia="標楷體" w:hAnsi="標楷體"/>
              </w:rPr>
              <w:t>妙調整，用代數方法解幾何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9/10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9/14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18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圖形的方式</w:t>
            </w:r>
            <w:r>
              <w:rPr>
                <w:rFonts w:ascii="標楷體" w:eastAsia="標楷體" w:hAnsi="標楷體" w:hint="eastAsia"/>
              </w:rPr>
              <w:t>思</w:t>
            </w:r>
            <w:r>
              <w:rPr>
                <w:rFonts w:ascii="標楷體" w:eastAsia="標楷體" w:hAnsi="標楷體"/>
              </w:rPr>
              <w:t>考複合圖形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520AE1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9/17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9/21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19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>
              <w:rPr>
                <w:rFonts w:ascii="標楷體" w:eastAsia="標楷體" w:hAnsi="標楷體"/>
              </w:rPr>
              <w:t>換想法求面積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9/24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9/28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交</w:t>
            </w:r>
            <w:r>
              <w:rPr>
                <w:rFonts w:ascii="標楷體" w:eastAsia="標楷體" w:hAnsi="標楷體"/>
              </w:rPr>
              <w:t>叉的平行線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10/1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10/5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考慮</w:t>
            </w:r>
            <w:r>
              <w:rPr>
                <w:rFonts w:ascii="標楷體" w:eastAsia="標楷體" w:hAnsi="標楷體"/>
              </w:rPr>
              <w:t>△形狀來思考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10/8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10/12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22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幾何圖</w:t>
            </w:r>
            <w:r>
              <w:rPr>
                <w:rFonts w:ascii="標楷體" w:eastAsia="標楷體" w:hAnsi="標楷體"/>
              </w:rPr>
              <w:t>形思考關鍵點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10/15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10/19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23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>
              <w:rPr>
                <w:rFonts w:ascii="標楷體" w:eastAsia="標楷體" w:hAnsi="標楷體"/>
              </w:rPr>
              <w:t>行以外的幾何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10/22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10/26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 w:hint="eastAsia"/>
              </w:rPr>
              <w:t>方</w:t>
            </w:r>
            <w:r>
              <w:rPr>
                <w:rFonts w:ascii="標楷體" w:eastAsia="標楷體" w:hAnsi="標楷體"/>
              </w:rPr>
              <w:t>體的各面形狀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10/29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11/2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25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相</w:t>
            </w:r>
            <w:r>
              <w:rPr>
                <w:rFonts w:ascii="標楷體" w:eastAsia="標楷體" w:hAnsi="標楷體"/>
                <w:bCs/>
              </w:rPr>
              <w:t>似</w:t>
            </w:r>
            <w:r>
              <w:rPr>
                <w:rFonts w:ascii="標楷體" w:eastAsia="標楷體" w:hAnsi="標楷體" w:hint="eastAsia"/>
                <w:bCs/>
              </w:rPr>
              <w:t>相</w:t>
            </w:r>
            <w:r>
              <w:rPr>
                <w:rFonts w:ascii="標楷體" w:eastAsia="標楷體" w:hAnsi="標楷體"/>
                <w:bCs/>
              </w:rPr>
              <w:t>同的圖形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520AE1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lastRenderedPageBreak/>
              <w:t>十</w:t>
            </w:r>
          </w:p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11/5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11/19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圖形</w:t>
            </w:r>
            <w:r>
              <w:rPr>
                <w:rFonts w:ascii="標楷體" w:eastAsia="標楷體" w:hAnsi="標楷體" w:hint="eastAsia"/>
                <w:bCs/>
              </w:rPr>
              <w:t>的旋</w:t>
            </w:r>
            <w:r>
              <w:rPr>
                <w:rFonts w:ascii="標楷體" w:eastAsia="標楷體" w:hAnsi="標楷體"/>
                <w:bCs/>
              </w:rPr>
              <w:t>轉與重疊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十二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11/12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11/16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梯</w:t>
            </w:r>
            <w:r>
              <w:rPr>
                <w:rFonts w:ascii="標楷體" w:eastAsia="標楷體" w:hAnsi="標楷體"/>
                <w:bCs/>
              </w:rPr>
              <w:t>形</w:t>
            </w:r>
            <w:r>
              <w:rPr>
                <w:rFonts w:ascii="標楷體" w:eastAsia="標楷體" w:hAnsi="標楷體" w:hint="eastAsia"/>
                <w:bCs/>
              </w:rPr>
              <w:t>面</w:t>
            </w:r>
            <w:r>
              <w:rPr>
                <w:rFonts w:ascii="標楷體" w:eastAsia="標楷體" w:hAnsi="標楷體"/>
                <w:bCs/>
              </w:rPr>
              <w:t>積二等分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520AE1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十三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11/19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11/23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太</w:t>
            </w:r>
            <w:r>
              <w:rPr>
                <w:rFonts w:ascii="標楷體" w:eastAsia="標楷體" w:hAnsi="標楷體"/>
                <w:bCs/>
              </w:rPr>
              <w:t>極圖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十四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11/26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11/30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/>
                <w:bCs/>
              </w:rPr>
              <w:t>特殊化思</w:t>
            </w:r>
            <w:r>
              <w:rPr>
                <w:rFonts w:ascii="標楷體" w:eastAsia="標楷體" w:hAnsi="標楷體" w:hint="eastAsia"/>
                <w:bCs/>
              </w:rPr>
              <w:t>考</w:t>
            </w:r>
            <w:r>
              <w:rPr>
                <w:rFonts w:ascii="標楷體" w:eastAsia="標楷體" w:hAnsi="標楷體"/>
                <w:bCs/>
              </w:rPr>
              <w:t>圖形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十五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12/3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12/7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圖</w:t>
            </w:r>
            <w:r>
              <w:rPr>
                <w:rFonts w:ascii="標楷體" w:eastAsia="標楷體" w:hAnsi="標楷體"/>
                <w:bCs/>
              </w:rPr>
              <w:t>形的反摺思考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520AE1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十六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12/10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12/14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04317D">
              <w:rPr>
                <w:rFonts w:ascii="標楷體" w:eastAsia="標楷體" w:hAnsi="標楷體" w:hint="eastAsia"/>
              </w:rPr>
              <w:t>圖</w:t>
            </w: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梯</w:t>
            </w:r>
            <w:r>
              <w:rPr>
                <w:rFonts w:ascii="標楷體" w:eastAsia="標楷體" w:hAnsi="標楷體"/>
                <w:bCs/>
              </w:rPr>
              <w:t>形的拆解</w:t>
            </w:r>
            <w:r>
              <w:rPr>
                <w:rFonts w:ascii="標楷體" w:eastAsia="標楷體" w:hAnsi="標楷體" w:hint="eastAsia"/>
                <w:bCs/>
              </w:rPr>
              <w:t>(△</w:t>
            </w:r>
            <w:r>
              <w:rPr>
                <w:rFonts w:ascii="標楷體" w:eastAsia="標楷體" w:hAnsi="標楷體"/>
                <w:bCs/>
              </w:rPr>
              <w:t>和四邊形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十七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12/17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12/21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32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面</w:t>
            </w:r>
            <w:r>
              <w:rPr>
                <w:rFonts w:ascii="標楷體" w:eastAsia="標楷體" w:hAnsi="標楷體"/>
                <w:bCs/>
              </w:rPr>
              <w:t>積</w:t>
            </w:r>
            <w:r>
              <w:rPr>
                <w:rFonts w:ascii="標楷體" w:eastAsia="標楷體" w:hAnsi="標楷體" w:hint="eastAsia"/>
                <w:bCs/>
              </w:rPr>
              <w:t>怎</w:t>
            </w:r>
            <w:r>
              <w:rPr>
                <w:rFonts w:ascii="標楷體" w:eastAsia="標楷體" w:hAnsi="標楷體"/>
                <w:bCs/>
              </w:rPr>
              <w:t>麼比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520AE1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十八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12/24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12/28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33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找</w:t>
            </w:r>
            <w:r>
              <w:rPr>
                <w:rFonts w:ascii="標楷體" w:eastAsia="標楷體" w:hAnsi="標楷體"/>
                <w:bCs/>
              </w:rPr>
              <w:t>出同樣形狀的△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4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十九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12/31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1/4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34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重合</w:t>
            </w:r>
            <w:r>
              <w:rPr>
                <w:rFonts w:ascii="標楷體" w:eastAsia="標楷體" w:hAnsi="標楷體" w:hint="eastAsia"/>
                <w:bCs/>
              </w:rPr>
              <w:t>的</w:t>
            </w:r>
            <w:r>
              <w:rPr>
                <w:rFonts w:ascii="標楷體" w:eastAsia="標楷體" w:hAnsi="標楷體"/>
                <w:bCs/>
              </w:rPr>
              <w:t>菱形與長方形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0A5C" w:rsidRPr="00B626CE" w:rsidTr="00946116">
        <w:trPr>
          <w:trHeight w:val="20"/>
        </w:trPr>
        <w:tc>
          <w:tcPr>
            <w:tcW w:w="300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二</w:t>
            </w:r>
          </w:p>
          <w:p w:rsidR="00EA0A5C" w:rsidRPr="00B626CE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1/7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A0A5C" w:rsidRPr="00336812" w:rsidRDefault="00EA0A5C" w:rsidP="00EA0A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812">
              <w:rPr>
                <w:rFonts w:ascii="標楷體" w:eastAsia="標楷體" w:hAnsi="標楷體" w:hint="eastAsia"/>
                <w:sz w:val="22"/>
                <w:szCs w:val="22"/>
              </w:rPr>
              <w:t>1/11</w:t>
            </w:r>
          </w:p>
        </w:tc>
        <w:tc>
          <w:tcPr>
            <w:tcW w:w="750" w:type="pct"/>
            <w:vAlign w:val="center"/>
          </w:tcPr>
          <w:p w:rsidR="00EA0A5C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EA0A5C" w:rsidRDefault="00EA0A5C" w:rsidP="00EA0A5C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EA0A5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35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平</w:t>
            </w:r>
            <w:r>
              <w:rPr>
                <w:rFonts w:ascii="標楷體" w:eastAsia="標楷體" w:hAnsi="標楷體"/>
                <w:bCs/>
              </w:rPr>
              <w:t>面上</w:t>
            </w:r>
            <w:r>
              <w:rPr>
                <w:rFonts w:ascii="標楷體" w:eastAsia="標楷體" w:hAnsi="標楷體" w:hint="eastAsia"/>
                <w:bCs/>
              </w:rPr>
              <w:t>旋</w:t>
            </w:r>
            <w:r>
              <w:rPr>
                <w:rFonts w:ascii="標楷體" w:eastAsia="標楷體" w:hAnsi="標楷體"/>
                <w:bCs/>
              </w:rPr>
              <w:t>轉△</w:t>
            </w:r>
          </w:p>
        </w:tc>
        <w:tc>
          <w:tcPr>
            <w:tcW w:w="522" w:type="pct"/>
            <w:vAlign w:val="center"/>
          </w:tcPr>
          <w:p w:rsidR="00EA0A5C" w:rsidRDefault="00EA0A5C" w:rsidP="00EA0A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S-4-01</w:t>
            </w:r>
          </w:p>
          <w:p w:rsidR="00EA0A5C" w:rsidRPr="00B62073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20AE1">
              <w:rPr>
                <w:rFonts w:ascii="標楷體" w:eastAsia="標楷體" w:hAnsi="標楷體"/>
              </w:rPr>
              <w:t>S-4-03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C" w:rsidRPr="00B62073" w:rsidRDefault="00EA0A5C" w:rsidP="00EA0A5C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A5C" w:rsidRPr="00B62073" w:rsidRDefault="00EA0A5C" w:rsidP="00EA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EA0A5C" w:rsidRPr="00B62073" w:rsidRDefault="00EA0A5C" w:rsidP="00EA0A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EA0A5C" w:rsidRPr="00B626CE" w:rsidRDefault="00EA0A5C" w:rsidP="00EA0A5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9602D" w:rsidRDefault="0019602D">
      <w:pPr>
        <w:widowControl/>
        <w:rPr>
          <w:rFonts w:ascii="標楷體" w:eastAsia="標楷體"/>
        </w:rPr>
      </w:pPr>
    </w:p>
    <w:p w:rsidR="00C51427" w:rsidRDefault="00C51427">
      <w:pPr>
        <w:widowControl/>
        <w:rPr>
          <w:rFonts w:ascii="標楷體" w:eastAsia="標楷體" w:cs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br w:type="page"/>
      </w:r>
    </w:p>
    <w:p w:rsidR="00525DD5" w:rsidRPr="00525DD5" w:rsidRDefault="00525DD5" w:rsidP="00525DD5">
      <w:pPr>
        <w:spacing w:line="3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525DD5">
        <w:rPr>
          <w:rFonts w:ascii="標楷體" w:eastAsia="標楷體" w:cs="標楷體" w:hint="eastAsia"/>
          <w:b/>
          <w:bCs/>
          <w:sz w:val="32"/>
          <w:szCs w:val="32"/>
        </w:rPr>
        <w:lastRenderedPageBreak/>
        <w:t>臺北市</w:t>
      </w:r>
      <w:r w:rsidRPr="00525DD5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  <w:r w:rsidRPr="00525DD5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新民</w:t>
      </w:r>
      <w:r w:rsidRPr="00525DD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</w:t>
      </w:r>
      <w:r w:rsidRPr="00525DD5">
        <w:rPr>
          <w:rFonts w:ascii="標楷體" w:eastAsia="標楷體" w:cs="標楷體" w:hint="eastAsia"/>
          <w:b/>
          <w:bCs/>
          <w:sz w:val="32"/>
          <w:szCs w:val="32"/>
        </w:rPr>
        <w:t>國民中學</w:t>
      </w:r>
    </w:p>
    <w:p w:rsidR="00525DD5" w:rsidRPr="00525DD5" w:rsidRDefault="00DC4ECC" w:rsidP="00525DD5">
      <w:pPr>
        <w:spacing w:line="400" w:lineRule="exact"/>
        <w:ind w:right="57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107</w:t>
      </w:r>
      <w:r w:rsidR="00525DD5" w:rsidRPr="00525DD5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學年度第</w:t>
      </w:r>
      <w:r w:rsidR="00525DD5" w:rsidRPr="00525DD5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2</w:t>
      </w:r>
      <w:r w:rsidR="00525DD5" w:rsidRPr="00525DD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學期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  <w:u w:val="single"/>
        </w:rPr>
        <w:t>九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年級</w:t>
      </w:r>
      <w:bookmarkStart w:id="0" w:name="_GoBack"/>
      <w:bookmarkEnd w:id="0"/>
      <w:r w:rsidR="00525DD5" w:rsidRPr="00525DD5">
        <w:rPr>
          <w:rFonts w:ascii="標楷體" w:eastAsia="標楷體" w:cs="標楷體" w:hint="eastAsia"/>
          <w:b/>
          <w:bCs/>
          <w:sz w:val="32"/>
          <w:szCs w:val="32"/>
          <w:u w:val="single"/>
        </w:rPr>
        <w:t>邏輯推理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彈性課程計畫</w:t>
      </w:r>
    </w:p>
    <w:p w:rsidR="008B08B7" w:rsidRPr="00B93834" w:rsidRDefault="008B08B7" w:rsidP="008B08B7">
      <w:pPr>
        <w:pStyle w:val="Web"/>
        <w:widowControl w:val="0"/>
        <w:spacing w:before="0" w:beforeAutospacing="0" w:after="0" w:afterAutospacing="0" w:line="300" w:lineRule="exact"/>
        <w:ind w:left="1560" w:hangingChars="650" w:hanging="1560"/>
        <w:rPr>
          <w:rFonts w:ascii="標楷體" w:eastAsia="標楷體" w:hAnsi="標楷體"/>
        </w:rPr>
      </w:pPr>
      <w:r w:rsidRPr="007C538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材</w:t>
      </w:r>
      <w:r w:rsidRPr="007C538F">
        <w:rPr>
          <w:rFonts w:ascii="標楷體" w:eastAsia="標楷體" w:hAnsi="標楷體" w:hint="eastAsia"/>
        </w:rPr>
        <w:t>版本:</w:t>
      </w:r>
      <w:r w:rsidRPr="00F42930">
        <w:rPr>
          <w:rFonts w:ascii="標楷體" w:eastAsia="標楷體" w:hAnsi="標楷體" w:hint="eastAsia"/>
        </w:rPr>
        <w:t xml:space="preserve"> </w:t>
      </w:r>
      <w:r w:rsidRPr="00B93834">
        <w:rPr>
          <w:rFonts w:ascii="標楷體" w:eastAsia="標楷體" w:hAnsi="標楷體" w:hint="eastAsia"/>
        </w:rPr>
        <w:t>1. 永野裕之著，黃經良譯，「天哪！數學原本可以這樣學」。新北市：漢湘文化，2013，繁體中文，ISBN：978-986225229-1。</w:t>
      </w:r>
    </w:p>
    <w:p w:rsidR="008B08B7" w:rsidRDefault="008B08B7" w:rsidP="008B08B7">
      <w:pPr>
        <w:pStyle w:val="Web"/>
        <w:widowControl w:val="0"/>
        <w:spacing w:before="0" w:beforeAutospacing="0" w:after="0" w:afterAutospacing="0" w:line="300" w:lineRule="exact"/>
        <w:ind w:leftChars="500" w:left="1560" w:hangingChars="150" w:hanging="360"/>
        <w:rPr>
          <w:rFonts w:ascii="標楷體" w:eastAsia="標楷體" w:hAnsi="標楷體"/>
        </w:rPr>
      </w:pPr>
      <w:r w:rsidRPr="00B93834">
        <w:rPr>
          <w:rFonts w:ascii="標楷體" w:eastAsia="標楷體" w:hAnsi="標楷體" w:hint="eastAsia"/>
        </w:rPr>
        <w:t>2. 黃敏晃著，「生活數學故事」。臺北市：天下遠見，2013，繁體中文，ISBN：978-986320182-3。</w:t>
      </w:r>
    </w:p>
    <w:p w:rsidR="00024B21" w:rsidRPr="00024B21" w:rsidRDefault="00024B21" w:rsidP="008B08B7">
      <w:pPr>
        <w:pStyle w:val="Web"/>
        <w:widowControl w:val="0"/>
        <w:spacing w:before="0" w:beforeAutospacing="0" w:after="0" w:afterAutospacing="0" w:line="300" w:lineRule="exact"/>
        <w:ind w:leftChars="500" w:left="15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Pr="00B9383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小川</w:t>
      </w:r>
      <w:r>
        <w:rPr>
          <w:rFonts w:ascii="標楷體" w:eastAsia="標楷體" w:hAnsi="標楷體"/>
        </w:rPr>
        <w:t>洋子</w:t>
      </w:r>
      <w:r w:rsidRPr="00B93834">
        <w:rPr>
          <w:rFonts w:ascii="標楷體" w:eastAsia="標楷體" w:hAnsi="標楷體" w:hint="eastAsia"/>
        </w:rPr>
        <w:t>著，「</w:t>
      </w:r>
      <w:r>
        <w:rPr>
          <w:rFonts w:ascii="標楷體" w:eastAsia="標楷體" w:hAnsi="標楷體" w:hint="eastAsia"/>
        </w:rPr>
        <w:t>博士</w:t>
      </w:r>
      <w:r>
        <w:rPr>
          <w:rFonts w:ascii="標楷體" w:eastAsia="標楷體" w:hAnsi="標楷體"/>
        </w:rPr>
        <w:t>熱愛的算式</w:t>
      </w:r>
      <w:r w:rsidRPr="00B93834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麥田</w:t>
      </w:r>
      <w:r>
        <w:rPr>
          <w:rFonts w:ascii="標楷體" w:eastAsia="標楷體" w:hAnsi="標楷體"/>
        </w:rPr>
        <w:t>出版</w:t>
      </w:r>
      <w:r>
        <w:rPr>
          <w:rFonts w:ascii="標楷體" w:eastAsia="標楷體" w:hAnsi="標楷體" w:hint="eastAsia"/>
        </w:rPr>
        <w:t>。</w:t>
      </w:r>
    </w:p>
    <w:p w:rsidR="008B08B7" w:rsidRPr="007C538F" w:rsidRDefault="008B08B7" w:rsidP="008B08B7">
      <w:pPr>
        <w:pStyle w:val="12"/>
        <w:ind w:right="57"/>
        <w:jc w:val="left"/>
        <w:rPr>
          <w:rFonts w:ascii="標楷體" w:eastAsia="標楷體"/>
          <w:b/>
          <w:sz w:val="24"/>
        </w:rPr>
      </w:pPr>
      <w:r w:rsidRPr="007C538F">
        <w:rPr>
          <w:rFonts w:ascii="標楷體" w:eastAsia="標楷體" w:hAnsi="標楷體" w:hint="eastAsia"/>
          <w:sz w:val="24"/>
        </w:rPr>
        <w:t>編撰教師:</w:t>
      </w:r>
      <w:r w:rsidRPr="00C03F2A">
        <w:rPr>
          <w:rFonts w:ascii="標楷體" w:eastAsia="標楷體" w:hAnsi="標楷體" w:hint="eastAsia"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sz w:val="24"/>
          <w:u w:val="single"/>
        </w:rPr>
        <w:t>數</w:t>
      </w:r>
      <w:r>
        <w:rPr>
          <w:rFonts w:ascii="標楷體" w:eastAsia="標楷體" w:hAnsi="標楷體"/>
          <w:sz w:val="24"/>
          <w:u w:val="single"/>
        </w:rPr>
        <w:t>學領域全體教師</w:t>
      </w:r>
      <w:r>
        <w:rPr>
          <w:rFonts w:ascii="標楷體" w:eastAsia="標楷體" w:hAnsi="標楷體" w:hint="eastAsia"/>
          <w:sz w:val="24"/>
          <w:u w:val="single"/>
        </w:rPr>
        <w:t xml:space="preserve">  </w:t>
      </w:r>
    </w:p>
    <w:p w:rsidR="008B08B7" w:rsidRPr="007218B2" w:rsidRDefault="008B08B7" w:rsidP="008B08B7">
      <w:pPr>
        <w:pStyle w:val="2"/>
        <w:tabs>
          <w:tab w:val="clear" w:pos="6859"/>
        </w:tabs>
        <w:ind w:left="567" w:hanging="567"/>
        <w:rPr>
          <w:rFonts w:ascii="標楷體" w:eastAsia="標楷體" w:hAnsi="標楷體"/>
          <w:b/>
        </w:rPr>
      </w:pPr>
      <w:r w:rsidRPr="007218B2">
        <w:rPr>
          <w:rFonts w:ascii="標楷體" w:eastAsia="標楷體" w:hAnsi="標楷體" w:hint="eastAsia"/>
          <w:b/>
        </w:rPr>
        <w:t>本學期學習目標</w:t>
      </w:r>
      <w:r>
        <w:rPr>
          <w:rFonts w:ascii="標楷體" w:eastAsia="標楷體" w:hAnsi="標楷體" w:hint="eastAsia"/>
          <w:b/>
        </w:rPr>
        <w:t>：</w:t>
      </w:r>
    </w:p>
    <w:p w:rsidR="008B08B7" w:rsidRDefault="008B08B7" w:rsidP="008B08B7">
      <w:pPr>
        <w:pStyle w:val="2"/>
        <w:numPr>
          <w:ilvl w:val="0"/>
          <w:numId w:val="0"/>
        </w:numPr>
        <w:ind w:left="567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國中數學九</w:t>
      </w:r>
      <w:r w:rsidRPr="008736FD">
        <w:rPr>
          <w:rFonts w:ascii="標楷體" w:eastAsia="標楷體" w:hAnsi="標楷體" w:cs="Arial" w:hint="eastAsia"/>
          <w:bCs/>
          <w:kern w:val="0"/>
        </w:rPr>
        <w:t>下課程課程範圍雖然包羅代數、幾何與統計三大主題。本</w:t>
      </w:r>
      <w:r>
        <w:rPr>
          <w:rFonts w:ascii="標楷體" w:eastAsia="標楷體" w:hAnsi="標楷體" w:cs="Arial" w:hint="eastAsia"/>
          <w:bCs/>
          <w:kern w:val="0"/>
        </w:rPr>
        <w:t>學</w:t>
      </w:r>
      <w:r>
        <w:rPr>
          <w:rFonts w:ascii="標楷體" w:eastAsia="標楷體" w:hAnsi="標楷體" w:cs="Arial"/>
          <w:bCs/>
          <w:kern w:val="0"/>
        </w:rPr>
        <w:t>期</w:t>
      </w:r>
      <w:r w:rsidRPr="008736FD">
        <w:rPr>
          <w:rFonts w:ascii="標楷體" w:eastAsia="標楷體" w:hAnsi="標楷體" w:cs="Arial" w:hint="eastAsia"/>
          <w:bCs/>
          <w:kern w:val="0"/>
        </w:rPr>
        <w:t>主題為「回顧與前瞻」，藉由兩本觀念整合性的課外書籍，期能引導學生省思國中三年所學內容，同時探窺未來的學習發展方向，並強化其分析問題及解決問題的能力，紮下高中入學前穩固的數學基礎。</w:t>
      </w:r>
    </w:p>
    <w:p w:rsidR="00525DD5" w:rsidRPr="00525DD5" w:rsidRDefault="008B08B7" w:rsidP="008B08B7">
      <w:pPr>
        <w:ind w:left="567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Arial" w:hint="eastAsia"/>
          <w:bCs/>
          <w:kern w:val="0"/>
        </w:rPr>
        <w:t>會考</w:t>
      </w:r>
      <w:r>
        <w:rPr>
          <w:rFonts w:ascii="標楷體" w:eastAsia="標楷體" w:hAnsi="標楷體" w:cs="Arial"/>
          <w:bCs/>
          <w:kern w:val="0"/>
        </w:rPr>
        <w:t>後到畢業前則安排</w:t>
      </w:r>
      <w:r>
        <w:rPr>
          <w:rFonts w:ascii="標楷體" w:eastAsia="標楷體" w:hAnsi="標楷體" w:cs="Arial" w:hint="eastAsia"/>
          <w:bCs/>
          <w:kern w:val="0"/>
        </w:rPr>
        <w:t>影片/小</w:t>
      </w:r>
      <w:r>
        <w:rPr>
          <w:rFonts w:ascii="標楷體" w:eastAsia="標楷體" w:hAnsi="標楷體" w:cs="Arial"/>
          <w:bCs/>
          <w:kern w:val="0"/>
        </w:rPr>
        <w:t>說：</w:t>
      </w:r>
      <w:r w:rsidRPr="00A532B8">
        <w:rPr>
          <w:rFonts w:ascii="標楷體" w:eastAsia="標楷體" w:hAnsi="標楷體" w:cs="Arial"/>
          <w:bCs/>
          <w:kern w:val="0"/>
        </w:rPr>
        <w:t>博士熱愛的算式（小川洋子）</w:t>
      </w:r>
      <w:r>
        <w:rPr>
          <w:rFonts w:ascii="標楷體" w:eastAsia="標楷體" w:hAnsi="標楷體" w:cs="Arial" w:hint="eastAsia"/>
          <w:bCs/>
          <w:kern w:val="0"/>
        </w:rPr>
        <w:t>欣</w:t>
      </w:r>
      <w:r>
        <w:rPr>
          <w:rFonts w:ascii="標楷體" w:eastAsia="標楷體" w:hAnsi="標楷體" w:cs="Arial"/>
          <w:bCs/>
          <w:kern w:val="0"/>
        </w:rPr>
        <w:t>賞與討論。</w:t>
      </w:r>
      <w:r w:rsidRPr="009A2E07">
        <w:rPr>
          <w:rFonts w:ascii="標楷體" w:eastAsia="標楷體" w:hAnsi="標楷體" w:cs="Arial"/>
          <w:bCs/>
          <w:kern w:val="0"/>
        </w:rPr>
        <w:t>這個故事和數學息息相關，但卻完全沒有令人懼怕的繁複與虛無算式，數字在這本書裡扮演了串起情感的美妙符號，更代表著一種無法言喻的緊密關係。</w:t>
      </w:r>
    </w:p>
    <w:p w:rsidR="00525DD5" w:rsidRPr="00525DD5" w:rsidRDefault="00525DD5" w:rsidP="00525DD5">
      <w:pPr>
        <w:ind w:left="480" w:hanging="480"/>
        <w:rPr>
          <w:rFonts w:ascii="標楷體" w:eastAsia="標楷體" w:hAnsi="標楷體"/>
          <w:b/>
          <w:bCs/>
        </w:rPr>
      </w:pPr>
      <w:r w:rsidRPr="00525DD5">
        <w:rPr>
          <w:rFonts w:ascii="標楷體" w:eastAsia="標楷體" w:hAnsi="標楷體" w:cs="標楷體" w:hint="eastAsia"/>
          <w:kern w:val="0"/>
        </w:rPr>
        <w:t>二、</w:t>
      </w:r>
      <w:r w:rsidRPr="00525DD5">
        <w:rPr>
          <w:rFonts w:ascii="標楷體" w:eastAsia="標楷體" w:hAnsi="標楷體" w:cs="標楷體" w:hint="eastAsia"/>
          <w:b/>
          <w:bCs/>
        </w:rPr>
        <w:t>本學期各單元內涵</w:t>
      </w:r>
    </w:p>
    <w:tbl>
      <w:tblPr>
        <w:tblW w:w="500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811"/>
        <w:gridCol w:w="1722"/>
        <w:gridCol w:w="2869"/>
        <w:gridCol w:w="1006"/>
        <w:gridCol w:w="1147"/>
        <w:gridCol w:w="430"/>
        <w:gridCol w:w="1257"/>
        <w:gridCol w:w="379"/>
      </w:tblGrid>
      <w:tr w:rsidR="00525DD5" w:rsidRPr="00525DD5" w:rsidTr="00946116">
        <w:trPr>
          <w:trHeight w:val="150"/>
          <w:tblHeader/>
        </w:trPr>
        <w:tc>
          <w:tcPr>
            <w:tcW w:w="302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週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次</w:t>
            </w:r>
          </w:p>
        </w:tc>
        <w:tc>
          <w:tcPr>
            <w:tcW w:w="396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實施</w:t>
            </w:r>
            <w:r w:rsidRPr="00525DD5">
              <w:rPr>
                <w:rFonts w:ascii="標楷體" w:eastAsia="標楷體" w:hAnsi="標楷體"/>
                <w:snapToGrid w:val="0"/>
                <w:color w:val="000000"/>
                <w:kern w:val="0"/>
              </w:rPr>
              <w:br/>
            </w: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期間</w:t>
            </w:r>
          </w:p>
        </w:tc>
        <w:tc>
          <w:tcPr>
            <w:tcW w:w="841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單元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活動主題</w:t>
            </w:r>
          </w:p>
        </w:tc>
        <w:tc>
          <w:tcPr>
            <w:tcW w:w="1401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單元</w:t>
            </w:r>
          </w:p>
          <w:p w:rsidR="00525DD5" w:rsidRPr="00525DD5" w:rsidRDefault="00525DD5" w:rsidP="00525DD5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學習目標</w:t>
            </w:r>
          </w:p>
        </w:tc>
        <w:tc>
          <w:tcPr>
            <w:tcW w:w="491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能力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指標</w:t>
            </w:r>
          </w:p>
        </w:tc>
        <w:tc>
          <w:tcPr>
            <w:tcW w:w="560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重大</w:t>
            </w:r>
            <w:r w:rsidRPr="00525DD5">
              <w:rPr>
                <w:rFonts w:ascii="標楷體" w:eastAsia="標楷體" w:hAnsi="標楷體"/>
                <w:snapToGrid w:val="0"/>
                <w:color w:val="000000"/>
                <w:kern w:val="0"/>
              </w:rPr>
              <w:br/>
            </w: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議題</w:t>
            </w:r>
          </w:p>
        </w:tc>
        <w:tc>
          <w:tcPr>
            <w:tcW w:w="210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節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數</w:t>
            </w:r>
          </w:p>
        </w:tc>
        <w:tc>
          <w:tcPr>
            <w:tcW w:w="614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評量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方法</w:t>
            </w:r>
          </w:p>
        </w:tc>
        <w:tc>
          <w:tcPr>
            <w:tcW w:w="185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備註</w:t>
            </w: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96" w:type="pct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2/11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2/15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第1章 數學應該如何學習？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1.不要死背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2.取代死背的方法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3.證明定理和公式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4.「聽→想→教」的三個步驟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5.製作自己的「數學筆記」</w:t>
            </w:r>
          </w:p>
        </w:tc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9-a-01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9-a-</w:t>
            </w:r>
            <w:r>
              <w:rPr>
                <w:rFonts w:ascii="標楷體" w:eastAsia="標楷體" w:hAnsi="標楷體"/>
              </w:rPr>
              <w:t>0</w:t>
            </w:r>
            <w:r w:rsidRPr="005B16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環境</w:t>
            </w:r>
          </w:p>
        </w:tc>
        <w:tc>
          <w:tcPr>
            <w:tcW w:w="210" w:type="pct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二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2/18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1. (數學無用？……)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9-a-02 </w:t>
            </w:r>
          </w:p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9-a-03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三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2/25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第2章 解題之前應該先知道的事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1.數學上使用文字符號的理由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2.消去未知數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3.問題集的使用方法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4.不拿手的人所欠缺的「解題」基本知識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5.擅長數學的人的腦袋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9-a-04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四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3/4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2.某天下午(香菇粥記事……)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3.外婆的算法(陪外婆買菜……)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9-s-13 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9-s-16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五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3/11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lastRenderedPageBreak/>
              <w:t>3/15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lastRenderedPageBreak/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第3章 任何題目都管用的10個絕招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第1招 降低次數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lastRenderedPageBreak/>
              <w:t>第2招 找出週期性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lastRenderedPageBreak/>
              <w:t xml:space="preserve">9-s-13 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  <w:p w:rsidR="00EA0A5C" w:rsidRPr="005B169C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lastRenderedPageBreak/>
              <w:t xml:space="preserve">9-s-16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lastRenderedPageBreak/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lastRenderedPageBreak/>
              <w:t>六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3/18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4.單車與我(拐杖加單車……)</w:t>
            </w:r>
          </w:p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5.果園步道(果樹認養……)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9-s-13 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9-s-16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七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3/25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第3章 任何題目都管用的10個絕招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第3招 找出對稱性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第4招 逆向思考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性別</w:t>
            </w:r>
            <w:r>
              <w:rPr>
                <w:rFonts w:ascii="標楷體" w:eastAsia="標楷體" w:hAnsi="標楷體" w:hint="eastAsia"/>
                <w:bCs/>
              </w:rPr>
              <w:t>平</w:t>
            </w:r>
            <w:r>
              <w:rPr>
                <w:rFonts w:ascii="標楷體" w:eastAsia="標楷體" w:hAnsi="標楷體"/>
                <w:bCs/>
              </w:rPr>
              <w:t>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八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4/1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6.鴿籠原理(兩種解法……)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</w:p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九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4/8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第3章 任何題目都管用的10個絕招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第5招 思考和不如思考積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第6招 把它相對化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9-d-01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</w:p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4/15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7.詩與數學的交會(詩中有數……)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8.減肥隨想曲(蹄膀是最愛？……)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9-d-02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資訊</w:t>
            </w:r>
          </w:p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4/22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第3章 任何題目都管用的10個絕招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第7招 進行歸納性的思考實驗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第8招 把它視覺化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9-d-03 </w:t>
            </w:r>
          </w:p>
          <w:p w:rsidR="00EA0A5C" w:rsidRPr="005B169C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9-d-04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</w:p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十二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4/29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9.親愛的，我把數學題目變簡單了(數學題目七十二變……)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9-d-05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  <w:r w:rsidRPr="005B169C">
              <w:rPr>
                <w:rFonts w:ascii="標楷體" w:eastAsia="標楷體" w:hAnsi="標楷體"/>
                <w:bCs/>
              </w:rPr>
              <w:br/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十三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5/6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第3章 任何題目都管用的10個絕招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第9招 要意識到等價變形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第10招 從終點回溯起點  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第4章 綜合題目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9-d-05 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十四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5/13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10.隨筆寫幾何(相互位置關係……)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11.從乘法交換律談起(教學困擾……)</w:t>
            </w:r>
          </w:p>
        </w:tc>
        <w:tc>
          <w:tcPr>
            <w:tcW w:w="491" w:type="pct"/>
            <w:vAlign w:val="center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十五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5/20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lastRenderedPageBreak/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841" w:type="pct"/>
            <w:vAlign w:val="center"/>
          </w:tcPr>
          <w:p w:rsidR="00EA0A5C" w:rsidRPr="00D34000" w:rsidRDefault="00EA0A5C" w:rsidP="00EA0A5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博士熱</w:t>
            </w:r>
            <w:r>
              <w:rPr>
                <w:rFonts w:ascii="標楷體" w:eastAsia="標楷體" w:hAnsi="標楷體"/>
                <w:bCs/>
              </w:rPr>
              <w:t>愛的算</w:t>
            </w:r>
          </w:p>
        </w:tc>
        <w:tc>
          <w:tcPr>
            <w:tcW w:w="1401" w:type="pct"/>
            <w:vAlign w:val="center"/>
          </w:tcPr>
          <w:p w:rsidR="00EA0A5C" w:rsidRPr="00702951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Cs/>
              </w:rPr>
              <w:t>完美數</w:t>
            </w:r>
          </w:p>
        </w:tc>
        <w:tc>
          <w:tcPr>
            <w:tcW w:w="491" w:type="pct"/>
          </w:tcPr>
          <w:p w:rsidR="00EA0A5C" w:rsidRPr="00356CF3" w:rsidRDefault="00EA0A5C" w:rsidP="00EA0A5C">
            <w:pPr>
              <w:spacing w:line="320" w:lineRule="exact"/>
              <w:ind w:left="2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EA0A5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平</w:t>
            </w:r>
          </w:p>
          <w:p w:rsidR="00EA0A5C" w:rsidRPr="007033C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Default="00EA0A5C" w:rsidP="00EA0A5C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614" w:type="pct"/>
            <w:vAlign w:val="center"/>
          </w:tcPr>
          <w:p w:rsidR="00EA0A5C" w:rsidRPr="00342DEB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1033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lastRenderedPageBreak/>
              <w:t>十六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5/27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841" w:type="pct"/>
            <w:vAlign w:val="center"/>
          </w:tcPr>
          <w:p w:rsidR="00EA0A5C" w:rsidRPr="008402B5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</w:p>
        </w:tc>
        <w:tc>
          <w:tcPr>
            <w:tcW w:w="1401" w:type="pct"/>
            <w:vAlign w:val="center"/>
          </w:tcPr>
          <w:p w:rsidR="00EA0A5C" w:rsidRPr="00702951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Cs/>
              </w:rPr>
              <w:t>質數</w:t>
            </w:r>
          </w:p>
        </w:tc>
        <w:tc>
          <w:tcPr>
            <w:tcW w:w="491" w:type="pct"/>
          </w:tcPr>
          <w:p w:rsidR="00EA0A5C" w:rsidRPr="00356CF3" w:rsidRDefault="00EA0A5C" w:rsidP="00EA0A5C">
            <w:pPr>
              <w:spacing w:line="320" w:lineRule="exact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EA0A5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平</w:t>
            </w:r>
          </w:p>
          <w:p w:rsidR="00EA0A5C" w:rsidRPr="007033C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Default="00EA0A5C" w:rsidP="00EA0A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342DEB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十七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6/3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6/7</w:t>
            </w:r>
          </w:p>
        </w:tc>
        <w:tc>
          <w:tcPr>
            <w:tcW w:w="841" w:type="pct"/>
            <w:vAlign w:val="center"/>
          </w:tcPr>
          <w:p w:rsidR="00EA0A5C" w:rsidRPr="0010195D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</w:p>
        </w:tc>
        <w:tc>
          <w:tcPr>
            <w:tcW w:w="1401" w:type="pct"/>
            <w:vAlign w:val="center"/>
          </w:tcPr>
          <w:p w:rsidR="00EA0A5C" w:rsidRPr="00702951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根號</w:t>
            </w:r>
          </w:p>
        </w:tc>
        <w:tc>
          <w:tcPr>
            <w:tcW w:w="491" w:type="pct"/>
          </w:tcPr>
          <w:p w:rsidR="00EA0A5C" w:rsidRPr="00356CF3" w:rsidRDefault="00EA0A5C" w:rsidP="00EA0A5C">
            <w:pPr>
              <w:spacing w:line="320" w:lineRule="exact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EA0A5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平</w:t>
            </w:r>
          </w:p>
          <w:p w:rsidR="00EA0A5C" w:rsidRPr="007033C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Default="00EA0A5C" w:rsidP="00EA0A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342DEB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十八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6/10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6/14</w:t>
            </w:r>
          </w:p>
        </w:tc>
        <w:tc>
          <w:tcPr>
            <w:tcW w:w="841" w:type="pct"/>
            <w:vAlign w:val="center"/>
          </w:tcPr>
          <w:p w:rsidR="00EA0A5C" w:rsidRPr="0010195D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影</w:t>
            </w:r>
            <w:r>
              <w:rPr>
                <w:rFonts w:ascii="標楷體" w:eastAsia="標楷體" w:hAnsi="標楷體"/>
                <w:bCs/>
              </w:rPr>
              <w:t>片欣賞討論</w:t>
            </w:r>
            <w:r>
              <w:rPr>
                <w:rFonts w:ascii="標楷體" w:eastAsia="標楷體" w:hAnsi="標楷體" w:hint="eastAsia"/>
                <w:bCs/>
              </w:rPr>
              <w:t>：博士熱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</w:p>
        </w:tc>
        <w:tc>
          <w:tcPr>
            <w:tcW w:w="1401" w:type="pct"/>
            <w:vAlign w:val="center"/>
          </w:tcPr>
          <w:p w:rsidR="00EA0A5C" w:rsidRPr="00702951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  <w:r>
              <w:rPr>
                <w:rFonts w:ascii="標楷體" w:eastAsia="標楷體" w:hAnsi="標楷體" w:hint="eastAsia"/>
                <w:bCs/>
              </w:rPr>
              <w:t>／</w:t>
            </w:r>
            <w:r>
              <w:rPr>
                <w:rFonts w:ascii="標楷體" w:eastAsia="標楷體" w:hAnsi="標楷體"/>
                <w:bCs/>
              </w:rPr>
              <w:t>數學最美</w:t>
            </w:r>
            <w:r>
              <w:rPr>
                <w:rFonts w:ascii="標楷體" w:eastAsia="標楷體" w:hAnsi="標楷體" w:hint="eastAsia"/>
                <w:bCs/>
              </w:rPr>
              <w:t>麗的</w:t>
            </w:r>
            <w:r>
              <w:rPr>
                <w:rFonts w:ascii="標楷體" w:eastAsia="標楷體" w:hAnsi="標楷體"/>
                <w:bCs/>
              </w:rPr>
              <w:t>公式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歐拉</w:t>
            </w:r>
            <w:r>
              <w:rPr>
                <w:rFonts w:ascii="標楷體" w:eastAsia="標楷體" w:hAnsi="標楷體" w:hint="eastAsia"/>
                <w:bCs/>
              </w:rPr>
              <w:t>式</w:t>
            </w:r>
            <w:r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491" w:type="pct"/>
          </w:tcPr>
          <w:p w:rsidR="00EA0A5C" w:rsidRPr="00356CF3" w:rsidRDefault="00EA0A5C" w:rsidP="00EA0A5C">
            <w:pPr>
              <w:spacing w:line="320" w:lineRule="exact"/>
              <w:ind w:left="2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Pr="007033C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A5C" w:rsidRDefault="00EA0A5C" w:rsidP="00EA0A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vAlign w:val="center"/>
          </w:tcPr>
          <w:p w:rsidR="00EA0A5C" w:rsidRPr="00342DEB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十九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6/17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6/21</w:t>
            </w:r>
          </w:p>
        </w:tc>
        <w:tc>
          <w:tcPr>
            <w:tcW w:w="841" w:type="pct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畢</w:t>
            </w:r>
            <w:r>
              <w:rPr>
                <w:rFonts w:ascii="標楷體" w:eastAsia="標楷體" w:hAnsi="標楷體"/>
                <w:szCs w:val="18"/>
              </w:rPr>
              <w:t>業</w:t>
            </w:r>
            <w:r>
              <w:rPr>
                <w:rFonts w:ascii="標楷體" w:eastAsia="標楷體" w:hAnsi="標楷體" w:hint="eastAsia"/>
                <w:szCs w:val="18"/>
              </w:rPr>
              <w:t>典禮</w:t>
            </w:r>
          </w:p>
        </w:tc>
        <w:tc>
          <w:tcPr>
            <w:tcW w:w="1401" w:type="pct"/>
            <w:tcBorders>
              <w:top w:val="single" w:sz="4" w:space="0" w:color="auto"/>
            </w:tcBorders>
            <w:vAlign w:val="center"/>
          </w:tcPr>
          <w:p w:rsidR="00EA0A5C" w:rsidRPr="005B169C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EA0A5C" w:rsidRPr="005B169C" w:rsidRDefault="00EA0A5C" w:rsidP="00EA0A5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vAlign w:val="center"/>
          </w:tcPr>
          <w:p w:rsidR="00EA0A5C" w:rsidRPr="005B169C" w:rsidRDefault="00EA0A5C" w:rsidP="00EA0A5C">
            <w:pPr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EA0A5C" w:rsidRPr="005B169C" w:rsidRDefault="00EA0A5C" w:rsidP="00EA0A5C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EA0A5C" w:rsidRPr="00525DD5" w:rsidTr="00946116">
        <w:trPr>
          <w:trHeight w:val="20"/>
        </w:trPr>
        <w:tc>
          <w:tcPr>
            <w:tcW w:w="302" w:type="pct"/>
            <w:vAlign w:val="center"/>
          </w:tcPr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二</w:t>
            </w:r>
          </w:p>
          <w:p w:rsidR="00EA0A5C" w:rsidRPr="00525DD5" w:rsidRDefault="00EA0A5C" w:rsidP="00EA0A5C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6/24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│</w:t>
            </w:r>
          </w:p>
          <w:p w:rsidR="00EA0A5C" w:rsidRPr="00030674" w:rsidRDefault="00EA0A5C" w:rsidP="00EA0A5C">
            <w:pPr>
              <w:jc w:val="center"/>
              <w:rPr>
                <w:rFonts w:ascii="標楷體" w:eastAsia="標楷體" w:hAnsi="標楷體"/>
              </w:rPr>
            </w:pPr>
            <w:r w:rsidRPr="00030674">
              <w:rPr>
                <w:rFonts w:ascii="標楷體" w:eastAsia="標楷體" w:hAnsi="標楷體" w:hint="eastAsia"/>
              </w:rPr>
              <w:t>6/28</w:t>
            </w:r>
          </w:p>
        </w:tc>
        <w:tc>
          <w:tcPr>
            <w:tcW w:w="841" w:type="pct"/>
            <w:vAlign w:val="center"/>
          </w:tcPr>
          <w:p w:rsidR="00EA0A5C" w:rsidRPr="00525DD5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25DD5">
              <w:rPr>
                <w:rFonts w:ascii="標楷體" w:eastAsia="標楷體" w:hAnsi="標楷體" w:hint="eastAsia"/>
              </w:rPr>
              <w:t>學</w:t>
            </w:r>
            <w:r w:rsidRPr="00525DD5">
              <w:rPr>
                <w:rFonts w:ascii="標楷體" w:eastAsia="標楷體" w:hAnsi="標楷體"/>
              </w:rPr>
              <w:t>生已</w:t>
            </w:r>
            <w:r w:rsidRPr="00525DD5">
              <w:rPr>
                <w:rFonts w:ascii="標楷體" w:eastAsia="標楷體" w:hAnsi="標楷體" w:hint="eastAsia"/>
              </w:rPr>
              <w:t>畢</w:t>
            </w:r>
            <w:r w:rsidRPr="00525DD5">
              <w:rPr>
                <w:rFonts w:ascii="標楷體" w:eastAsia="標楷體" w:hAnsi="標楷體"/>
              </w:rPr>
              <w:t>業</w:t>
            </w:r>
          </w:p>
        </w:tc>
        <w:tc>
          <w:tcPr>
            <w:tcW w:w="1401" w:type="pct"/>
            <w:vAlign w:val="center"/>
          </w:tcPr>
          <w:p w:rsidR="00EA0A5C" w:rsidRPr="00525DD5" w:rsidRDefault="00EA0A5C" w:rsidP="00EA0A5C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" w:type="pct"/>
          </w:tcPr>
          <w:p w:rsidR="00EA0A5C" w:rsidRPr="00525DD5" w:rsidRDefault="00EA0A5C" w:rsidP="00EA0A5C">
            <w:pPr>
              <w:spacing w:line="320" w:lineRule="exact"/>
              <w:ind w:left="2"/>
              <w:rPr>
                <w:rFonts w:ascii="新細明體"/>
              </w:rPr>
            </w:pPr>
          </w:p>
        </w:tc>
        <w:tc>
          <w:tcPr>
            <w:tcW w:w="560" w:type="pct"/>
          </w:tcPr>
          <w:p w:rsidR="00EA0A5C" w:rsidRPr="00525DD5" w:rsidRDefault="00EA0A5C" w:rsidP="00EA0A5C">
            <w:pPr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vAlign w:val="center"/>
          </w:tcPr>
          <w:p w:rsidR="00EA0A5C" w:rsidRPr="00525DD5" w:rsidRDefault="00EA0A5C" w:rsidP="00EA0A5C">
            <w:pPr>
              <w:jc w:val="center"/>
            </w:pPr>
          </w:p>
        </w:tc>
        <w:tc>
          <w:tcPr>
            <w:tcW w:w="614" w:type="pct"/>
          </w:tcPr>
          <w:p w:rsidR="00EA0A5C" w:rsidRPr="00525DD5" w:rsidRDefault="00EA0A5C" w:rsidP="00EA0A5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" w:type="pct"/>
          </w:tcPr>
          <w:p w:rsidR="00EA0A5C" w:rsidRPr="00525DD5" w:rsidRDefault="00EA0A5C" w:rsidP="00EA0A5C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</w:tbl>
    <w:p w:rsidR="00525DD5" w:rsidRPr="00525DD5" w:rsidRDefault="00525DD5" w:rsidP="00525DD5">
      <w:pPr>
        <w:rPr>
          <w:rFonts w:ascii="標楷體" w:eastAsia="標楷體" w:hAnsi="標楷體"/>
          <w:snapToGrid w:val="0"/>
          <w:color w:val="000000"/>
          <w:kern w:val="0"/>
        </w:rPr>
      </w:pPr>
    </w:p>
    <w:p w:rsidR="00525DD5" w:rsidRPr="00525DD5" w:rsidRDefault="00525DD5" w:rsidP="00525DD5">
      <w:pPr>
        <w:spacing w:line="340" w:lineRule="exact"/>
        <w:rPr>
          <w:rFonts w:ascii="標楷體" w:eastAsia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sectPr w:rsidR="00525DD5" w:rsidSect="00653D2C">
      <w:footerReference w:type="default" r:id="rId8"/>
      <w:pgSz w:w="11906" w:h="16838"/>
      <w:pgMar w:top="720" w:right="720" w:bottom="720" w:left="720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18" w:rsidRDefault="005E7D18">
      <w:r>
        <w:separator/>
      </w:r>
    </w:p>
  </w:endnote>
  <w:endnote w:type="continuationSeparator" w:id="0">
    <w:p w:rsidR="005E7D18" w:rsidRDefault="005E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Microsoft JhengHei UI"/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16" w:rsidRPr="00F35902" w:rsidRDefault="00946116">
    <w:pPr>
      <w:pStyle w:val="a3"/>
      <w:jc w:val="center"/>
      <w:rPr>
        <w:sz w:val="24"/>
        <w:szCs w:val="24"/>
      </w:rPr>
    </w:pPr>
    <w:r w:rsidRPr="00F35902">
      <w:rPr>
        <w:sz w:val="24"/>
        <w:szCs w:val="24"/>
      </w:rPr>
      <w:fldChar w:fldCharType="begin"/>
    </w:r>
    <w:r w:rsidRPr="00F35902">
      <w:rPr>
        <w:sz w:val="24"/>
        <w:szCs w:val="24"/>
      </w:rPr>
      <w:instrText>PAGE   \* MERGEFORMAT</w:instrText>
    </w:r>
    <w:r w:rsidRPr="00F35902">
      <w:rPr>
        <w:sz w:val="24"/>
        <w:szCs w:val="24"/>
      </w:rPr>
      <w:fldChar w:fldCharType="separate"/>
    </w:r>
    <w:r w:rsidR="00C51427" w:rsidRPr="00C51427">
      <w:rPr>
        <w:noProof/>
        <w:sz w:val="24"/>
        <w:szCs w:val="24"/>
        <w:lang w:val="zh-TW"/>
      </w:rPr>
      <w:t>3</w:t>
    </w:r>
    <w:r w:rsidRPr="00F3590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18" w:rsidRDefault="005E7D18">
      <w:r>
        <w:separator/>
      </w:r>
    </w:p>
  </w:footnote>
  <w:footnote w:type="continuationSeparator" w:id="0">
    <w:p w:rsidR="005E7D18" w:rsidRDefault="005E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1286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F4F86"/>
    <w:multiLevelType w:val="multilevel"/>
    <w:tmpl w:val="DDD82CA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Ansi="標楷體" w:hint="default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6161BF4"/>
    <w:multiLevelType w:val="multilevel"/>
    <w:tmpl w:val="5B64A0D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4767C"/>
    <w:multiLevelType w:val="hybridMultilevel"/>
    <w:tmpl w:val="7110FFE2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B35CF"/>
    <w:multiLevelType w:val="hybridMultilevel"/>
    <w:tmpl w:val="EA28BE36"/>
    <w:lvl w:ilvl="0" w:tplc="AB8C973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D2AD9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1CB4A30"/>
    <w:multiLevelType w:val="hybridMultilevel"/>
    <w:tmpl w:val="075EF13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E2AF7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53E2926"/>
    <w:multiLevelType w:val="hybridMultilevel"/>
    <w:tmpl w:val="9D14A1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1EA25B8F"/>
    <w:multiLevelType w:val="multilevel"/>
    <w:tmpl w:val="5B64A0D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F424FB1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0FC098A"/>
    <w:multiLevelType w:val="hybridMultilevel"/>
    <w:tmpl w:val="B6207B64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AC09BF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270F25D4"/>
    <w:multiLevelType w:val="multilevel"/>
    <w:tmpl w:val="9A924A5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97C3BBD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C590EC5"/>
    <w:multiLevelType w:val="multilevel"/>
    <w:tmpl w:val="944244E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2F824838"/>
    <w:multiLevelType w:val="multilevel"/>
    <w:tmpl w:val="5E1A83A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hint="eastAsia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748E9"/>
    <w:multiLevelType w:val="multilevel"/>
    <w:tmpl w:val="B9E62D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 w15:restartNumberingAfterBreak="0">
    <w:nsid w:val="35C33A2F"/>
    <w:multiLevelType w:val="hybridMultilevel"/>
    <w:tmpl w:val="C544578C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3A7CD8"/>
    <w:multiLevelType w:val="hybridMultilevel"/>
    <w:tmpl w:val="E01C30DA"/>
    <w:lvl w:ilvl="0" w:tplc="16D2F17E">
      <w:start w:val="1"/>
      <w:numFmt w:val="decimal"/>
      <w:lvlText w:val="(%1)"/>
      <w:lvlJc w:val="left"/>
      <w:pPr>
        <w:ind w:left="2400" w:hanging="480"/>
      </w:pPr>
      <w:rPr>
        <w:rFonts w:hAnsi="標楷體" w:hint="default"/>
      </w:rPr>
    </w:lvl>
    <w:lvl w:ilvl="1" w:tplc="9BA8E35C">
      <w:numFmt w:val="bullet"/>
      <w:lvlText w:val="○"/>
      <w:lvlJc w:val="left"/>
      <w:pPr>
        <w:ind w:left="276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5051A0A"/>
    <w:multiLevelType w:val="hybridMultilevel"/>
    <w:tmpl w:val="B6207B64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70308A"/>
    <w:multiLevelType w:val="hybridMultilevel"/>
    <w:tmpl w:val="74D45DBE"/>
    <w:lvl w:ilvl="0" w:tplc="DFCACDA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 w15:restartNumberingAfterBreak="0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6859"/>
        </w:tabs>
        <w:ind w:left="6859" w:hanging="480"/>
      </w:pPr>
      <w:rPr>
        <w:rFonts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7" w15:restartNumberingAfterBreak="0">
    <w:nsid w:val="4E8A3F1C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54114E27"/>
    <w:multiLevelType w:val="hybridMultilevel"/>
    <w:tmpl w:val="6E984A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895A22"/>
    <w:multiLevelType w:val="multilevel"/>
    <w:tmpl w:val="C11604D8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545FD4"/>
    <w:multiLevelType w:val="hybridMultilevel"/>
    <w:tmpl w:val="3C8AE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69423B"/>
    <w:multiLevelType w:val="multilevel"/>
    <w:tmpl w:val="C4F4465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68EB3B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3903920"/>
    <w:multiLevelType w:val="hybridMultilevel"/>
    <w:tmpl w:val="94FCF6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EBB07982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3264732A">
      <w:start w:val="1"/>
      <w:numFmt w:val="japaneseCounting"/>
      <w:lvlText w:val="%4、"/>
      <w:lvlJc w:val="left"/>
      <w:pPr>
        <w:ind w:left="2640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6253E2D"/>
    <w:multiLevelType w:val="multilevel"/>
    <w:tmpl w:val="36ACB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8" w15:restartNumberingAfterBreak="0">
    <w:nsid w:val="768934A2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5B5CDF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6"/>
  </w:num>
  <w:num w:numId="2">
    <w:abstractNumId w:val="30"/>
  </w:num>
  <w:num w:numId="3">
    <w:abstractNumId w:val="33"/>
  </w:num>
  <w:num w:numId="4">
    <w:abstractNumId w:val="14"/>
  </w:num>
  <w:num w:numId="5">
    <w:abstractNumId w:val="6"/>
  </w:num>
  <w:num w:numId="6">
    <w:abstractNumId w:val="27"/>
  </w:num>
  <w:num w:numId="7">
    <w:abstractNumId w:val="12"/>
  </w:num>
  <w:num w:numId="8">
    <w:abstractNumId w:val="16"/>
  </w:num>
  <w:num w:numId="9">
    <w:abstractNumId w:val="11"/>
  </w:num>
  <w:num w:numId="10">
    <w:abstractNumId w:val="9"/>
  </w:num>
  <w:num w:numId="11">
    <w:abstractNumId w:val="40"/>
  </w:num>
  <w:num w:numId="12">
    <w:abstractNumId w:val="17"/>
  </w:num>
  <w:num w:numId="13">
    <w:abstractNumId w:val="8"/>
  </w:num>
  <w:num w:numId="14">
    <w:abstractNumId w:val="1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25" w:hanging="425"/>
        </w:pPr>
        <w:rPr>
          <w:rFonts w:hint="eastAsia"/>
          <w:b/>
          <w:bCs/>
          <w:sz w:val="32"/>
          <w:szCs w:val="32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92" w:hanging="567"/>
        </w:pPr>
        <w:rPr>
          <w:rFonts w:hint="eastAsia"/>
          <w:b w:val="0"/>
          <w:bCs w:val="0"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taiwaneseCountingThousand"/>
        <w:suff w:val="nothing"/>
        <w:lvlText w:val="(%3)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2551"/>
          </w:tabs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3260"/>
          </w:tabs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3827"/>
          </w:tabs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94"/>
          </w:tabs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5102"/>
          </w:tabs>
          <w:ind w:left="5102" w:hanging="1700"/>
        </w:pPr>
        <w:rPr>
          <w:rFonts w:hint="eastAsia"/>
        </w:rPr>
      </w:lvl>
    </w:lvlOverride>
  </w:num>
  <w:num w:numId="15">
    <w:abstractNumId w:val="37"/>
  </w:num>
  <w:num w:numId="16">
    <w:abstractNumId w:val="2"/>
  </w:num>
  <w:num w:numId="17">
    <w:abstractNumId w:val="26"/>
  </w:num>
  <w:num w:numId="18">
    <w:abstractNumId w:val="3"/>
  </w:num>
  <w:num w:numId="19">
    <w:abstractNumId w:val="19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34"/>
  </w:num>
  <w:num w:numId="25">
    <w:abstractNumId w:val="1"/>
  </w:num>
  <w:num w:numId="26">
    <w:abstractNumId w:val="21"/>
  </w:num>
  <w:num w:numId="27">
    <w:abstractNumId w:val="13"/>
  </w:num>
  <w:num w:numId="28">
    <w:abstractNumId w:val="20"/>
  </w:num>
  <w:num w:numId="29">
    <w:abstractNumId w:val="29"/>
  </w:num>
  <w:num w:numId="30">
    <w:abstractNumId w:val="22"/>
  </w:num>
  <w:num w:numId="31">
    <w:abstractNumId w:val="35"/>
  </w:num>
  <w:num w:numId="32">
    <w:abstractNumId w:val="39"/>
  </w:num>
  <w:num w:numId="33">
    <w:abstractNumId w:val="31"/>
  </w:num>
  <w:num w:numId="34">
    <w:abstractNumId w:val="24"/>
  </w:num>
  <w:num w:numId="35">
    <w:abstractNumId w:val="4"/>
  </w:num>
  <w:num w:numId="36">
    <w:abstractNumId w:val="7"/>
  </w:num>
  <w:num w:numId="37">
    <w:abstractNumId w:val="28"/>
  </w:num>
  <w:num w:numId="38">
    <w:abstractNumId w:val="15"/>
  </w:num>
  <w:num w:numId="39">
    <w:abstractNumId w:val="23"/>
  </w:num>
  <w:num w:numId="40">
    <w:abstractNumId w:val="38"/>
  </w:num>
  <w:num w:numId="41">
    <w:abstractNumId w:val="32"/>
  </w:num>
  <w:num w:numId="42">
    <w:abstractNumId w:val="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FE"/>
    <w:rsid w:val="00001BC3"/>
    <w:rsid w:val="000051B2"/>
    <w:rsid w:val="00005359"/>
    <w:rsid w:val="000061F4"/>
    <w:rsid w:val="000070F9"/>
    <w:rsid w:val="00022D33"/>
    <w:rsid w:val="0002379B"/>
    <w:rsid w:val="00024B21"/>
    <w:rsid w:val="00026434"/>
    <w:rsid w:val="000301CE"/>
    <w:rsid w:val="00034B6B"/>
    <w:rsid w:val="00034D49"/>
    <w:rsid w:val="000355E0"/>
    <w:rsid w:val="00040A23"/>
    <w:rsid w:val="00042DD0"/>
    <w:rsid w:val="000432F1"/>
    <w:rsid w:val="00043EAF"/>
    <w:rsid w:val="000554D1"/>
    <w:rsid w:val="0005712A"/>
    <w:rsid w:val="00066D20"/>
    <w:rsid w:val="000675BE"/>
    <w:rsid w:val="00067CEA"/>
    <w:rsid w:val="00076B26"/>
    <w:rsid w:val="0007740A"/>
    <w:rsid w:val="00077541"/>
    <w:rsid w:val="0007772A"/>
    <w:rsid w:val="00085CA5"/>
    <w:rsid w:val="00093059"/>
    <w:rsid w:val="00093883"/>
    <w:rsid w:val="0009526C"/>
    <w:rsid w:val="000A1A11"/>
    <w:rsid w:val="000B71AC"/>
    <w:rsid w:val="000C1E49"/>
    <w:rsid w:val="000C2170"/>
    <w:rsid w:val="000C3F62"/>
    <w:rsid w:val="000C44F9"/>
    <w:rsid w:val="000C6D6F"/>
    <w:rsid w:val="000E4DB2"/>
    <w:rsid w:val="000E5C39"/>
    <w:rsid w:val="000E6163"/>
    <w:rsid w:val="000E74BC"/>
    <w:rsid w:val="000E784D"/>
    <w:rsid w:val="000F0203"/>
    <w:rsid w:val="000F23CC"/>
    <w:rsid w:val="000F76AF"/>
    <w:rsid w:val="000F7738"/>
    <w:rsid w:val="00103C5A"/>
    <w:rsid w:val="00104C04"/>
    <w:rsid w:val="001051EC"/>
    <w:rsid w:val="0010611C"/>
    <w:rsid w:val="001154F7"/>
    <w:rsid w:val="00115AC7"/>
    <w:rsid w:val="0011737F"/>
    <w:rsid w:val="00120D6C"/>
    <w:rsid w:val="0012132A"/>
    <w:rsid w:val="00122F23"/>
    <w:rsid w:val="001246AD"/>
    <w:rsid w:val="00125EB1"/>
    <w:rsid w:val="00141D6F"/>
    <w:rsid w:val="00155BDC"/>
    <w:rsid w:val="00161B7E"/>
    <w:rsid w:val="0016724C"/>
    <w:rsid w:val="0017442B"/>
    <w:rsid w:val="00175000"/>
    <w:rsid w:val="00176C00"/>
    <w:rsid w:val="00180E25"/>
    <w:rsid w:val="00182BA0"/>
    <w:rsid w:val="00184810"/>
    <w:rsid w:val="00185DFD"/>
    <w:rsid w:val="00186952"/>
    <w:rsid w:val="00193FFB"/>
    <w:rsid w:val="00194C5C"/>
    <w:rsid w:val="00195076"/>
    <w:rsid w:val="0019602D"/>
    <w:rsid w:val="001A0938"/>
    <w:rsid w:val="001A35E0"/>
    <w:rsid w:val="001A6A37"/>
    <w:rsid w:val="001B69FB"/>
    <w:rsid w:val="001C2B4E"/>
    <w:rsid w:val="001C2BF5"/>
    <w:rsid w:val="001C2E3A"/>
    <w:rsid w:val="001D0150"/>
    <w:rsid w:val="001D5030"/>
    <w:rsid w:val="001D5E43"/>
    <w:rsid w:val="001E2D08"/>
    <w:rsid w:val="001E3472"/>
    <w:rsid w:val="001E42DD"/>
    <w:rsid w:val="001F549A"/>
    <w:rsid w:val="001F7A18"/>
    <w:rsid w:val="002012AF"/>
    <w:rsid w:val="00203484"/>
    <w:rsid w:val="002040AD"/>
    <w:rsid w:val="00206B54"/>
    <w:rsid w:val="002240DE"/>
    <w:rsid w:val="002250B8"/>
    <w:rsid w:val="00225D4F"/>
    <w:rsid w:val="002307B2"/>
    <w:rsid w:val="00231195"/>
    <w:rsid w:val="002463B8"/>
    <w:rsid w:val="00251DCC"/>
    <w:rsid w:val="00253D31"/>
    <w:rsid w:val="00257DB3"/>
    <w:rsid w:val="00257F97"/>
    <w:rsid w:val="00264307"/>
    <w:rsid w:val="002706B2"/>
    <w:rsid w:val="0027290E"/>
    <w:rsid w:val="002729C8"/>
    <w:rsid w:val="00272F23"/>
    <w:rsid w:val="00281A80"/>
    <w:rsid w:val="00292AA9"/>
    <w:rsid w:val="00294386"/>
    <w:rsid w:val="002945CD"/>
    <w:rsid w:val="002A0114"/>
    <w:rsid w:val="002A03C0"/>
    <w:rsid w:val="002A3DB9"/>
    <w:rsid w:val="002A46E0"/>
    <w:rsid w:val="002B5ECA"/>
    <w:rsid w:val="002D39E5"/>
    <w:rsid w:val="002D47B1"/>
    <w:rsid w:val="002D6627"/>
    <w:rsid w:val="002F6AE8"/>
    <w:rsid w:val="003057F9"/>
    <w:rsid w:val="0031051E"/>
    <w:rsid w:val="003130CF"/>
    <w:rsid w:val="00313C9E"/>
    <w:rsid w:val="00315C16"/>
    <w:rsid w:val="00324A0F"/>
    <w:rsid w:val="0033113C"/>
    <w:rsid w:val="00334146"/>
    <w:rsid w:val="0033620C"/>
    <w:rsid w:val="0033682C"/>
    <w:rsid w:val="00340AFB"/>
    <w:rsid w:val="003411F7"/>
    <w:rsid w:val="00341AB5"/>
    <w:rsid w:val="003454A7"/>
    <w:rsid w:val="00347182"/>
    <w:rsid w:val="00347840"/>
    <w:rsid w:val="0035109C"/>
    <w:rsid w:val="00355149"/>
    <w:rsid w:val="003558CC"/>
    <w:rsid w:val="00356DA4"/>
    <w:rsid w:val="00364EBC"/>
    <w:rsid w:val="00367CAF"/>
    <w:rsid w:val="00371192"/>
    <w:rsid w:val="003750EB"/>
    <w:rsid w:val="00377EFF"/>
    <w:rsid w:val="0038251A"/>
    <w:rsid w:val="00385623"/>
    <w:rsid w:val="003A5F72"/>
    <w:rsid w:val="003A6D7A"/>
    <w:rsid w:val="003B21C6"/>
    <w:rsid w:val="003B74D0"/>
    <w:rsid w:val="003B78A5"/>
    <w:rsid w:val="003C079D"/>
    <w:rsid w:val="003C1745"/>
    <w:rsid w:val="003C3E5D"/>
    <w:rsid w:val="003C3FDF"/>
    <w:rsid w:val="003D22FB"/>
    <w:rsid w:val="003D7372"/>
    <w:rsid w:val="003D78F7"/>
    <w:rsid w:val="003E6A8D"/>
    <w:rsid w:val="003F25C7"/>
    <w:rsid w:val="003F2749"/>
    <w:rsid w:val="004005E9"/>
    <w:rsid w:val="00401F0E"/>
    <w:rsid w:val="00405233"/>
    <w:rsid w:val="0041292F"/>
    <w:rsid w:val="00412B1C"/>
    <w:rsid w:val="00412D7D"/>
    <w:rsid w:val="0041400D"/>
    <w:rsid w:val="004151AE"/>
    <w:rsid w:val="00417CC3"/>
    <w:rsid w:val="004270C5"/>
    <w:rsid w:val="00431E3E"/>
    <w:rsid w:val="00432E7F"/>
    <w:rsid w:val="00433429"/>
    <w:rsid w:val="00433F8E"/>
    <w:rsid w:val="00437C98"/>
    <w:rsid w:val="00442A2D"/>
    <w:rsid w:val="00443E70"/>
    <w:rsid w:val="00444CDF"/>
    <w:rsid w:val="00446E0A"/>
    <w:rsid w:val="00450013"/>
    <w:rsid w:val="00451421"/>
    <w:rsid w:val="00451813"/>
    <w:rsid w:val="00456C80"/>
    <w:rsid w:val="00457C30"/>
    <w:rsid w:val="00460347"/>
    <w:rsid w:val="00465D4E"/>
    <w:rsid w:val="00467F68"/>
    <w:rsid w:val="0047561D"/>
    <w:rsid w:val="00476A53"/>
    <w:rsid w:val="00480231"/>
    <w:rsid w:val="00480D49"/>
    <w:rsid w:val="00481BBB"/>
    <w:rsid w:val="00483D6F"/>
    <w:rsid w:val="004855D0"/>
    <w:rsid w:val="00485E79"/>
    <w:rsid w:val="00487A33"/>
    <w:rsid w:val="00491217"/>
    <w:rsid w:val="004917EA"/>
    <w:rsid w:val="00493CC2"/>
    <w:rsid w:val="00497845"/>
    <w:rsid w:val="004A08FD"/>
    <w:rsid w:val="004A0D57"/>
    <w:rsid w:val="004A0F89"/>
    <w:rsid w:val="004A1BD1"/>
    <w:rsid w:val="004A1C01"/>
    <w:rsid w:val="004A1ECA"/>
    <w:rsid w:val="004A2A55"/>
    <w:rsid w:val="004A70FF"/>
    <w:rsid w:val="004B0C42"/>
    <w:rsid w:val="004B4497"/>
    <w:rsid w:val="004C3848"/>
    <w:rsid w:val="004C521F"/>
    <w:rsid w:val="004C5BD2"/>
    <w:rsid w:val="004D38E7"/>
    <w:rsid w:val="004D53F6"/>
    <w:rsid w:val="004F17E8"/>
    <w:rsid w:val="004F31A3"/>
    <w:rsid w:val="004F353E"/>
    <w:rsid w:val="004F53C1"/>
    <w:rsid w:val="004F571C"/>
    <w:rsid w:val="00501DE2"/>
    <w:rsid w:val="00503051"/>
    <w:rsid w:val="00513BBD"/>
    <w:rsid w:val="00513C20"/>
    <w:rsid w:val="0052500C"/>
    <w:rsid w:val="00525DD5"/>
    <w:rsid w:val="00525E90"/>
    <w:rsid w:val="005316AF"/>
    <w:rsid w:val="0053358F"/>
    <w:rsid w:val="00541A82"/>
    <w:rsid w:val="00542795"/>
    <w:rsid w:val="00542EE6"/>
    <w:rsid w:val="00543358"/>
    <w:rsid w:val="00547141"/>
    <w:rsid w:val="0055190E"/>
    <w:rsid w:val="00552367"/>
    <w:rsid w:val="00553230"/>
    <w:rsid w:val="00554C0C"/>
    <w:rsid w:val="00554CD6"/>
    <w:rsid w:val="005559F7"/>
    <w:rsid w:val="00557C98"/>
    <w:rsid w:val="005712B2"/>
    <w:rsid w:val="00573454"/>
    <w:rsid w:val="00573B8A"/>
    <w:rsid w:val="00574905"/>
    <w:rsid w:val="005846F2"/>
    <w:rsid w:val="0058788E"/>
    <w:rsid w:val="00590673"/>
    <w:rsid w:val="00590F48"/>
    <w:rsid w:val="00594839"/>
    <w:rsid w:val="0059750E"/>
    <w:rsid w:val="00597D40"/>
    <w:rsid w:val="005A0E31"/>
    <w:rsid w:val="005A5631"/>
    <w:rsid w:val="005A59A8"/>
    <w:rsid w:val="005A6A17"/>
    <w:rsid w:val="005A6C48"/>
    <w:rsid w:val="005B62F6"/>
    <w:rsid w:val="005C2214"/>
    <w:rsid w:val="005C5C22"/>
    <w:rsid w:val="005D12A2"/>
    <w:rsid w:val="005D5307"/>
    <w:rsid w:val="005D6E3E"/>
    <w:rsid w:val="005D6E3F"/>
    <w:rsid w:val="005E1B03"/>
    <w:rsid w:val="005E7D18"/>
    <w:rsid w:val="005F48DD"/>
    <w:rsid w:val="005F4E51"/>
    <w:rsid w:val="005F77DF"/>
    <w:rsid w:val="006014A2"/>
    <w:rsid w:val="0060573D"/>
    <w:rsid w:val="006065C5"/>
    <w:rsid w:val="0060796E"/>
    <w:rsid w:val="0061028D"/>
    <w:rsid w:val="00610A4A"/>
    <w:rsid w:val="00611C80"/>
    <w:rsid w:val="006176DC"/>
    <w:rsid w:val="00621E0F"/>
    <w:rsid w:val="0062544E"/>
    <w:rsid w:val="00626B51"/>
    <w:rsid w:val="00627256"/>
    <w:rsid w:val="00627276"/>
    <w:rsid w:val="006316A2"/>
    <w:rsid w:val="00631A47"/>
    <w:rsid w:val="006325F3"/>
    <w:rsid w:val="0063457D"/>
    <w:rsid w:val="006352C1"/>
    <w:rsid w:val="00641139"/>
    <w:rsid w:val="006420BE"/>
    <w:rsid w:val="00643394"/>
    <w:rsid w:val="0064461D"/>
    <w:rsid w:val="00651364"/>
    <w:rsid w:val="00653D2C"/>
    <w:rsid w:val="00654113"/>
    <w:rsid w:val="00655075"/>
    <w:rsid w:val="00660C85"/>
    <w:rsid w:val="00661647"/>
    <w:rsid w:val="006619F9"/>
    <w:rsid w:val="0066239B"/>
    <w:rsid w:val="00672A9D"/>
    <w:rsid w:val="0067621F"/>
    <w:rsid w:val="0067783F"/>
    <w:rsid w:val="00680F66"/>
    <w:rsid w:val="00685636"/>
    <w:rsid w:val="006968C4"/>
    <w:rsid w:val="006A1FC4"/>
    <w:rsid w:val="006A6FCD"/>
    <w:rsid w:val="006B1B08"/>
    <w:rsid w:val="006B34CC"/>
    <w:rsid w:val="006B756C"/>
    <w:rsid w:val="006C0AE7"/>
    <w:rsid w:val="006C3D3E"/>
    <w:rsid w:val="006C594F"/>
    <w:rsid w:val="006C6B4F"/>
    <w:rsid w:val="006D3F21"/>
    <w:rsid w:val="006D6C47"/>
    <w:rsid w:val="006E4154"/>
    <w:rsid w:val="006E4A8F"/>
    <w:rsid w:val="006E68D5"/>
    <w:rsid w:val="006E6E23"/>
    <w:rsid w:val="006F2245"/>
    <w:rsid w:val="00703B5C"/>
    <w:rsid w:val="007071D8"/>
    <w:rsid w:val="00713079"/>
    <w:rsid w:val="00713D0E"/>
    <w:rsid w:val="007218B2"/>
    <w:rsid w:val="00722713"/>
    <w:rsid w:val="0074238D"/>
    <w:rsid w:val="00750CF6"/>
    <w:rsid w:val="00752A38"/>
    <w:rsid w:val="00756525"/>
    <w:rsid w:val="00761492"/>
    <w:rsid w:val="007615B7"/>
    <w:rsid w:val="00764AA3"/>
    <w:rsid w:val="0077039B"/>
    <w:rsid w:val="00777B91"/>
    <w:rsid w:val="007820B3"/>
    <w:rsid w:val="0078321D"/>
    <w:rsid w:val="00785CFA"/>
    <w:rsid w:val="007A6F76"/>
    <w:rsid w:val="007B1CD4"/>
    <w:rsid w:val="007B4136"/>
    <w:rsid w:val="007B468D"/>
    <w:rsid w:val="007B6FBB"/>
    <w:rsid w:val="007B7A59"/>
    <w:rsid w:val="007C17FE"/>
    <w:rsid w:val="007C2395"/>
    <w:rsid w:val="007C538F"/>
    <w:rsid w:val="007D04F5"/>
    <w:rsid w:val="007D0A64"/>
    <w:rsid w:val="007E6C88"/>
    <w:rsid w:val="007E79EB"/>
    <w:rsid w:val="00801090"/>
    <w:rsid w:val="0080289C"/>
    <w:rsid w:val="008052BB"/>
    <w:rsid w:val="00806989"/>
    <w:rsid w:val="00807C25"/>
    <w:rsid w:val="00813459"/>
    <w:rsid w:val="008149E8"/>
    <w:rsid w:val="008167D2"/>
    <w:rsid w:val="00821D4A"/>
    <w:rsid w:val="0082293E"/>
    <w:rsid w:val="008264BA"/>
    <w:rsid w:val="00830DDF"/>
    <w:rsid w:val="008367F0"/>
    <w:rsid w:val="00836C02"/>
    <w:rsid w:val="00842B65"/>
    <w:rsid w:val="008444D5"/>
    <w:rsid w:val="00844E0D"/>
    <w:rsid w:val="00847A6C"/>
    <w:rsid w:val="00855DB4"/>
    <w:rsid w:val="00865227"/>
    <w:rsid w:val="0087172B"/>
    <w:rsid w:val="00871C2B"/>
    <w:rsid w:val="00875DD4"/>
    <w:rsid w:val="00876446"/>
    <w:rsid w:val="008766A3"/>
    <w:rsid w:val="00880A40"/>
    <w:rsid w:val="008811D4"/>
    <w:rsid w:val="00883722"/>
    <w:rsid w:val="00883966"/>
    <w:rsid w:val="00887A07"/>
    <w:rsid w:val="00890538"/>
    <w:rsid w:val="008957D3"/>
    <w:rsid w:val="008A58EA"/>
    <w:rsid w:val="008B08B7"/>
    <w:rsid w:val="008B30EE"/>
    <w:rsid w:val="008B749E"/>
    <w:rsid w:val="008C0382"/>
    <w:rsid w:val="008C2B61"/>
    <w:rsid w:val="008C7FFC"/>
    <w:rsid w:val="008E21EE"/>
    <w:rsid w:val="008F1C3E"/>
    <w:rsid w:val="00903671"/>
    <w:rsid w:val="00905338"/>
    <w:rsid w:val="00907C50"/>
    <w:rsid w:val="0091026E"/>
    <w:rsid w:val="009148E4"/>
    <w:rsid w:val="00922337"/>
    <w:rsid w:val="009236C8"/>
    <w:rsid w:val="009274C5"/>
    <w:rsid w:val="009352CC"/>
    <w:rsid w:val="0093672D"/>
    <w:rsid w:val="00946116"/>
    <w:rsid w:val="0094732D"/>
    <w:rsid w:val="0095062D"/>
    <w:rsid w:val="00951BCD"/>
    <w:rsid w:val="0095415A"/>
    <w:rsid w:val="00957CB1"/>
    <w:rsid w:val="009607B3"/>
    <w:rsid w:val="00971238"/>
    <w:rsid w:val="009749C1"/>
    <w:rsid w:val="00981370"/>
    <w:rsid w:val="00982E17"/>
    <w:rsid w:val="009835FA"/>
    <w:rsid w:val="00983D19"/>
    <w:rsid w:val="00986789"/>
    <w:rsid w:val="0099142E"/>
    <w:rsid w:val="00991D05"/>
    <w:rsid w:val="009A3C36"/>
    <w:rsid w:val="009A4525"/>
    <w:rsid w:val="009A59D1"/>
    <w:rsid w:val="009A62F0"/>
    <w:rsid w:val="009A6824"/>
    <w:rsid w:val="009A7C13"/>
    <w:rsid w:val="009B0ECC"/>
    <w:rsid w:val="009B18AA"/>
    <w:rsid w:val="009B1D3E"/>
    <w:rsid w:val="009C2295"/>
    <w:rsid w:val="009C72D0"/>
    <w:rsid w:val="009D1135"/>
    <w:rsid w:val="009D15F3"/>
    <w:rsid w:val="009D63AE"/>
    <w:rsid w:val="009E0A2D"/>
    <w:rsid w:val="009F08EC"/>
    <w:rsid w:val="009F2482"/>
    <w:rsid w:val="009F3C07"/>
    <w:rsid w:val="00A00476"/>
    <w:rsid w:val="00A006B8"/>
    <w:rsid w:val="00A01EC2"/>
    <w:rsid w:val="00A01F33"/>
    <w:rsid w:val="00A02658"/>
    <w:rsid w:val="00A02717"/>
    <w:rsid w:val="00A02E6B"/>
    <w:rsid w:val="00A10645"/>
    <w:rsid w:val="00A1346E"/>
    <w:rsid w:val="00A159C0"/>
    <w:rsid w:val="00A17509"/>
    <w:rsid w:val="00A212FE"/>
    <w:rsid w:val="00A241BA"/>
    <w:rsid w:val="00A2566F"/>
    <w:rsid w:val="00A30422"/>
    <w:rsid w:val="00A3397C"/>
    <w:rsid w:val="00A43CEB"/>
    <w:rsid w:val="00A53A37"/>
    <w:rsid w:val="00A5450D"/>
    <w:rsid w:val="00A57862"/>
    <w:rsid w:val="00A61825"/>
    <w:rsid w:val="00A61893"/>
    <w:rsid w:val="00A63497"/>
    <w:rsid w:val="00A64534"/>
    <w:rsid w:val="00A65314"/>
    <w:rsid w:val="00A66B7E"/>
    <w:rsid w:val="00A70843"/>
    <w:rsid w:val="00A737A7"/>
    <w:rsid w:val="00A85968"/>
    <w:rsid w:val="00A90FB9"/>
    <w:rsid w:val="00AB44AC"/>
    <w:rsid w:val="00AC41C9"/>
    <w:rsid w:val="00AC7F73"/>
    <w:rsid w:val="00AD1608"/>
    <w:rsid w:val="00AD1CFF"/>
    <w:rsid w:val="00AF5F20"/>
    <w:rsid w:val="00B14155"/>
    <w:rsid w:val="00B17826"/>
    <w:rsid w:val="00B20479"/>
    <w:rsid w:val="00B23D58"/>
    <w:rsid w:val="00B25259"/>
    <w:rsid w:val="00B259BB"/>
    <w:rsid w:val="00B267C3"/>
    <w:rsid w:val="00B33328"/>
    <w:rsid w:val="00B356D5"/>
    <w:rsid w:val="00B365CC"/>
    <w:rsid w:val="00B40BA6"/>
    <w:rsid w:val="00B414A9"/>
    <w:rsid w:val="00B474A0"/>
    <w:rsid w:val="00B50586"/>
    <w:rsid w:val="00B51C9C"/>
    <w:rsid w:val="00B53326"/>
    <w:rsid w:val="00B57561"/>
    <w:rsid w:val="00B62073"/>
    <w:rsid w:val="00B626CE"/>
    <w:rsid w:val="00B66216"/>
    <w:rsid w:val="00B70CB2"/>
    <w:rsid w:val="00B7527B"/>
    <w:rsid w:val="00B75914"/>
    <w:rsid w:val="00B76B6E"/>
    <w:rsid w:val="00B823C5"/>
    <w:rsid w:val="00B84BD9"/>
    <w:rsid w:val="00B86D52"/>
    <w:rsid w:val="00B87510"/>
    <w:rsid w:val="00BA7B26"/>
    <w:rsid w:val="00BA7BC2"/>
    <w:rsid w:val="00BB2524"/>
    <w:rsid w:val="00BB36FE"/>
    <w:rsid w:val="00BB4500"/>
    <w:rsid w:val="00BB74A6"/>
    <w:rsid w:val="00BB7532"/>
    <w:rsid w:val="00BC4340"/>
    <w:rsid w:val="00BC69A6"/>
    <w:rsid w:val="00BD0E5B"/>
    <w:rsid w:val="00BD35AB"/>
    <w:rsid w:val="00BD421E"/>
    <w:rsid w:val="00BD73DA"/>
    <w:rsid w:val="00BE5D01"/>
    <w:rsid w:val="00BF5E94"/>
    <w:rsid w:val="00C03F2A"/>
    <w:rsid w:val="00C06C3A"/>
    <w:rsid w:val="00C1062D"/>
    <w:rsid w:val="00C10878"/>
    <w:rsid w:val="00C1130C"/>
    <w:rsid w:val="00C14170"/>
    <w:rsid w:val="00C16BDA"/>
    <w:rsid w:val="00C22322"/>
    <w:rsid w:val="00C310B7"/>
    <w:rsid w:val="00C31C41"/>
    <w:rsid w:val="00C32647"/>
    <w:rsid w:val="00C3458A"/>
    <w:rsid w:val="00C40CB0"/>
    <w:rsid w:val="00C416BA"/>
    <w:rsid w:val="00C4483E"/>
    <w:rsid w:val="00C508E9"/>
    <w:rsid w:val="00C51427"/>
    <w:rsid w:val="00C60568"/>
    <w:rsid w:val="00C63208"/>
    <w:rsid w:val="00C76857"/>
    <w:rsid w:val="00C834D3"/>
    <w:rsid w:val="00C84388"/>
    <w:rsid w:val="00C86A23"/>
    <w:rsid w:val="00C93903"/>
    <w:rsid w:val="00C96098"/>
    <w:rsid w:val="00CA230E"/>
    <w:rsid w:val="00CA484E"/>
    <w:rsid w:val="00CA717C"/>
    <w:rsid w:val="00CA771D"/>
    <w:rsid w:val="00CB2CDC"/>
    <w:rsid w:val="00CB428C"/>
    <w:rsid w:val="00CB6481"/>
    <w:rsid w:val="00CB68F7"/>
    <w:rsid w:val="00CB756A"/>
    <w:rsid w:val="00CC0E74"/>
    <w:rsid w:val="00CC5DD2"/>
    <w:rsid w:val="00CD08AC"/>
    <w:rsid w:val="00CD6DE0"/>
    <w:rsid w:val="00CD7C82"/>
    <w:rsid w:val="00CE00A2"/>
    <w:rsid w:val="00CE146C"/>
    <w:rsid w:val="00CE44E8"/>
    <w:rsid w:val="00CE543F"/>
    <w:rsid w:val="00CE60D7"/>
    <w:rsid w:val="00CE623D"/>
    <w:rsid w:val="00CE66C5"/>
    <w:rsid w:val="00CF2855"/>
    <w:rsid w:val="00CF3272"/>
    <w:rsid w:val="00CF67A4"/>
    <w:rsid w:val="00D0006D"/>
    <w:rsid w:val="00D00A9F"/>
    <w:rsid w:val="00D011E2"/>
    <w:rsid w:val="00D02A56"/>
    <w:rsid w:val="00D048F1"/>
    <w:rsid w:val="00D04B03"/>
    <w:rsid w:val="00D0774E"/>
    <w:rsid w:val="00D126AF"/>
    <w:rsid w:val="00D15BEE"/>
    <w:rsid w:val="00D22DCD"/>
    <w:rsid w:val="00D24445"/>
    <w:rsid w:val="00D257A0"/>
    <w:rsid w:val="00D25936"/>
    <w:rsid w:val="00D2594F"/>
    <w:rsid w:val="00D307DA"/>
    <w:rsid w:val="00D345E9"/>
    <w:rsid w:val="00D358BD"/>
    <w:rsid w:val="00D40330"/>
    <w:rsid w:val="00D420FC"/>
    <w:rsid w:val="00D4665F"/>
    <w:rsid w:val="00D468D0"/>
    <w:rsid w:val="00D47BDE"/>
    <w:rsid w:val="00D529C4"/>
    <w:rsid w:val="00D52C0A"/>
    <w:rsid w:val="00D74653"/>
    <w:rsid w:val="00D80EF3"/>
    <w:rsid w:val="00D844F7"/>
    <w:rsid w:val="00D87C5E"/>
    <w:rsid w:val="00D90D7A"/>
    <w:rsid w:val="00D93158"/>
    <w:rsid w:val="00D947EF"/>
    <w:rsid w:val="00D9535D"/>
    <w:rsid w:val="00DA48E4"/>
    <w:rsid w:val="00DA7FD0"/>
    <w:rsid w:val="00DB2C74"/>
    <w:rsid w:val="00DC09C4"/>
    <w:rsid w:val="00DC13FB"/>
    <w:rsid w:val="00DC14AD"/>
    <w:rsid w:val="00DC4ECC"/>
    <w:rsid w:val="00DC5020"/>
    <w:rsid w:val="00DC7FEC"/>
    <w:rsid w:val="00DD1A9B"/>
    <w:rsid w:val="00DD22BC"/>
    <w:rsid w:val="00DD31AC"/>
    <w:rsid w:val="00DD42CF"/>
    <w:rsid w:val="00DD4412"/>
    <w:rsid w:val="00DE069F"/>
    <w:rsid w:val="00DE3739"/>
    <w:rsid w:val="00DE43A9"/>
    <w:rsid w:val="00DE4855"/>
    <w:rsid w:val="00DE7428"/>
    <w:rsid w:val="00DF2BC4"/>
    <w:rsid w:val="00DF4541"/>
    <w:rsid w:val="00DF66B6"/>
    <w:rsid w:val="00DF756F"/>
    <w:rsid w:val="00E00746"/>
    <w:rsid w:val="00E014B5"/>
    <w:rsid w:val="00E04738"/>
    <w:rsid w:val="00E109AB"/>
    <w:rsid w:val="00E127B7"/>
    <w:rsid w:val="00E2266A"/>
    <w:rsid w:val="00E2776C"/>
    <w:rsid w:val="00E30DF0"/>
    <w:rsid w:val="00E3221F"/>
    <w:rsid w:val="00E33AC9"/>
    <w:rsid w:val="00E33F67"/>
    <w:rsid w:val="00E40711"/>
    <w:rsid w:val="00E4338A"/>
    <w:rsid w:val="00E54A6E"/>
    <w:rsid w:val="00E61399"/>
    <w:rsid w:val="00E64788"/>
    <w:rsid w:val="00E65BE4"/>
    <w:rsid w:val="00E66130"/>
    <w:rsid w:val="00E84391"/>
    <w:rsid w:val="00E85939"/>
    <w:rsid w:val="00E90679"/>
    <w:rsid w:val="00E93EFF"/>
    <w:rsid w:val="00EA0A5C"/>
    <w:rsid w:val="00EA0A85"/>
    <w:rsid w:val="00EB21EB"/>
    <w:rsid w:val="00EB4A8C"/>
    <w:rsid w:val="00EB5208"/>
    <w:rsid w:val="00EB7713"/>
    <w:rsid w:val="00EC0F7F"/>
    <w:rsid w:val="00EC11BF"/>
    <w:rsid w:val="00EC1F3B"/>
    <w:rsid w:val="00EC5E85"/>
    <w:rsid w:val="00EC5F75"/>
    <w:rsid w:val="00ED075C"/>
    <w:rsid w:val="00ED174F"/>
    <w:rsid w:val="00ED2626"/>
    <w:rsid w:val="00ED787C"/>
    <w:rsid w:val="00EF3935"/>
    <w:rsid w:val="00EF6AD8"/>
    <w:rsid w:val="00F06E9D"/>
    <w:rsid w:val="00F07C76"/>
    <w:rsid w:val="00F13C09"/>
    <w:rsid w:val="00F15566"/>
    <w:rsid w:val="00F20298"/>
    <w:rsid w:val="00F25514"/>
    <w:rsid w:val="00F27EAE"/>
    <w:rsid w:val="00F317C7"/>
    <w:rsid w:val="00F34933"/>
    <w:rsid w:val="00F3567C"/>
    <w:rsid w:val="00F35902"/>
    <w:rsid w:val="00F35C92"/>
    <w:rsid w:val="00F377F5"/>
    <w:rsid w:val="00F37FFB"/>
    <w:rsid w:val="00F40EFA"/>
    <w:rsid w:val="00F43226"/>
    <w:rsid w:val="00F444FD"/>
    <w:rsid w:val="00F52901"/>
    <w:rsid w:val="00F52DC9"/>
    <w:rsid w:val="00F53BB6"/>
    <w:rsid w:val="00F5676B"/>
    <w:rsid w:val="00F60D5F"/>
    <w:rsid w:val="00F66D98"/>
    <w:rsid w:val="00F67AAA"/>
    <w:rsid w:val="00F67B27"/>
    <w:rsid w:val="00F73940"/>
    <w:rsid w:val="00F80948"/>
    <w:rsid w:val="00F82875"/>
    <w:rsid w:val="00F82D5D"/>
    <w:rsid w:val="00F83365"/>
    <w:rsid w:val="00F86B27"/>
    <w:rsid w:val="00F91CBF"/>
    <w:rsid w:val="00F93AEE"/>
    <w:rsid w:val="00F94CF9"/>
    <w:rsid w:val="00FB615C"/>
    <w:rsid w:val="00FC146D"/>
    <w:rsid w:val="00FC1C69"/>
    <w:rsid w:val="00FC3A1A"/>
    <w:rsid w:val="00FC57AC"/>
    <w:rsid w:val="00FC6681"/>
    <w:rsid w:val="00FD0F69"/>
    <w:rsid w:val="00FD1723"/>
    <w:rsid w:val="00FD3BF4"/>
    <w:rsid w:val="00FD6F0F"/>
    <w:rsid w:val="00FD7462"/>
    <w:rsid w:val="00FE000A"/>
    <w:rsid w:val="00FE378F"/>
    <w:rsid w:val="00FF0AE6"/>
    <w:rsid w:val="00FF1891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F70CF7-2FA2-4AEC-AF5E-E36F03C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27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locked/>
    <w:rsid w:val="00C1062D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7527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1">
    <w:name w:val="標題 2 字元"/>
    <w:link w:val="20"/>
    <w:semiHidden/>
    <w:locked/>
    <w:rsid w:val="00C1062D"/>
    <w:rPr>
      <w:rFonts w:ascii="Cambria" w:eastAsia="新細明體" w:hAnsi="Cambria" w:cs="Cambria"/>
      <w:b/>
      <w:bCs/>
      <w:kern w:val="2"/>
      <w:sz w:val="48"/>
      <w:szCs w:val="48"/>
    </w:rPr>
  </w:style>
  <w:style w:type="paragraph" w:styleId="a3">
    <w:name w:val="footer"/>
    <w:basedOn w:val="a"/>
    <w:link w:val="a4"/>
    <w:uiPriority w:val="99"/>
    <w:rsid w:val="00BB3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BB36FE"/>
    <w:rPr>
      <w:rFonts w:eastAsia="新細明體"/>
      <w:kern w:val="2"/>
      <w:lang w:val="en-US" w:eastAsia="zh-TW"/>
    </w:rPr>
  </w:style>
  <w:style w:type="paragraph" w:styleId="a5">
    <w:name w:val="Body Text"/>
    <w:basedOn w:val="a"/>
    <w:link w:val="a6"/>
    <w:uiPriority w:val="99"/>
    <w:rsid w:val="00BB36FE"/>
    <w:pPr>
      <w:jc w:val="center"/>
    </w:pPr>
    <w:rPr>
      <w:kern w:val="0"/>
    </w:rPr>
  </w:style>
  <w:style w:type="character" w:customStyle="1" w:styleId="a6">
    <w:name w:val="本文 字元"/>
    <w:link w:val="a5"/>
    <w:uiPriority w:val="99"/>
    <w:semiHidden/>
    <w:locked/>
    <w:rsid w:val="00B7527B"/>
    <w:rPr>
      <w:sz w:val="24"/>
      <w:szCs w:val="24"/>
    </w:rPr>
  </w:style>
  <w:style w:type="paragraph" w:styleId="a7">
    <w:name w:val="TOC Heading"/>
    <w:basedOn w:val="a"/>
    <w:uiPriority w:val="99"/>
    <w:qFormat/>
    <w:rsid w:val="00BB36FE"/>
    <w:pPr>
      <w:jc w:val="center"/>
      <w:outlineLvl w:val="0"/>
    </w:pPr>
    <w:rPr>
      <w:rFonts w:eastAsia="標楷體" w:hAnsi="標楷體"/>
      <w:b/>
      <w:bCs/>
      <w:sz w:val="44"/>
      <w:szCs w:val="44"/>
    </w:rPr>
  </w:style>
  <w:style w:type="paragraph" w:customStyle="1" w:styleId="-11">
    <w:name w:val="彩色清單 - 輔色 11"/>
    <w:basedOn w:val="a"/>
    <w:uiPriority w:val="99"/>
    <w:rsid w:val="00BB36FE"/>
    <w:pPr>
      <w:ind w:leftChars="200" w:left="480"/>
    </w:pPr>
  </w:style>
  <w:style w:type="paragraph" w:customStyle="1" w:styleId="a8">
    <w:name w:val="(壹標題"/>
    <w:basedOn w:val="a"/>
    <w:link w:val="a9"/>
    <w:uiPriority w:val="99"/>
    <w:rsid w:val="00BB36FE"/>
    <w:rPr>
      <w:rFonts w:eastAsia="標楷體" w:hAnsi="標楷體"/>
      <w:b/>
      <w:bCs/>
      <w:sz w:val="32"/>
      <w:szCs w:val="32"/>
    </w:rPr>
  </w:style>
  <w:style w:type="paragraph" w:customStyle="1" w:styleId="aa">
    <w:name w:val="(一標題"/>
    <w:basedOn w:val="a"/>
    <w:link w:val="ab"/>
    <w:uiPriority w:val="99"/>
    <w:rsid w:val="00BB36FE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9">
    <w:name w:val="(壹標題 字元"/>
    <w:link w:val="a8"/>
    <w:uiPriority w:val="99"/>
    <w:locked/>
    <w:rsid w:val="00BB36FE"/>
    <w:rPr>
      <w:rFonts w:eastAsia="標楷體" w:hAnsi="標楷體"/>
      <w:b/>
      <w:bCs/>
      <w:kern w:val="2"/>
      <w:sz w:val="32"/>
      <w:szCs w:val="32"/>
      <w:lang w:val="en-US" w:eastAsia="zh-TW"/>
    </w:rPr>
  </w:style>
  <w:style w:type="paragraph" w:customStyle="1" w:styleId="ac">
    <w:name w:val="(一兩行)"/>
    <w:basedOn w:val="aa"/>
    <w:link w:val="ad"/>
    <w:uiPriority w:val="99"/>
    <w:rsid w:val="00BB36FE"/>
    <w:pPr>
      <w:ind w:leftChars="224" w:left="1018" w:hangingChars="200" w:hanging="480"/>
    </w:pPr>
  </w:style>
  <w:style w:type="character" w:customStyle="1" w:styleId="ab">
    <w:name w:val="(一標題 字元"/>
    <w:link w:val="aa"/>
    <w:uiPriority w:val="99"/>
    <w:locked/>
    <w:rsid w:val="00BB36FE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e">
    <w:name w:val="((一)兩行"/>
    <w:basedOn w:val="a"/>
    <w:link w:val="af"/>
    <w:uiPriority w:val="99"/>
    <w:rsid w:val="00BB36FE"/>
    <w:pPr>
      <w:ind w:leftChars="450" w:left="1440" w:hangingChars="150" w:hanging="360"/>
    </w:pPr>
    <w:rPr>
      <w:rFonts w:eastAsia="標楷體"/>
    </w:rPr>
  </w:style>
  <w:style w:type="character" w:customStyle="1" w:styleId="ad">
    <w:name w:val="(一兩行) 字元"/>
    <w:link w:val="ac"/>
    <w:uiPriority w:val="99"/>
    <w:locked/>
    <w:rsid w:val="00BB36FE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">
    <w:name w:val="((一)兩行 字元"/>
    <w:link w:val="ae"/>
    <w:uiPriority w:val="99"/>
    <w:locked/>
    <w:rsid w:val="00BB36FE"/>
    <w:rPr>
      <w:rFonts w:eastAsia="標楷體"/>
      <w:kern w:val="2"/>
      <w:sz w:val="24"/>
      <w:szCs w:val="24"/>
      <w:lang w:val="en-US" w:eastAsia="zh-TW"/>
    </w:rPr>
  </w:style>
  <w:style w:type="paragraph" w:customStyle="1" w:styleId="xl22">
    <w:name w:val="xl22"/>
    <w:basedOn w:val="a"/>
    <w:uiPriority w:val="99"/>
    <w:rsid w:val="00BB36FE"/>
    <w:pPr>
      <w:widowControl/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character" w:customStyle="1" w:styleId="magazinefont31">
    <w:name w:val="magazinefont31"/>
    <w:uiPriority w:val="99"/>
    <w:rsid w:val="00BB36FE"/>
    <w:rPr>
      <w:rFonts w:ascii="taipei" w:hAnsi="taipei" w:cs="taipei"/>
      <w:color w:val="auto"/>
      <w:sz w:val="18"/>
      <w:szCs w:val="18"/>
      <w:u w:val="none"/>
      <w:effect w:val="none"/>
    </w:rPr>
  </w:style>
  <w:style w:type="table" w:styleId="af0">
    <w:name w:val="Table Grid"/>
    <w:basedOn w:val="a1"/>
    <w:uiPriority w:val="99"/>
    <w:rsid w:val="005749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8A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locked/>
    <w:rsid w:val="008A58EA"/>
    <w:rPr>
      <w:kern w:val="2"/>
    </w:rPr>
  </w:style>
  <w:style w:type="character" w:customStyle="1" w:styleId="dialogtext1">
    <w:name w:val="dialog_text1"/>
    <w:uiPriority w:val="99"/>
    <w:rsid w:val="008A58EA"/>
    <w:rPr>
      <w:rFonts w:ascii="s?u" w:hAnsi="s?u" w:cs="s?u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C63208"/>
    <w:rPr>
      <w:rFonts w:ascii="Cambria" w:hAnsi="Cambria" w:cs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locked/>
    <w:rsid w:val="00C63208"/>
    <w:rPr>
      <w:rFonts w:ascii="Cambria" w:eastAsia="新細明體" w:hAnsi="Cambria" w:cs="Cambria"/>
      <w:kern w:val="2"/>
      <w:sz w:val="18"/>
      <w:szCs w:val="18"/>
    </w:rPr>
  </w:style>
  <w:style w:type="paragraph" w:styleId="af5">
    <w:name w:val="footnote text"/>
    <w:basedOn w:val="a"/>
    <w:link w:val="af6"/>
    <w:uiPriority w:val="99"/>
    <w:semiHidden/>
    <w:rsid w:val="003D22FB"/>
    <w:pPr>
      <w:snapToGrid w:val="0"/>
    </w:pPr>
    <w:rPr>
      <w:sz w:val="20"/>
      <w:szCs w:val="20"/>
    </w:rPr>
  </w:style>
  <w:style w:type="character" w:customStyle="1" w:styleId="af6">
    <w:name w:val="註腳文字 字元"/>
    <w:link w:val="af5"/>
    <w:uiPriority w:val="99"/>
    <w:locked/>
    <w:rsid w:val="003D22FB"/>
    <w:rPr>
      <w:kern w:val="2"/>
    </w:rPr>
  </w:style>
  <w:style w:type="character" w:styleId="af7">
    <w:name w:val="footnote reference"/>
    <w:uiPriority w:val="99"/>
    <w:semiHidden/>
    <w:rsid w:val="003D22FB"/>
    <w:rPr>
      <w:vertAlign w:val="superscript"/>
    </w:rPr>
  </w:style>
  <w:style w:type="paragraph" w:styleId="af8">
    <w:name w:val="Title"/>
    <w:basedOn w:val="a"/>
    <w:link w:val="af9"/>
    <w:uiPriority w:val="99"/>
    <w:qFormat/>
    <w:locked/>
    <w:rsid w:val="00C84388"/>
    <w:pPr>
      <w:jc w:val="center"/>
    </w:pPr>
    <w:rPr>
      <w:rFonts w:ascii="Arial" w:eastAsia="華康細圓體" w:hAnsi="Arial" w:cs="Arial"/>
      <w:sz w:val="28"/>
      <w:szCs w:val="28"/>
    </w:rPr>
  </w:style>
  <w:style w:type="character" w:customStyle="1" w:styleId="af9">
    <w:name w:val="標題 字元"/>
    <w:link w:val="af8"/>
    <w:uiPriority w:val="99"/>
    <w:locked/>
    <w:rsid w:val="00C84388"/>
    <w:rPr>
      <w:rFonts w:ascii="Arial" w:eastAsia="華康細圓體" w:hAnsi="Arial" w:cs="Arial"/>
      <w:kern w:val="2"/>
      <w:sz w:val="24"/>
      <w:szCs w:val="24"/>
    </w:rPr>
  </w:style>
  <w:style w:type="paragraph" w:styleId="Web">
    <w:name w:val="Normal (Web)"/>
    <w:basedOn w:val="a"/>
    <w:rsid w:val="00855DB4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fa">
    <w:name w:val="Note Heading"/>
    <w:basedOn w:val="a"/>
    <w:next w:val="a"/>
    <w:link w:val="afb"/>
    <w:uiPriority w:val="99"/>
    <w:rsid w:val="00EB5208"/>
    <w:pPr>
      <w:jc w:val="center"/>
    </w:pPr>
    <w:rPr>
      <w:rFonts w:ascii="標楷體" w:eastAsia="標楷體" w:hAnsi="標楷體" w:cs="標楷體"/>
      <w:sz w:val="20"/>
      <w:szCs w:val="20"/>
    </w:rPr>
  </w:style>
  <w:style w:type="character" w:customStyle="1" w:styleId="afb">
    <w:name w:val="註釋標題 字元"/>
    <w:link w:val="afa"/>
    <w:uiPriority w:val="99"/>
    <w:locked/>
    <w:rsid w:val="00EB5208"/>
    <w:rPr>
      <w:rFonts w:ascii="標楷體" w:eastAsia="標楷體" w:hAnsi="標楷體" w:cs="標楷體"/>
      <w:kern w:val="2"/>
    </w:rPr>
  </w:style>
  <w:style w:type="paragraph" w:customStyle="1" w:styleId="11">
    <w:name w:val="表格內文1"/>
    <w:basedOn w:val="a"/>
    <w:uiPriority w:val="99"/>
    <w:rsid w:val="000675BE"/>
    <w:rPr>
      <w:rFonts w:ascii="華康中明體" w:eastAsia="華康中明體" w:cs="華康中明體"/>
      <w:sz w:val="22"/>
      <w:szCs w:val="22"/>
    </w:rPr>
  </w:style>
  <w:style w:type="paragraph" w:customStyle="1" w:styleId="12">
    <w:name w:val="1.標題文字"/>
    <w:basedOn w:val="a"/>
    <w:rsid w:val="000675BE"/>
    <w:pPr>
      <w:jc w:val="center"/>
    </w:pPr>
    <w:rPr>
      <w:rFonts w:ascii="華康中黑體" w:eastAsia="華康中黑體" w:cs="華康中黑體"/>
      <w:sz w:val="28"/>
      <w:szCs w:val="28"/>
    </w:rPr>
  </w:style>
  <w:style w:type="paragraph" w:customStyle="1" w:styleId="2">
    <w:name w:val="樣式2"/>
    <w:basedOn w:val="a"/>
    <w:rsid w:val="007218B2"/>
    <w:pPr>
      <w:numPr>
        <w:numId w:val="17"/>
      </w:numPr>
    </w:pPr>
  </w:style>
  <w:style w:type="character" w:customStyle="1" w:styleId="st1">
    <w:name w:val="st1"/>
    <w:uiPriority w:val="99"/>
    <w:rsid w:val="002040AD"/>
    <w:rPr>
      <w:color w:val="auto"/>
    </w:rPr>
  </w:style>
  <w:style w:type="paragraph" w:styleId="afc">
    <w:name w:val="Plain Text"/>
    <w:basedOn w:val="a"/>
    <w:link w:val="afd"/>
    <w:uiPriority w:val="99"/>
    <w:rsid w:val="00B267C3"/>
    <w:rPr>
      <w:rFonts w:ascii="細明體" w:eastAsia="細明體" w:hAnsi="Courier New" w:cs="細明體"/>
    </w:rPr>
  </w:style>
  <w:style w:type="character" w:customStyle="1" w:styleId="afd">
    <w:name w:val="純文字 字元"/>
    <w:link w:val="afc"/>
    <w:uiPriority w:val="99"/>
    <w:locked/>
    <w:rsid w:val="00B267C3"/>
    <w:rPr>
      <w:rFonts w:ascii="細明體" w:eastAsia="細明體" w:hAnsi="Courier New" w:cs="細明體"/>
      <w:kern w:val="2"/>
      <w:sz w:val="24"/>
      <w:szCs w:val="24"/>
    </w:rPr>
  </w:style>
  <w:style w:type="paragraph" w:customStyle="1" w:styleId="3">
    <w:name w:val="3.【對應能力指標】內文字"/>
    <w:basedOn w:val="afc"/>
    <w:uiPriority w:val="99"/>
    <w:rsid w:val="001D015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新細明體"/>
      <w:sz w:val="16"/>
      <w:szCs w:val="16"/>
    </w:rPr>
  </w:style>
  <w:style w:type="paragraph" w:styleId="afe">
    <w:name w:val="Body Text Indent"/>
    <w:basedOn w:val="a"/>
    <w:link w:val="aff"/>
    <w:uiPriority w:val="99"/>
    <w:rsid w:val="001D0150"/>
    <w:pPr>
      <w:tabs>
        <w:tab w:val="num" w:pos="709"/>
      </w:tabs>
      <w:ind w:left="66"/>
    </w:pPr>
    <w:rPr>
      <w:sz w:val="16"/>
      <w:szCs w:val="16"/>
    </w:rPr>
  </w:style>
  <w:style w:type="character" w:customStyle="1" w:styleId="aff">
    <w:name w:val="本文縮排 字元"/>
    <w:link w:val="afe"/>
    <w:uiPriority w:val="99"/>
    <w:locked/>
    <w:rsid w:val="001D0150"/>
    <w:rPr>
      <w:kern w:val="2"/>
      <w:sz w:val="16"/>
      <w:szCs w:val="16"/>
    </w:rPr>
  </w:style>
  <w:style w:type="paragraph" w:styleId="30">
    <w:name w:val="Body Text Indent 3"/>
    <w:basedOn w:val="a"/>
    <w:link w:val="31"/>
    <w:uiPriority w:val="99"/>
    <w:rsid w:val="00F40EFA"/>
    <w:pPr>
      <w:ind w:left="349" w:hanging="349"/>
    </w:pPr>
    <w:rPr>
      <w:rFonts w:ascii="新細明體" w:hAnsi="新細明體" w:cs="新細明體"/>
      <w:sz w:val="16"/>
      <w:szCs w:val="16"/>
    </w:rPr>
  </w:style>
  <w:style w:type="character" w:customStyle="1" w:styleId="31">
    <w:name w:val="本文縮排 3 字元"/>
    <w:link w:val="30"/>
    <w:uiPriority w:val="99"/>
    <w:locked/>
    <w:rsid w:val="00F40EFA"/>
    <w:rPr>
      <w:rFonts w:ascii="新細明體" w:eastAsia="新細明體" w:cs="新細明體"/>
      <w:kern w:val="2"/>
      <w:sz w:val="16"/>
      <w:szCs w:val="16"/>
    </w:rPr>
  </w:style>
  <w:style w:type="paragraph" w:customStyle="1" w:styleId="Default">
    <w:name w:val="Default"/>
    <w:rsid w:val="00AF5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7433-5661-42D4-A782-EA2A4C5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608</Words>
  <Characters>3467</Characters>
  <Application>Microsoft Office Word</Application>
  <DocSecurity>0</DocSecurity>
  <Lines>28</Lines>
  <Paragraphs>8</Paragraphs>
  <ScaleCrop>false</ScaleCrop>
  <Company>Net School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臺北市國民小學100學年度學校課程計畫觀摩暨審閱實施計畫</dc:title>
  <dc:subject/>
  <dc:creator>boolohip</dc:creator>
  <cp:keywords/>
  <dc:description/>
  <cp:lastModifiedBy>高圓真</cp:lastModifiedBy>
  <cp:revision>40</cp:revision>
  <cp:lastPrinted>2015-05-17T04:52:00Z</cp:lastPrinted>
  <dcterms:created xsi:type="dcterms:W3CDTF">2017-05-12T10:41:00Z</dcterms:created>
  <dcterms:modified xsi:type="dcterms:W3CDTF">2018-05-24T02:38:00Z</dcterms:modified>
</cp:coreProperties>
</file>