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D5E" w:rsidRDefault="00744D5E" w:rsidP="00744D5E">
      <w:pPr>
        <w:ind w:firstLineChars="100" w:firstLine="480"/>
        <w:jc w:val="both"/>
        <w:rPr>
          <w:rFonts w:eastAsia="標楷體" w:hAnsi="標楷體"/>
          <w:spacing w:val="-20"/>
          <w:sz w:val="52"/>
          <w:szCs w:val="52"/>
        </w:rPr>
      </w:pPr>
      <w:bookmarkStart w:id="0" w:name="_GoBack"/>
      <w:bookmarkEnd w:id="0"/>
    </w:p>
    <w:p w:rsidR="00744D5E" w:rsidRDefault="00744D5E" w:rsidP="00744D5E">
      <w:pPr>
        <w:ind w:firstLineChars="100" w:firstLine="480"/>
        <w:jc w:val="both"/>
        <w:rPr>
          <w:rFonts w:eastAsia="標楷體" w:hAnsi="標楷體"/>
          <w:spacing w:val="-20"/>
          <w:sz w:val="52"/>
          <w:szCs w:val="52"/>
        </w:rPr>
      </w:pPr>
    </w:p>
    <w:p w:rsidR="00744D5E" w:rsidRDefault="00744D5E" w:rsidP="00744D5E">
      <w:pPr>
        <w:ind w:firstLineChars="100" w:firstLine="480"/>
        <w:jc w:val="both"/>
        <w:rPr>
          <w:rFonts w:eastAsia="標楷體" w:hAnsi="標楷體"/>
          <w:spacing w:val="-20"/>
          <w:sz w:val="52"/>
          <w:szCs w:val="52"/>
        </w:rPr>
      </w:pPr>
    </w:p>
    <w:p w:rsidR="00744D5E" w:rsidRPr="00115048" w:rsidRDefault="00744D5E" w:rsidP="00115048">
      <w:pPr>
        <w:ind w:firstLineChars="100" w:firstLine="481"/>
        <w:jc w:val="center"/>
        <w:rPr>
          <w:rFonts w:eastAsia="標楷體" w:hAnsi="標楷體"/>
          <w:b/>
          <w:spacing w:val="-20"/>
          <w:sz w:val="52"/>
          <w:szCs w:val="52"/>
        </w:rPr>
      </w:pPr>
      <w:r w:rsidRPr="00115048">
        <w:rPr>
          <w:rFonts w:eastAsia="標楷體" w:hAnsi="標楷體" w:hint="eastAsia"/>
          <w:b/>
          <w:spacing w:val="-20"/>
          <w:sz w:val="52"/>
          <w:szCs w:val="52"/>
        </w:rPr>
        <w:t>臺北市立新民國民中學</w:t>
      </w:r>
    </w:p>
    <w:p w:rsidR="00744D5E" w:rsidRPr="00115048" w:rsidRDefault="00744D5E" w:rsidP="00115048">
      <w:pPr>
        <w:ind w:firstLineChars="100" w:firstLine="481"/>
        <w:jc w:val="center"/>
        <w:rPr>
          <w:rFonts w:eastAsia="標楷體" w:hAnsi="標楷體"/>
          <w:b/>
          <w:spacing w:val="-20"/>
          <w:sz w:val="52"/>
          <w:szCs w:val="52"/>
        </w:rPr>
      </w:pPr>
    </w:p>
    <w:p w:rsidR="00744D5E" w:rsidRPr="00115048" w:rsidRDefault="00744D5E" w:rsidP="00115048">
      <w:pPr>
        <w:ind w:firstLineChars="100" w:firstLine="481"/>
        <w:jc w:val="center"/>
        <w:rPr>
          <w:rFonts w:eastAsia="標楷體" w:hAnsi="標楷體"/>
          <w:b/>
          <w:spacing w:val="-20"/>
          <w:sz w:val="52"/>
          <w:szCs w:val="52"/>
        </w:rPr>
      </w:pPr>
      <w:r w:rsidRPr="00115048">
        <w:rPr>
          <w:rFonts w:eastAsia="標楷體" w:hAnsi="標楷體" w:hint="eastAsia"/>
          <w:b/>
          <w:spacing w:val="-20"/>
          <w:sz w:val="52"/>
          <w:szCs w:val="52"/>
        </w:rPr>
        <w:t>101</w:t>
      </w:r>
      <w:r w:rsidRPr="00115048">
        <w:rPr>
          <w:rFonts w:eastAsia="標楷體" w:hAnsi="標楷體" w:hint="eastAsia"/>
          <w:b/>
          <w:spacing w:val="-20"/>
          <w:sz w:val="52"/>
          <w:szCs w:val="52"/>
        </w:rPr>
        <w:t>學年度公私立國民中學校務評鑑改進計畫</w:t>
      </w:r>
    </w:p>
    <w:p w:rsidR="00115048" w:rsidRDefault="00115048" w:rsidP="00744D5E">
      <w:pPr>
        <w:ind w:firstLineChars="100" w:firstLine="480"/>
        <w:jc w:val="center"/>
        <w:rPr>
          <w:rFonts w:eastAsia="標楷體" w:hAnsi="標楷體"/>
          <w:spacing w:val="-20"/>
          <w:sz w:val="52"/>
          <w:szCs w:val="52"/>
        </w:rPr>
      </w:pPr>
    </w:p>
    <w:p w:rsidR="00115048" w:rsidRDefault="00115048" w:rsidP="00744D5E">
      <w:pPr>
        <w:ind w:firstLineChars="100" w:firstLine="480"/>
        <w:jc w:val="center"/>
        <w:rPr>
          <w:rFonts w:eastAsia="標楷體" w:hAnsi="標楷體"/>
          <w:spacing w:val="-20"/>
          <w:sz w:val="52"/>
          <w:szCs w:val="52"/>
        </w:rPr>
      </w:pPr>
    </w:p>
    <w:p w:rsidR="00115048" w:rsidRDefault="00115048" w:rsidP="00744D5E">
      <w:pPr>
        <w:ind w:firstLineChars="100" w:firstLine="480"/>
        <w:jc w:val="center"/>
        <w:rPr>
          <w:rFonts w:eastAsia="標楷體" w:hAnsi="標楷體"/>
          <w:spacing w:val="-20"/>
          <w:sz w:val="52"/>
          <w:szCs w:val="52"/>
        </w:rPr>
      </w:pPr>
    </w:p>
    <w:p w:rsidR="00115048" w:rsidRDefault="00115048" w:rsidP="00744D5E">
      <w:pPr>
        <w:ind w:firstLineChars="100" w:firstLine="480"/>
        <w:jc w:val="center"/>
        <w:rPr>
          <w:rFonts w:eastAsia="標楷體" w:hAnsi="標楷體"/>
          <w:spacing w:val="-20"/>
          <w:sz w:val="52"/>
          <w:szCs w:val="52"/>
        </w:rPr>
      </w:pPr>
    </w:p>
    <w:p w:rsidR="00115048" w:rsidRDefault="00115048" w:rsidP="00744D5E">
      <w:pPr>
        <w:ind w:firstLineChars="100" w:firstLine="480"/>
        <w:jc w:val="center"/>
        <w:rPr>
          <w:rFonts w:eastAsia="標楷體" w:hAnsi="標楷體"/>
          <w:spacing w:val="-20"/>
          <w:sz w:val="52"/>
          <w:szCs w:val="52"/>
        </w:rPr>
      </w:pPr>
    </w:p>
    <w:p w:rsidR="00EF3ACA" w:rsidRPr="00EF3ACA" w:rsidRDefault="00115048" w:rsidP="00115048">
      <w:pPr>
        <w:spacing w:line="0" w:lineRule="atLeast"/>
        <w:ind w:firstLineChars="236" w:firstLine="661"/>
        <w:rPr>
          <w:rFonts w:eastAsia="標楷體" w:hAnsi="標楷體"/>
          <w:color w:val="0070C0"/>
          <w:sz w:val="28"/>
          <w:szCs w:val="28"/>
        </w:rPr>
      </w:pPr>
      <w:r w:rsidRPr="00CF65F3">
        <w:rPr>
          <w:rFonts w:eastAsia="標楷體" w:hint="eastAsia"/>
          <w:color w:val="0070C0"/>
          <w:sz w:val="28"/>
          <w:szCs w:val="28"/>
        </w:rPr>
        <w:t>本校校務評鑑改進計畫係依據各向度</w:t>
      </w:r>
      <w:r w:rsidR="00EF3ACA" w:rsidRPr="00EF3ACA">
        <w:rPr>
          <w:rFonts w:eastAsia="標楷體" w:hAnsi="標楷體"/>
          <w:color w:val="0070C0"/>
          <w:sz w:val="28"/>
          <w:szCs w:val="28"/>
        </w:rPr>
        <w:t>「建議項目」</w:t>
      </w:r>
      <w:r w:rsidRPr="00CF65F3">
        <w:rPr>
          <w:rFonts w:eastAsia="標楷體" w:hAnsi="標楷體" w:hint="eastAsia"/>
          <w:color w:val="0070C0"/>
          <w:sz w:val="28"/>
          <w:szCs w:val="28"/>
        </w:rPr>
        <w:t>項下</w:t>
      </w:r>
      <w:r w:rsidR="00232143" w:rsidRPr="00CF65F3">
        <w:rPr>
          <w:rFonts w:eastAsia="標楷體" w:hAnsi="標楷體" w:hint="eastAsia"/>
          <w:color w:val="0070C0"/>
          <w:sz w:val="28"/>
          <w:szCs w:val="28"/>
        </w:rPr>
        <w:t>，</w:t>
      </w:r>
      <w:r w:rsidR="00CF65F3">
        <w:rPr>
          <w:rFonts w:eastAsia="標楷體" w:hAnsi="標楷體" w:hint="eastAsia"/>
          <w:color w:val="0070C0"/>
          <w:sz w:val="28"/>
          <w:szCs w:val="28"/>
        </w:rPr>
        <w:t>本</w:t>
      </w:r>
      <w:r w:rsidR="00EF3ACA" w:rsidRPr="00EF3ACA">
        <w:rPr>
          <w:rFonts w:eastAsia="標楷體" w:hAnsi="標楷體"/>
          <w:color w:val="0070C0"/>
          <w:sz w:val="28"/>
          <w:szCs w:val="28"/>
        </w:rPr>
        <w:t>校</w:t>
      </w:r>
      <w:r w:rsidR="00CF65F3">
        <w:rPr>
          <w:rFonts w:eastAsia="標楷體" w:hAnsi="標楷體" w:hint="eastAsia"/>
          <w:color w:val="0070C0"/>
          <w:sz w:val="28"/>
          <w:szCs w:val="28"/>
        </w:rPr>
        <w:t>於</w:t>
      </w:r>
      <w:r w:rsidR="00CF65F3">
        <w:rPr>
          <w:rFonts w:eastAsia="標楷體" w:hAnsi="標楷體" w:hint="eastAsia"/>
          <w:color w:val="0070C0"/>
          <w:sz w:val="28"/>
          <w:szCs w:val="28"/>
        </w:rPr>
        <w:t>101</w:t>
      </w:r>
      <w:r w:rsidR="00EF3ACA" w:rsidRPr="00EF3ACA">
        <w:rPr>
          <w:rFonts w:eastAsia="標楷體" w:hAnsi="標楷體"/>
          <w:color w:val="0070C0"/>
          <w:sz w:val="28"/>
          <w:szCs w:val="28"/>
        </w:rPr>
        <w:t>年</w:t>
      </w:r>
      <w:r w:rsidR="00CF65F3">
        <w:rPr>
          <w:rFonts w:eastAsia="標楷體" w:hAnsi="標楷體" w:hint="eastAsia"/>
          <w:color w:val="0070C0"/>
          <w:sz w:val="28"/>
          <w:szCs w:val="28"/>
        </w:rPr>
        <w:t>11</w:t>
      </w:r>
      <w:r w:rsidR="00CF65F3">
        <w:rPr>
          <w:rFonts w:eastAsia="標楷體" w:hAnsi="標楷體" w:hint="eastAsia"/>
          <w:color w:val="0070C0"/>
          <w:sz w:val="28"/>
          <w:szCs w:val="28"/>
        </w:rPr>
        <w:t>月</w:t>
      </w:r>
      <w:r w:rsidR="00EF3ACA" w:rsidRPr="00EF3ACA">
        <w:rPr>
          <w:rFonts w:eastAsia="標楷體" w:hAnsi="標楷體"/>
          <w:color w:val="0070C0"/>
          <w:sz w:val="28"/>
          <w:szCs w:val="28"/>
        </w:rPr>
        <w:t>接受校務評鑑</w:t>
      </w:r>
      <w:r w:rsidR="00F71F13">
        <w:rPr>
          <w:rFonts w:eastAsia="標楷體" w:hAnsi="標楷體" w:hint="eastAsia"/>
          <w:color w:val="0070C0"/>
          <w:sz w:val="28"/>
          <w:szCs w:val="28"/>
        </w:rPr>
        <w:t>訪視，依</w:t>
      </w:r>
      <w:r w:rsidR="00232143" w:rsidRPr="00CF65F3">
        <w:rPr>
          <w:rFonts w:eastAsia="標楷體" w:hAnsi="標楷體"/>
          <w:color w:val="0070C0"/>
          <w:sz w:val="28"/>
          <w:szCs w:val="28"/>
        </w:rPr>
        <w:t>委員對</w:t>
      </w:r>
      <w:r w:rsidR="00F71F13">
        <w:rPr>
          <w:rFonts w:eastAsia="標楷體" w:hAnsi="標楷體" w:hint="eastAsia"/>
          <w:color w:val="0070C0"/>
          <w:sz w:val="28"/>
          <w:szCs w:val="28"/>
        </w:rPr>
        <w:t>本</w:t>
      </w:r>
      <w:r w:rsidR="00232143" w:rsidRPr="00CF65F3">
        <w:rPr>
          <w:rFonts w:eastAsia="標楷體" w:hAnsi="標楷體"/>
          <w:color w:val="0070C0"/>
          <w:sz w:val="28"/>
          <w:szCs w:val="28"/>
        </w:rPr>
        <w:t>校之建議</w:t>
      </w:r>
      <w:r w:rsidR="00232143" w:rsidRPr="00CF65F3">
        <w:rPr>
          <w:rFonts w:eastAsia="標楷體" w:hAnsi="標楷體" w:hint="eastAsia"/>
          <w:color w:val="0070C0"/>
          <w:sz w:val="28"/>
          <w:szCs w:val="28"/>
        </w:rPr>
        <w:t>，</w:t>
      </w:r>
      <w:r w:rsidRPr="00CF65F3">
        <w:rPr>
          <w:rFonts w:eastAsia="標楷體" w:hAnsi="標楷體" w:hint="eastAsia"/>
          <w:color w:val="0070C0"/>
          <w:sz w:val="28"/>
          <w:szCs w:val="28"/>
        </w:rPr>
        <w:t>對應</w:t>
      </w:r>
      <w:r w:rsidR="00EF3ACA" w:rsidRPr="00EF3ACA">
        <w:rPr>
          <w:rFonts w:eastAsia="標楷體" w:hAnsi="標楷體"/>
          <w:color w:val="0070C0"/>
          <w:sz w:val="28"/>
          <w:szCs w:val="28"/>
        </w:rPr>
        <w:t>「學校自我改善描述」</w:t>
      </w:r>
      <w:r w:rsidRPr="00CF65F3">
        <w:rPr>
          <w:rFonts w:eastAsia="標楷體" w:hAnsi="標楷體" w:hint="eastAsia"/>
          <w:color w:val="0070C0"/>
          <w:sz w:val="28"/>
          <w:szCs w:val="28"/>
        </w:rPr>
        <w:t>，提出本</w:t>
      </w:r>
      <w:r w:rsidR="00EF3ACA" w:rsidRPr="00EF3ACA">
        <w:rPr>
          <w:rFonts w:eastAsia="標楷體" w:hAnsi="標楷體"/>
          <w:color w:val="0070C0"/>
          <w:sz w:val="28"/>
          <w:szCs w:val="28"/>
        </w:rPr>
        <w:t>校對評鑑委員建議之</w:t>
      </w:r>
      <w:r w:rsidR="00EF3ACA" w:rsidRPr="00EF3ACA">
        <w:rPr>
          <w:rFonts w:eastAsia="標楷體" w:hAnsi="標楷體" w:hint="eastAsia"/>
          <w:color w:val="0070C0"/>
          <w:sz w:val="28"/>
          <w:szCs w:val="28"/>
        </w:rPr>
        <w:t>接受程度</w:t>
      </w:r>
      <w:r w:rsidR="00EF3ACA" w:rsidRPr="00EF3ACA">
        <w:rPr>
          <w:rFonts w:eastAsia="標楷體" w:hAnsi="標楷體"/>
          <w:color w:val="0070C0"/>
          <w:sz w:val="28"/>
          <w:szCs w:val="28"/>
        </w:rPr>
        <w:t>及學校所做之改善過程和改善結果。</w:t>
      </w:r>
    </w:p>
    <w:p w:rsidR="00744D5E" w:rsidRPr="00EF3ACA" w:rsidRDefault="00744D5E" w:rsidP="00744D5E">
      <w:pPr>
        <w:ind w:firstLineChars="100" w:firstLine="480"/>
        <w:jc w:val="both"/>
        <w:rPr>
          <w:rFonts w:eastAsia="標楷體" w:hAnsi="標楷體"/>
          <w:spacing w:val="-20"/>
          <w:sz w:val="52"/>
          <w:szCs w:val="52"/>
        </w:rPr>
      </w:pPr>
    </w:p>
    <w:p w:rsidR="00744D5E" w:rsidRDefault="00744D5E">
      <w:pPr>
        <w:widowControl/>
        <w:rPr>
          <w:rFonts w:eastAsia="標楷體" w:hAnsi="標楷體"/>
          <w:spacing w:val="-20"/>
          <w:sz w:val="40"/>
          <w:szCs w:val="40"/>
        </w:rPr>
      </w:pPr>
      <w:r>
        <w:rPr>
          <w:rFonts w:eastAsia="標楷體" w:hAnsi="標楷體"/>
          <w:spacing w:val="-20"/>
          <w:sz w:val="40"/>
          <w:szCs w:val="40"/>
        </w:rPr>
        <w:br w:type="page"/>
      </w:r>
    </w:p>
    <w:p w:rsidR="00744D5E" w:rsidRDefault="00744D5E" w:rsidP="00744D5E">
      <w:pPr>
        <w:ind w:firstLineChars="100" w:firstLine="360"/>
        <w:jc w:val="both"/>
        <w:rPr>
          <w:rFonts w:eastAsia="標楷體" w:hAnsi="標楷體"/>
          <w:spacing w:val="-20"/>
          <w:sz w:val="40"/>
          <w:szCs w:val="40"/>
        </w:rPr>
      </w:pPr>
    </w:p>
    <w:tbl>
      <w:tblPr>
        <w:tblW w:w="4914"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4039"/>
        <w:gridCol w:w="10370"/>
        <w:gridCol w:w="936"/>
      </w:tblGrid>
      <w:tr w:rsidR="004E327C" w:rsidRPr="00F35A86" w:rsidTr="00F71F13">
        <w:trPr>
          <w:cantSplit/>
          <w:trHeight w:val="724"/>
          <w:jc w:val="center"/>
        </w:trPr>
        <w:tc>
          <w:tcPr>
            <w:tcW w:w="1316" w:type="pct"/>
            <w:vAlign w:val="center"/>
          </w:tcPr>
          <w:p w:rsidR="004E327C" w:rsidRPr="007F75DD" w:rsidRDefault="004E327C" w:rsidP="002B190D">
            <w:pPr>
              <w:spacing w:line="480" w:lineRule="exact"/>
              <w:jc w:val="center"/>
              <w:rPr>
                <w:rFonts w:eastAsia="標楷體"/>
                <w:b/>
                <w:sz w:val="28"/>
                <w:szCs w:val="28"/>
              </w:rPr>
            </w:pPr>
            <w:r w:rsidRPr="007F75DD">
              <w:rPr>
                <w:rFonts w:eastAsia="標楷體" w:hint="eastAsia"/>
                <w:b/>
                <w:sz w:val="28"/>
                <w:szCs w:val="28"/>
              </w:rPr>
              <w:t>向度名稱</w:t>
            </w:r>
          </w:p>
        </w:tc>
        <w:tc>
          <w:tcPr>
            <w:tcW w:w="3379" w:type="pct"/>
            <w:vAlign w:val="center"/>
          </w:tcPr>
          <w:p w:rsidR="004E327C" w:rsidRPr="007F75DD" w:rsidRDefault="004E327C" w:rsidP="002B190D">
            <w:pPr>
              <w:spacing w:line="480" w:lineRule="exact"/>
              <w:jc w:val="center"/>
              <w:rPr>
                <w:rFonts w:eastAsia="標楷體"/>
                <w:sz w:val="28"/>
                <w:szCs w:val="28"/>
              </w:rPr>
            </w:pPr>
            <w:r w:rsidRPr="007F75DD">
              <w:rPr>
                <w:rFonts w:eastAsia="標楷體" w:hint="eastAsia"/>
                <w:b/>
                <w:sz w:val="28"/>
                <w:szCs w:val="28"/>
              </w:rPr>
              <w:t>向度一、學校領導與</w:t>
            </w:r>
          </w:p>
        </w:tc>
        <w:tc>
          <w:tcPr>
            <w:tcW w:w="305" w:type="pct"/>
            <w:vAlign w:val="center"/>
          </w:tcPr>
          <w:p w:rsidR="004E327C" w:rsidRPr="00F35A86" w:rsidRDefault="004E327C" w:rsidP="002B190D">
            <w:pPr>
              <w:spacing w:line="480" w:lineRule="exact"/>
              <w:jc w:val="center"/>
              <w:rPr>
                <w:rFonts w:eastAsia="標楷體"/>
                <w:b/>
                <w:sz w:val="32"/>
                <w:szCs w:val="32"/>
              </w:rPr>
            </w:pPr>
          </w:p>
        </w:tc>
      </w:tr>
      <w:tr w:rsidR="004E327C" w:rsidRPr="00F35A86" w:rsidTr="00F71F13">
        <w:trPr>
          <w:cantSplit/>
          <w:trHeight w:val="724"/>
          <w:jc w:val="center"/>
        </w:trPr>
        <w:tc>
          <w:tcPr>
            <w:tcW w:w="1316" w:type="pct"/>
            <w:vMerge w:val="restart"/>
            <w:vAlign w:val="center"/>
          </w:tcPr>
          <w:p w:rsidR="004E327C" w:rsidRPr="007F75DD" w:rsidRDefault="004E327C" w:rsidP="002B190D">
            <w:pPr>
              <w:spacing w:line="480" w:lineRule="exact"/>
              <w:jc w:val="center"/>
              <w:rPr>
                <w:rFonts w:eastAsia="標楷體"/>
                <w:b/>
                <w:sz w:val="28"/>
                <w:szCs w:val="28"/>
              </w:rPr>
            </w:pPr>
            <w:r w:rsidRPr="007F75DD">
              <w:rPr>
                <w:rFonts w:eastAsia="標楷體"/>
                <w:b/>
                <w:sz w:val="28"/>
                <w:szCs w:val="28"/>
              </w:rPr>
              <w:t>建</w:t>
            </w:r>
            <w:r w:rsidRPr="007F75DD">
              <w:rPr>
                <w:rFonts w:eastAsia="標楷體"/>
                <w:b/>
                <w:sz w:val="28"/>
                <w:szCs w:val="28"/>
              </w:rPr>
              <w:t xml:space="preserve"> </w:t>
            </w:r>
            <w:r w:rsidRPr="007F75DD">
              <w:rPr>
                <w:rFonts w:eastAsia="標楷體"/>
                <w:b/>
                <w:sz w:val="28"/>
                <w:szCs w:val="28"/>
              </w:rPr>
              <w:t>議</w:t>
            </w:r>
            <w:r w:rsidRPr="007F75DD">
              <w:rPr>
                <w:rFonts w:eastAsia="標楷體"/>
                <w:b/>
                <w:sz w:val="28"/>
                <w:szCs w:val="28"/>
              </w:rPr>
              <w:t xml:space="preserve"> </w:t>
            </w:r>
            <w:r w:rsidRPr="007F75DD">
              <w:rPr>
                <w:rFonts w:eastAsia="標楷體"/>
                <w:b/>
                <w:sz w:val="28"/>
                <w:szCs w:val="28"/>
              </w:rPr>
              <w:t>項</w:t>
            </w:r>
            <w:r w:rsidRPr="007F75DD">
              <w:rPr>
                <w:rFonts w:eastAsia="標楷體"/>
                <w:b/>
                <w:sz w:val="28"/>
                <w:szCs w:val="28"/>
              </w:rPr>
              <w:t xml:space="preserve"> </w:t>
            </w:r>
            <w:r w:rsidRPr="007F75DD">
              <w:rPr>
                <w:rFonts w:eastAsia="標楷體"/>
                <w:b/>
                <w:sz w:val="28"/>
                <w:szCs w:val="28"/>
              </w:rPr>
              <w:t>目</w:t>
            </w:r>
          </w:p>
        </w:tc>
        <w:tc>
          <w:tcPr>
            <w:tcW w:w="3379" w:type="pct"/>
            <w:vMerge w:val="restart"/>
            <w:vAlign w:val="center"/>
          </w:tcPr>
          <w:p w:rsidR="004E327C" w:rsidRPr="007F75DD" w:rsidRDefault="004E327C" w:rsidP="002B190D">
            <w:pPr>
              <w:spacing w:line="480" w:lineRule="exact"/>
              <w:jc w:val="center"/>
              <w:rPr>
                <w:rFonts w:eastAsia="標楷體"/>
                <w:b/>
                <w:sz w:val="28"/>
                <w:szCs w:val="28"/>
              </w:rPr>
            </w:pPr>
            <w:r w:rsidRPr="007F75DD">
              <w:rPr>
                <w:rFonts w:eastAsia="標楷體"/>
                <w:b/>
                <w:sz w:val="28"/>
                <w:szCs w:val="28"/>
              </w:rPr>
              <w:t>學</w:t>
            </w:r>
            <w:r w:rsidRPr="007F75DD">
              <w:rPr>
                <w:rFonts w:eastAsia="標楷體"/>
                <w:b/>
                <w:sz w:val="28"/>
                <w:szCs w:val="28"/>
              </w:rPr>
              <w:t xml:space="preserve"> </w:t>
            </w:r>
            <w:r w:rsidRPr="007F75DD">
              <w:rPr>
                <w:rFonts w:eastAsia="標楷體"/>
                <w:b/>
                <w:sz w:val="28"/>
                <w:szCs w:val="28"/>
              </w:rPr>
              <w:t>校</w:t>
            </w:r>
            <w:r w:rsidRPr="007F75DD">
              <w:rPr>
                <w:rFonts w:eastAsia="標楷體"/>
                <w:b/>
                <w:sz w:val="28"/>
                <w:szCs w:val="28"/>
              </w:rPr>
              <w:t xml:space="preserve"> </w:t>
            </w:r>
            <w:r w:rsidRPr="007F75DD">
              <w:rPr>
                <w:rFonts w:eastAsia="標楷體"/>
                <w:b/>
                <w:sz w:val="28"/>
                <w:szCs w:val="28"/>
              </w:rPr>
              <w:t>自</w:t>
            </w:r>
            <w:r w:rsidRPr="007F75DD">
              <w:rPr>
                <w:rFonts w:eastAsia="標楷體"/>
                <w:b/>
                <w:sz w:val="28"/>
                <w:szCs w:val="28"/>
              </w:rPr>
              <w:t xml:space="preserve"> </w:t>
            </w:r>
            <w:r w:rsidRPr="007F75DD">
              <w:rPr>
                <w:rFonts w:eastAsia="標楷體"/>
                <w:b/>
                <w:sz w:val="28"/>
                <w:szCs w:val="28"/>
              </w:rPr>
              <w:t>我</w:t>
            </w:r>
            <w:r w:rsidRPr="007F75DD">
              <w:rPr>
                <w:rFonts w:eastAsia="標楷體"/>
                <w:b/>
                <w:sz w:val="28"/>
                <w:szCs w:val="28"/>
              </w:rPr>
              <w:t xml:space="preserve"> </w:t>
            </w:r>
            <w:r w:rsidRPr="007F75DD">
              <w:rPr>
                <w:rFonts w:eastAsia="標楷體"/>
                <w:b/>
                <w:sz w:val="28"/>
                <w:szCs w:val="28"/>
              </w:rPr>
              <w:t>改</w:t>
            </w:r>
            <w:r w:rsidRPr="007F75DD">
              <w:rPr>
                <w:rFonts w:eastAsia="標楷體"/>
                <w:b/>
                <w:sz w:val="28"/>
                <w:szCs w:val="28"/>
              </w:rPr>
              <w:t xml:space="preserve"> </w:t>
            </w:r>
            <w:r w:rsidRPr="007F75DD">
              <w:rPr>
                <w:rFonts w:eastAsia="標楷體"/>
                <w:b/>
                <w:sz w:val="28"/>
                <w:szCs w:val="28"/>
              </w:rPr>
              <w:t>善</w:t>
            </w:r>
            <w:r w:rsidRPr="007F75DD">
              <w:rPr>
                <w:rFonts w:eastAsia="標楷體"/>
                <w:b/>
                <w:sz w:val="28"/>
                <w:szCs w:val="28"/>
              </w:rPr>
              <w:t xml:space="preserve"> </w:t>
            </w:r>
            <w:r w:rsidRPr="007F75DD">
              <w:rPr>
                <w:rFonts w:eastAsia="標楷體"/>
                <w:b/>
                <w:sz w:val="28"/>
                <w:szCs w:val="28"/>
              </w:rPr>
              <w:t>後</w:t>
            </w:r>
            <w:r w:rsidRPr="007F75DD">
              <w:rPr>
                <w:rFonts w:eastAsia="標楷體"/>
                <w:b/>
                <w:sz w:val="28"/>
                <w:szCs w:val="28"/>
              </w:rPr>
              <w:t xml:space="preserve"> </w:t>
            </w:r>
            <w:r w:rsidRPr="007F75DD">
              <w:rPr>
                <w:rFonts w:eastAsia="標楷體"/>
                <w:b/>
                <w:sz w:val="28"/>
                <w:szCs w:val="28"/>
              </w:rPr>
              <w:t>描</w:t>
            </w:r>
            <w:r w:rsidRPr="007F75DD">
              <w:rPr>
                <w:rFonts w:eastAsia="標楷體"/>
                <w:b/>
                <w:sz w:val="28"/>
                <w:szCs w:val="28"/>
              </w:rPr>
              <w:t xml:space="preserve"> </w:t>
            </w:r>
            <w:r w:rsidRPr="007F75DD">
              <w:rPr>
                <w:rFonts w:eastAsia="標楷體"/>
                <w:b/>
                <w:sz w:val="28"/>
                <w:szCs w:val="28"/>
              </w:rPr>
              <w:t>述</w:t>
            </w:r>
          </w:p>
        </w:tc>
        <w:tc>
          <w:tcPr>
            <w:tcW w:w="305" w:type="pct"/>
            <w:vMerge w:val="restart"/>
            <w:vAlign w:val="center"/>
          </w:tcPr>
          <w:p w:rsidR="004E327C" w:rsidRPr="00F35A86" w:rsidRDefault="004E327C" w:rsidP="00F71F13">
            <w:pPr>
              <w:spacing w:line="480" w:lineRule="exact"/>
              <w:jc w:val="center"/>
              <w:rPr>
                <w:rFonts w:eastAsia="標楷體"/>
                <w:b/>
                <w:sz w:val="32"/>
                <w:szCs w:val="32"/>
              </w:rPr>
            </w:pPr>
            <w:r w:rsidRPr="00F71F13">
              <w:rPr>
                <w:rFonts w:eastAsia="標楷體"/>
              </w:rPr>
              <w:t>具體佐證資料</w:t>
            </w:r>
          </w:p>
        </w:tc>
      </w:tr>
      <w:tr w:rsidR="004E327C" w:rsidRPr="00F35A86" w:rsidTr="00F71F13">
        <w:trPr>
          <w:cantSplit/>
          <w:trHeight w:val="480"/>
          <w:jc w:val="center"/>
        </w:trPr>
        <w:tc>
          <w:tcPr>
            <w:tcW w:w="1316" w:type="pct"/>
            <w:vMerge/>
            <w:vAlign w:val="center"/>
          </w:tcPr>
          <w:p w:rsidR="004E327C" w:rsidRPr="00F35A86" w:rsidRDefault="004E327C" w:rsidP="002B190D">
            <w:pPr>
              <w:spacing w:line="480" w:lineRule="exact"/>
              <w:jc w:val="center"/>
              <w:rPr>
                <w:rFonts w:eastAsia="標楷體"/>
                <w:sz w:val="32"/>
                <w:szCs w:val="32"/>
              </w:rPr>
            </w:pPr>
          </w:p>
        </w:tc>
        <w:tc>
          <w:tcPr>
            <w:tcW w:w="3379" w:type="pct"/>
            <w:vMerge/>
            <w:vAlign w:val="center"/>
          </w:tcPr>
          <w:p w:rsidR="004E327C" w:rsidRPr="00F35A86" w:rsidRDefault="004E327C" w:rsidP="002B190D">
            <w:pPr>
              <w:spacing w:line="480" w:lineRule="exact"/>
              <w:jc w:val="center"/>
              <w:rPr>
                <w:rFonts w:eastAsia="標楷體"/>
                <w:sz w:val="32"/>
                <w:szCs w:val="32"/>
              </w:rPr>
            </w:pPr>
          </w:p>
        </w:tc>
        <w:tc>
          <w:tcPr>
            <w:tcW w:w="305" w:type="pct"/>
            <w:vMerge/>
            <w:vAlign w:val="center"/>
          </w:tcPr>
          <w:p w:rsidR="004E327C" w:rsidRPr="00F35A86" w:rsidRDefault="004E327C" w:rsidP="002B190D">
            <w:pPr>
              <w:spacing w:line="480" w:lineRule="exact"/>
              <w:jc w:val="center"/>
              <w:rPr>
                <w:rFonts w:eastAsia="標楷體"/>
                <w:sz w:val="32"/>
                <w:szCs w:val="32"/>
              </w:rPr>
            </w:pPr>
          </w:p>
        </w:tc>
      </w:tr>
      <w:tr w:rsidR="008356D1" w:rsidRPr="005B21D1" w:rsidTr="00F71F13">
        <w:trPr>
          <w:cantSplit/>
          <w:trHeight w:val="1559"/>
          <w:jc w:val="center"/>
        </w:trPr>
        <w:tc>
          <w:tcPr>
            <w:tcW w:w="1316" w:type="pct"/>
            <w:tcBorders>
              <w:top w:val="single" w:sz="6" w:space="0" w:color="000000"/>
              <w:left w:val="single" w:sz="12" w:space="0" w:color="000000"/>
              <w:bottom w:val="single" w:sz="12" w:space="0" w:color="000000"/>
              <w:right w:val="single" w:sz="6" w:space="0" w:color="000000"/>
            </w:tcBorders>
          </w:tcPr>
          <w:p w:rsidR="008356D1" w:rsidRPr="005B21D1" w:rsidRDefault="008356D1" w:rsidP="004D2C80">
            <w:pPr>
              <w:spacing w:line="480" w:lineRule="exact"/>
              <w:ind w:left="240" w:hangingChars="100" w:hanging="240"/>
              <w:jc w:val="both"/>
              <w:rPr>
                <w:rFonts w:eastAsia="標楷體"/>
              </w:rPr>
            </w:pPr>
            <w:r w:rsidRPr="005B21D1">
              <w:rPr>
                <w:rFonts w:eastAsia="標楷體"/>
              </w:rPr>
              <w:t>1</w:t>
            </w:r>
            <w:r w:rsidRPr="005B21D1">
              <w:rPr>
                <w:rFonts w:eastAsia="標楷體" w:hint="eastAsia"/>
              </w:rPr>
              <w:t>.</w:t>
            </w:r>
            <w:r w:rsidRPr="005B21D1">
              <w:rPr>
                <w:rFonts w:eastAsia="標楷體" w:hint="eastAsia"/>
              </w:rPr>
              <w:t>各處室工作計畫的擬定，除了例行的行事曆與工作事項外，宜配合中長程校務發展計畫的內涵與目標，逐年針對重要行事與工作事項、目標與時程加以審慎規劃，針對工作事項成效與表現的檢討，亦應在處室工作計畫中確實加以檢核。</w:t>
            </w:r>
          </w:p>
        </w:tc>
        <w:tc>
          <w:tcPr>
            <w:tcW w:w="3379" w:type="pct"/>
            <w:tcBorders>
              <w:top w:val="single" w:sz="6" w:space="0" w:color="000000"/>
              <w:left w:val="single" w:sz="6" w:space="0" w:color="000000"/>
              <w:bottom w:val="single" w:sz="12" w:space="0" w:color="000000"/>
              <w:right w:val="single" w:sz="6" w:space="0" w:color="000000"/>
            </w:tcBorders>
          </w:tcPr>
          <w:p w:rsidR="00CF65F3" w:rsidRDefault="00CF65F3" w:rsidP="00CF65F3">
            <w:pPr>
              <w:spacing w:line="480" w:lineRule="exact"/>
              <w:ind w:leftChars="1" w:left="595" w:hangingChars="247" w:hanging="593"/>
              <w:rPr>
                <w:rFonts w:eastAsia="標楷體"/>
              </w:rPr>
            </w:pPr>
            <w:r>
              <w:rPr>
                <w:rFonts w:eastAsia="標楷體"/>
              </w:rPr>
              <w:t>1-1-1</w:t>
            </w:r>
            <w:r>
              <w:rPr>
                <w:rFonts w:eastAsia="標楷體" w:hint="eastAsia"/>
              </w:rPr>
              <w:t>本校中程校務發展計畫係針對學校願景與教育目標，訂定出倡導友善關懷的領導，型塑和諧進取校園文化、發展校本的特色課程，精進課程發展與教學、</w:t>
            </w:r>
            <w:r>
              <w:rPr>
                <w:rFonts w:ascii="標楷體" w:eastAsia="標楷體" w:hAnsi="標楷體" w:hint="eastAsia"/>
              </w:rPr>
              <w:t>並且因材施教，落實適性教學，以及營造優質校園環境、促發家長社區積極參與，以培養新民學子全球宏觀視野</w:t>
            </w:r>
            <w:r>
              <w:rPr>
                <w:rFonts w:eastAsia="標楷體" w:hint="eastAsia"/>
              </w:rPr>
              <w:t>等六計畫目標，並就各個目標提出具體策略，透過各項會議進行宣導，以凝聚全校共識，共同實踐教育理想。</w:t>
            </w:r>
          </w:p>
          <w:p w:rsidR="00CF65F3" w:rsidRDefault="00CF65F3" w:rsidP="00CF65F3">
            <w:pPr>
              <w:spacing w:line="480" w:lineRule="exact"/>
              <w:ind w:leftChars="1" w:left="595" w:hangingChars="247" w:hanging="593"/>
              <w:rPr>
                <w:rFonts w:eastAsia="標楷體"/>
              </w:rPr>
            </w:pPr>
            <w:r>
              <w:rPr>
                <w:rFonts w:eastAsia="標楷體"/>
              </w:rPr>
              <w:t>1-1-2</w:t>
            </w:r>
            <w:r>
              <w:rPr>
                <w:rFonts w:eastAsia="標楷體" w:hint="eastAsia"/>
              </w:rPr>
              <w:t>為能達到校務發展計畫，在具體明確策略下，各處室即化為各學年度具體執行工作，以能體現計畫之內涵與目標，例如課程方面，針對北投在地人文特色，統整各領域課目，設計實施了「流金歲月」校本課程等等。</w:t>
            </w:r>
          </w:p>
          <w:p w:rsidR="008356D1" w:rsidRPr="00945BB8" w:rsidRDefault="00CF65F3" w:rsidP="00CF65F3">
            <w:pPr>
              <w:spacing w:line="480" w:lineRule="exact"/>
              <w:ind w:leftChars="1" w:left="595" w:hangingChars="247" w:hanging="593"/>
              <w:rPr>
                <w:rFonts w:eastAsia="標楷體"/>
              </w:rPr>
            </w:pPr>
            <w:r>
              <w:rPr>
                <w:rFonts w:eastAsia="標楷體"/>
              </w:rPr>
              <w:t>1-1-3</w:t>
            </w:r>
            <w:r>
              <w:rPr>
                <w:rFonts w:eastAsia="標楷體" w:hint="eastAsia"/>
              </w:rPr>
              <w:t>各處室工作依計畫、執行、考核之</w:t>
            </w:r>
            <w:r>
              <w:rPr>
                <w:rFonts w:eastAsia="標楷體"/>
              </w:rPr>
              <w:t>PDCA</w:t>
            </w:r>
            <w:r>
              <w:rPr>
                <w:rFonts w:eastAsia="標楷體" w:hint="eastAsia"/>
              </w:rPr>
              <w:t>流程辦理各項活動，再以「滾動式管理」模式，將檢討結果修訂為其後每期計畫之發展策略，以為下學年度執行之參考，期使計畫更符合實際需求，更為精緻前瞻。</w:t>
            </w:r>
          </w:p>
        </w:tc>
        <w:tc>
          <w:tcPr>
            <w:tcW w:w="305" w:type="pct"/>
            <w:tcBorders>
              <w:top w:val="single" w:sz="6" w:space="0" w:color="000000"/>
              <w:left w:val="single" w:sz="6" w:space="0" w:color="000000"/>
              <w:bottom w:val="single" w:sz="12" w:space="0" w:color="000000"/>
              <w:right w:val="single" w:sz="12" w:space="0" w:color="000000"/>
            </w:tcBorders>
          </w:tcPr>
          <w:p w:rsidR="008356D1" w:rsidRPr="005B21D1" w:rsidRDefault="008356D1" w:rsidP="004D2C80">
            <w:pPr>
              <w:spacing w:line="480" w:lineRule="exact"/>
              <w:rPr>
                <w:rFonts w:eastAsia="標楷體"/>
              </w:rPr>
            </w:pPr>
          </w:p>
        </w:tc>
      </w:tr>
      <w:tr w:rsidR="008356D1" w:rsidRPr="005B21D1" w:rsidTr="00F71F13">
        <w:trPr>
          <w:cantSplit/>
          <w:trHeight w:val="1559"/>
          <w:jc w:val="center"/>
        </w:trPr>
        <w:tc>
          <w:tcPr>
            <w:tcW w:w="1316" w:type="pct"/>
            <w:tcBorders>
              <w:top w:val="single" w:sz="6" w:space="0" w:color="000000"/>
              <w:left w:val="single" w:sz="12" w:space="0" w:color="000000"/>
              <w:bottom w:val="single" w:sz="12" w:space="0" w:color="000000"/>
              <w:right w:val="single" w:sz="6" w:space="0" w:color="000000"/>
            </w:tcBorders>
          </w:tcPr>
          <w:p w:rsidR="008356D1" w:rsidRPr="005B21D1" w:rsidRDefault="008356D1" w:rsidP="004D2C80">
            <w:pPr>
              <w:spacing w:line="480" w:lineRule="exact"/>
              <w:ind w:left="240" w:hangingChars="100" w:hanging="240"/>
              <w:jc w:val="both"/>
              <w:rPr>
                <w:rFonts w:eastAsia="標楷體"/>
              </w:rPr>
            </w:pPr>
            <w:r w:rsidRPr="005B21D1">
              <w:rPr>
                <w:rFonts w:eastAsia="標楷體"/>
              </w:rPr>
              <w:lastRenderedPageBreak/>
              <w:t>2</w:t>
            </w:r>
            <w:r w:rsidRPr="005B21D1">
              <w:rPr>
                <w:rFonts w:eastAsia="標楷體" w:hint="eastAsia"/>
              </w:rPr>
              <w:t>.</w:t>
            </w:r>
            <w:r w:rsidRPr="005B21D1">
              <w:rPr>
                <w:rFonts w:eastAsia="標楷體" w:hint="eastAsia"/>
              </w:rPr>
              <w:t>行政團隊間運作機制，彼此間溝通協調與協同合作應再加強，同時提升教師兼行政工作的意願與能力，並積極培養重要行政幹部，發展其領導能力與素養，有效提升行政團隊的效能與績效，以落實學校願景與辦學理念。</w:t>
            </w:r>
          </w:p>
        </w:tc>
        <w:tc>
          <w:tcPr>
            <w:tcW w:w="3379" w:type="pct"/>
            <w:tcBorders>
              <w:top w:val="single" w:sz="6" w:space="0" w:color="000000"/>
              <w:left w:val="single" w:sz="6" w:space="0" w:color="000000"/>
              <w:bottom w:val="single" w:sz="12" w:space="0" w:color="000000"/>
              <w:right w:val="single" w:sz="6" w:space="0" w:color="000000"/>
            </w:tcBorders>
          </w:tcPr>
          <w:p w:rsidR="00CF65F3" w:rsidRDefault="00CF65F3" w:rsidP="00CF65F3">
            <w:pPr>
              <w:spacing w:line="480" w:lineRule="exact"/>
              <w:ind w:leftChars="1" w:left="595" w:hangingChars="247" w:hanging="593"/>
              <w:rPr>
                <w:rFonts w:eastAsia="標楷體"/>
              </w:rPr>
            </w:pPr>
            <w:r>
              <w:rPr>
                <w:rFonts w:eastAsia="標楷體"/>
              </w:rPr>
              <w:t>1-2-1</w:t>
            </w:r>
            <w:r>
              <w:rPr>
                <w:rFonts w:eastAsia="標楷體" w:hint="eastAsia"/>
              </w:rPr>
              <w:t>擴大遴聘成員，除從校內選優教師</w:t>
            </w:r>
            <w:r>
              <w:rPr>
                <w:rFonts w:eastAsia="標楷體"/>
              </w:rPr>
              <w:t>(102.02.01</w:t>
            </w:r>
            <w:r>
              <w:rPr>
                <w:rFonts w:eastAsia="標楷體" w:hint="eastAsia"/>
              </w:rPr>
              <w:t>代理訓導主任、總務主任皆為領域召集之教師</w:t>
            </w:r>
            <w:r>
              <w:rPr>
                <w:rFonts w:eastAsia="標楷體"/>
              </w:rPr>
              <w:t>)</w:t>
            </w:r>
            <w:r>
              <w:rPr>
                <w:rFonts w:eastAsia="標楷體" w:hint="eastAsia"/>
              </w:rPr>
              <w:t>加入行政團隊外，並向上級呈報正式職缺，積極爭取，由校外甄聘優秀教師</w:t>
            </w:r>
            <w:r>
              <w:rPr>
                <w:rFonts w:eastAsia="標楷體"/>
              </w:rPr>
              <w:t>(102.8.1</w:t>
            </w:r>
            <w:r>
              <w:rPr>
                <w:rFonts w:eastAsia="標楷體" w:hint="eastAsia"/>
              </w:rPr>
              <w:t>代理總務主任</w:t>
            </w:r>
            <w:r>
              <w:rPr>
                <w:rFonts w:eastAsia="標楷體"/>
              </w:rPr>
              <w:t>)</w:t>
            </w:r>
            <w:r>
              <w:rPr>
                <w:rFonts w:eastAsia="標楷體" w:hint="eastAsia"/>
              </w:rPr>
              <w:t>到校服務，充實行政組織，建立強而有力的行政團隊，以能有效支援教學，提升學校經營績效。</w:t>
            </w:r>
          </w:p>
          <w:p w:rsidR="00CF65F3" w:rsidRDefault="00CF65F3" w:rsidP="00CF65F3">
            <w:pPr>
              <w:spacing w:line="480" w:lineRule="exact"/>
              <w:ind w:leftChars="1" w:left="595" w:hangingChars="247" w:hanging="593"/>
              <w:rPr>
                <w:rFonts w:eastAsia="標楷體"/>
              </w:rPr>
            </w:pPr>
            <w:r>
              <w:rPr>
                <w:rFonts w:eastAsia="標楷體"/>
              </w:rPr>
              <w:t>1-2-2</w:t>
            </w:r>
            <w:r>
              <w:rPr>
                <w:rFonts w:eastAsia="標楷體" w:hint="eastAsia"/>
              </w:rPr>
              <w:t>就強化學校組織運作言，將行政會報不定期以「世界咖啡館」模式，增進深度對話，促進內部團結。</w:t>
            </w:r>
          </w:p>
          <w:p w:rsidR="008356D1" w:rsidRPr="005B21D1" w:rsidRDefault="00CF65F3" w:rsidP="00CF65F3">
            <w:pPr>
              <w:spacing w:line="480" w:lineRule="exact"/>
              <w:ind w:leftChars="1" w:left="595" w:hangingChars="247" w:hanging="593"/>
              <w:rPr>
                <w:rFonts w:eastAsia="標楷體"/>
              </w:rPr>
            </w:pPr>
            <w:r>
              <w:rPr>
                <w:rFonts w:eastAsia="標楷體"/>
              </w:rPr>
              <w:t>1-2-3</w:t>
            </w:r>
            <w:r>
              <w:rPr>
                <w:rFonts w:eastAsia="標楷體" w:hint="eastAsia"/>
              </w:rPr>
              <w:t>辦理校外之行政研習、登山健行、文康活動以及期末聚餐等活動，期能透過活動中彼此互動，了解團隊成員間或處室單位間協調合作的重要，充實同仁行政能力，增進學校實際行政運作功能。</w:t>
            </w:r>
          </w:p>
        </w:tc>
        <w:tc>
          <w:tcPr>
            <w:tcW w:w="305" w:type="pct"/>
            <w:tcBorders>
              <w:top w:val="single" w:sz="6" w:space="0" w:color="000000"/>
              <w:left w:val="single" w:sz="6" w:space="0" w:color="000000"/>
              <w:bottom w:val="single" w:sz="12" w:space="0" w:color="000000"/>
              <w:right w:val="single" w:sz="12" w:space="0" w:color="000000"/>
            </w:tcBorders>
          </w:tcPr>
          <w:p w:rsidR="008356D1" w:rsidRPr="005B21D1" w:rsidRDefault="008356D1" w:rsidP="004D2C80">
            <w:pPr>
              <w:spacing w:line="480" w:lineRule="exact"/>
              <w:rPr>
                <w:rFonts w:eastAsia="標楷體"/>
              </w:rPr>
            </w:pPr>
          </w:p>
        </w:tc>
      </w:tr>
      <w:tr w:rsidR="008356D1" w:rsidRPr="008356D1" w:rsidTr="00F71F13">
        <w:trPr>
          <w:cantSplit/>
          <w:trHeight w:val="1559"/>
          <w:jc w:val="center"/>
        </w:trPr>
        <w:tc>
          <w:tcPr>
            <w:tcW w:w="1316" w:type="pct"/>
          </w:tcPr>
          <w:p w:rsidR="008356D1" w:rsidRPr="008356D1" w:rsidRDefault="008356D1" w:rsidP="008356D1">
            <w:pPr>
              <w:spacing w:line="480" w:lineRule="exact"/>
              <w:ind w:left="240" w:hangingChars="100" w:hanging="240"/>
              <w:jc w:val="both"/>
              <w:rPr>
                <w:rFonts w:ascii="標楷體" w:eastAsia="標楷體" w:hAnsi="標楷體"/>
              </w:rPr>
            </w:pPr>
            <w:r w:rsidRPr="008356D1">
              <w:rPr>
                <w:rFonts w:ascii="標楷體" w:eastAsia="標楷體" w:hAnsi="標楷體" w:hint="eastAsia"/>
              </w:rPr>
              <w:lastRenderedPageBreak/>
              <w:t>3.學校所展現之學生對外比賽成果，大多以體育班的對外競賽成績為主，普通班的學生成果表現與績效有待提升。建議應再重整學校行政團隊的人力，積極鼓勵行政團隊或教師發展好的主題與創新作法，更主動參與優質學校評選、教育111認證、教學創新與學校經營創新等活動，增進學校的聲譽。</w:t>
            </w:r>
          </w:p>
        </w:tc>
        <w:tc>
          <w:tcPr>
            <w:tcW w:w="3379" w:type="pct"/>
          </w:tcPr>
          <w:p w:rsidR="00CF65F3" w:rsidRDefault="00CF65F3" w:rsidP="00CF65F3">
            <w:pPr>
              <w:spacing w:line="480" w:lineRule="exact"/>
              <w:ind w:leftChars="1" w:left="595" w:hangingChars="247" w:hanging="593"/>
              <w:rPr>
                <w:rFonts w:eastAsia="標楷體"/>
              </w:rPr>
            </w:pPr>
            <w:r>
              <w:rPr>
                <w:rFonts w:eastAsia="標楷體"/>
              </w:rPr>
              <w:t>1-3-1</w:t>
            </w:r>
            <w:r>
              <w:rPr>
                <w:rFonts w:eastAsia="標楷體" w:hint="eastAsia"/>
              </w:rPr>
              <w:t>學校除保持體育班發展特色外，鼓勵各領域教師規劃教學主題，創新教學，並充實行政團隊，充分支援教學，進而主動對外參加各項活動、競賽，爭取佳績，也能讓學生適性展才，</w:t>
            </w:r>
            <w:r w:rsidRPr="00CF65F3">
              <w:rPr>
                <w:rFonts w:eastAsia="標楷體" w:hint="eastAsia"/>
              </w:rPr>
              <w:t>，更能藉由學生活動表現的績效，擴大行銷學校之效果</w:t>
            </w:r>
            <w:r>
              <w:rPr>
                <w:rFonts w:eastAsia="標楷體" w:hint="eastAsia"/>
              </w:rPr>
              <w:t>。</w:t>
            </w:r>
          </w:p>
          <w:p w:rsidR="00CF65F3" w:rsidRDefault="00CF65F3" w:rsidP="00CF65F3">
            <w:pPr>
              <w:spacing w:line="480" w:lineRule="exact"/>
              <w:ind w:leftChars="1" w:left="595" w:hangingChars="247" w:hanging="593"/>
              <w:rPr>
                <w:rFonts w:eastAsia="標楷體"/>
              </w:rPr>
            </w:pPr>
            <w:r>
              <w:rPr>
                <w:rFonts w:eastAsia="標楷體"/>
              </w:rPr>
              <w:t>1-3-2</w:t>
            </w:r>
            <w:r>
              <w:rPr>
                <w:rFonts w:eastAsia="標楷體" w:hint="eastAsia"/>
              </w:rPr>
              <w:t>承辦教育局</w:t>
            </w:r>
            <w:r>
              <w:rPr>
                <w:rFonts w:eastAsia="標楷體"/>
              </w:rPr>
              <w:t>101</w:t>
            </w:r>
            <w:r>
              <w:rPr>
                <w:rFonts w:eastAsia="標楷體" w:hint="eastAsia"/>
              </w:rPr>
              <w:t>、</w:t>
            </w:r>
            <w:r>
              <w:rPr>
                <w:rFonts w:eastAsia="標楷體"/>
              </w:rPr>
              <w:t>102</w:t>
            </w:r>
            <w:r>
              <w:rPr>
                <w:rFonts w:eastAsia="標楷體" w:hint="eastAsia"/>
              </w:rPr>
              <w:t>學年度全市自閉症鑑定、第一群組之教師精進計畫研習以及北投區游泳、羽球等競賽，增進向心力，增加學校曝光度並展現行政效能。</w:t>
            </w:r>
          </w:p>
          <w:p w:rsidR="00CF65F3" w:rsidRDefault="00CF65F3" w:rsidP="00CF65F3">
            <w:pPr>
              <w:spacing w:line="480" w:lineRule="exact"/>
              <w:ind w:leftChars="1" w:left="595" w:hangingChars="247" w:hanging="593"/>
              <w:rPr>
                <w:rFonts w:ascii="標楷體" w:eastAsia="標楷體" w:hAnsi="標楷體"/>
              </w:rPr>
            </w:pPr>
            <w:r>
              <w:rPr>
                <w:rFonts w:eastAsia="標楷體"/>
              </w:rPr>
              <w:t>1-3-2</w:t>
            </w:r>
            <w:r w:rsidRPr="00CF65F3">
              <w:rPr>
                <w:rFonts w:eastAsia="標楷體" w:hint="eastAsia"/>
              </w:rPr>
              <w:t>計畫於</w:t>
            </w:r>
            <w:r w:rsidRPr="00CF65F3">
              <w:rPr>
                <w:rFonts w:eastAsia="標楷體" w:hint="eastAsia"/>
              </w:rPr>
              <w:t>104</w:t>
            </w:r>
            <w:r w:rsidRPr="00CF65F3">
              <w:rPr>
                <w:rFonts w:eastAsia="標楷體" w:hint="eastAsia"/>
              </w:rPr>
              <w:t>年參</w:t>
            </w:r>
            <w:r>
              <w:rPr>
                <w:rFonts w:ascii="標楷體" w:eastAsia="標楷體" w:hAnsi="標楷體" w:hint="eastAsia"/>
              </w:rPr>
              <w:t>加優質學校、教育111認證，期能建立品質、口碑。</w:t>
            </w:r>
          </w:p>
          <w:p w:rsidR="00CF65F3" w:rsidRDefault="00CF65F3" w:rsidP="00CF65F3">
            <w:pPr>
              <w:spacing w:line="480" w:lineRule="exact"/>
              <w:rPr>
                <w:rFonts w:ascii="標楷體" w:eastAsia="標楷體" w:hAnsi="標楷體"/>
                <w:b/>
              </w:rPr>
            </w:pPr>
            <w:r>
              <w:rPr>
                <w:rFonts w:ascii="標楷體" w:eastAsia="標楷體" w:hAnsi="標楷體" w:hint="eastAsia"/>
                <w:b/>
              </w:rPr>
              <w:t>教師績效︰</w:t>
            </w:r>
          </w:p>
          <w:p w:rsidR="00CF65F3" w:rsidRDefault="00CF65F3" w:rsidP="00CF65F3">
            <w:pPr>
              <w:spacing w:line="480" w:lineRule="exact"/>
              <w:rPr>
                <w:rFonts w:ascii="標楷體" w:eastAsia="標楷體" w:hAnsi="標楷體"/>
              </w:rPr>
            </w:pPr>
            <w:r>
              <w:rPr>
                <w:rFonts w:ascii="標楷體" w:eastAsia="標楷體" w:hAnsi="標楷體" w:hint="eastAsia"/>
              </w:rPr>
              <w:t>101.  廖倪淳老師</w:t>
            </w:r>
            <w:r w:rsidRPr="00CF65F3">
              <w:rPr>
                <w:rFonts w:eastAsia="標楷體" w:hint="eastAsia"/>
              </w:rPr>
              <w:t>「</w:t>
            </w:r>
            <w:r w:rsidRPr="00CF65F3">
              <w:rPr>
                <w:rFonts w:eastAsia="標楷體" w:hint="eastAsia"/>
              </w:rPr>
              <w:t>101</w:t>
            </w:r>
            <w:r w:rsidRPr="00CF65F3">
              <w:rPr>
                <w:rFonts w:eastAsia="標楷體" w:hint="eastAsia"/>
              </w:rPr>
              <w:t>學年度國中階段特殊教育班優良教材教具」佳作</w:t>
            </w:r>
          </w:p>
          <w:p w:rsidR="00CF65F3" w:rsidRDefault="00CF65F3" w:rsidP="00CF65F3">
            <w:pPr>
              <w:spacing w:line="480" w:lineRule="exact"/>
              <w:rPr>
                <w:rFonts w:ascii="標楷體" w:eastAsia="標楷體" w:hAnsi="標楷體"/>
              </w:rPr>
            </w:pPr>
            <w:r>
              <w:rPr>
                <w:rFonts w:ascii="標楷體" w:eastAsia="標楷體" w:hAnsi="標楷體" w:hint="eastAsia"/>
              </w:rPr>
              <w:t>101.  許松</w:t>
            </w:r>
            <w:r>
              <w:rPr>
                <w:rFonts w:ascii="標楷體" w:eastAsia="標楷體" w:hAnsi="標楷體" w:cs="Helvetica" w:hint="eastAsia"/>
                <w:color w:val="111111"/>
                <w:shd w:val="clear" w:color="auto" w:fill="FFFFFF"/>
              </w:rPr>
              <w:t>樑老師「102年度臺北市行動研究教學教材徵選」</w:t>
            </w:r>
          </w:p>
          <w:p w:rsidR="00CF65F3" w:rsidRDefault="00CF65F3" w:rsidP="00CF65F3">
            <w:pPr>
              <w:spacing w:line="480" w:lineRule="exact"/>
              <w:rPr>
                <w:rFonts w:ascii="標楷體" w:eastAsia="標楷體" w:hAnsi="標楷體"/>
              </w:rPr>
            </w:pPr>
            <w:r>
              <w:rPr>
                <w:rFonts w:ascii="標楷體" w:eastAsia="標楷體" w:hAnsi="標楷體" w:hint="eastAsia"/>
              </w:rPr>
              <w:t>102.8</w:t>
            </w:r>
            <w:r>
              <w:rPr>
                <w:rFonts w:ascii="標楷體" w:eastAsia="標楷體" w:hAnsi="標楷體" w:cs="Helvetica" w:hint="eastAsia"/>
                <w:color w:val="111111"/>
                <w:shd w:val="clear" w:color="auto" w:fill="FFFFFF"/>
              </w:rPr>
              <w:t>許松樑老師「102年度臺北市交通安全創意教學教材徵選」榮獲創意教學教案設計國中組佳作，得獎作品[交通便捷,井然有序]</w:t>
            </w:r>
          </w:p>
          <w:p w:rsidR="00CF65F3" w:rsidRPr="00CF65F3" w:rsidRDefault="00CF65F3" w:rsidP="00CF65F3">
            <w:pPr>
              <w:spacing w:line="480" w:lineRule="exact"/>
              <w:rPr>
                <w:rFonts w:ascii="標楷體" w:eastAsia="標楷體" w:hAnsi="標楷體"/>
              </w:rPr>
            </w:pPr>
            <w:r w:rsidRPr="00CF65F3">
              <w:rPr>
                <w:rFonts w:ascii="標楷體" w:eastAsia="標楷體" w:hAnsi="標楷體" w:hint="eastAsia"/>
              </w:rPr>
              <w:t>學生成果︰</w:t>
            </w:r>
          </w:p>
          <w:p w:rsidR="00CF65F3" w:rsidRPr="00CF65F3" w:rsidRDefault="00CF65F3" w:rsidP="00CF65F3">
            <w:pPr>
              <w:spacing w:line="480" w:lineRule="exact"/>
              <w:rPr>
                <w:rFonts w:ascii="標楷體" w:eastAsia="標楷體" w:hAnsi="標楷體"/>
              </w:rPr>
            </w:pPr>
            <w:r w:rsidRPr="00CF65F3">
              <w:rPr>
                <w:rFonts w:ascii="標楷體" w:eastAsia="標楷體" w:hAnsi="標楷體" w:hint="eastAsia"/>
              </w:rPr>
              <w:t>101.10北投嘉年華、踩街</w:t>
            </w:r>
          </w:p>
          <w:p w:rsidR="00CF65F3" w:rsidRPr="00CF65F3" w:rsidRDefault="00CF65F3" w:rsidP="00CF65F3">
            <w:pPr>
              <w:spacing w:line="480" w:lineRule="exact"/>
              <w:rPr>
                <w:rFonts w:ascii="標楷體" w:eastAsia="標楷體" w:hAnsi="標楷體"/>
              </w:rPr>
            </w:pPr>
            <w:r w:rsidRPr="00CF65F3">
              <w:rPr>
                <w:rFonts w:ascii="標楷體" w:eastAsia="標楷體" w:hAnsi="標楷體" w:hint="eastAsia"/>
              </w:rPr>
              <w:t>101.11、102.10北投溫泉季展演活動</w:t>
            </w:r>
          </w:p>
          <w:p w:rsidR="00CF65F3" w:rsidRPr="00CF65F3" w:rsidRDefault="00CF65F3" w:rsidP="00CF65F3">
            <w:pPr>
              <w:spacing w:line="480" w:lineRule="exact"/>
              <w:rPr>
                <w:rFonts w:ascii="標楷體" w:eastAsia="標楷體" w:hAnsi="標楷體"/>
              </w:rPr>
            </w:pPr>
            <w:r w:rsidRPr="00CF65F3">
              <w:rPr>
                <w:rFonts w:ascii="標楷體" w:eastAsia="標楷體" w:hAnsi="標楷體" w:hint="eastAsia"/>
              </w:rPr>
              <w:t>101.12學區小學宣導</w:t>
            </w:r>
          </w:p>
          <w:p w:rsidR="00CF65F3" w:rsidRPr="00CF65F3" w:rsidRDefault="00CF65F3" w:rsidP="00CF65F3">
            <w:pPr>
              <w:spacing w:line="480" w:lineRule="exact"/>
              <w:rPr>
                <w:rFonts w:ascii="標楷體" w:eastAsia="標楷體" w:hAnsi="標楷體"/>
              </w:rPr>
            </w:pPr>
            <w:r w:rsidRPr="00CF65F3">
              <w:rPr>
                <w:rFonts w:ascii="標楷體" w:eastAsia="標楷體" w:hAnsi="標楷體" w:hint="eastAsia"/>
              </w:rPr>
              <w:t>102.04合唱團鄉土歌謠代表臺北市參加全國賽</w:t>
            </w:r>
          </w:p>
          <w:p w:rsidR="00CF65F3" w:rsidRPr="00CF65F3" w:rsidRDefault="00CF65F3" w:rsidP="00CF65F3">
            <w:pPr>
              <w:spacing w:line="480" w:lineRule="exact"/>
              <w:rPr>
                <w:rFonts w:ascii="標楷體" w:eastAsia="標楷體" w:hAnsi="標楷體"/>
                <w:sz w:val="20"/>
                <w:szCs w:val="20"/>
              </w:rPr>
            </w:pPr>
            <w:r w:rsidRPr="00CF65F3">
              <w:rPr>
                <w:rFonts w:ascii="標楷體" w:eastAsia="標楷體" w:hAnsi="標楷體" w:hint="eastAsia"/>
              </w:rPr>
              <w:t>102.06</w:t>
            </w:r>
            <w:hyperlink r:id="rId6" w:history="1">
              <w:r w:rsidRPr="00CF65F3">
                <w:rPr>
                  <w:rStyle w:val="a6"/>
                  <w:rFonts w:ascii="標楷體" w:eastAsia="標楷體" w:hAnsi="標楷體"/>
                  <w:bCs/>
                  <w:sz w:val="20"/>
                  <w:szCs w:val="20"/>
                </w:rPr>
                <w:t>張雅淳同學「2013年印尼雅加達世界業餘高爾夫球錦標賽」女生組11-12歲級榮獲冠軍</w:t>
              </w:r>
            </w:hyperlink>
          </w:p>
          <w:p w:rsidR="00CF65F3" w:rsidRPr="00CF65F3" w:rsidRDefault="00CF65F3" w:rsidP="00CF65F3">
            <w:pPr>
              <w:spacing w:line="480" w:lineRule="exact"/>
              <w:rPr>
                <w:rFonts w:ascii="標楷體" w:eastAsia="標楷體" w:hAnsi="標楷體"/>
              </w:rPr>
            </w:pPr>
            <w:r w:rsidRPr="00CF65F3">
              <w:rPr>
                <w:rFonts w:ascii="標楷體" w:eastAsia="標楷體" w:hAnsi="標楷體" w:hint="eastAsia"/>
              </w:rPr>
              <w:t>102.09徐齊均同學「臺北市102學年度客語朗讀臺北」北區第四名。</w:t>
            </w:r>
          </w:p>
          <w:p w:rsidR="00CF65F3" w:rsidRPr="00CF65F3" w:rsidRDefault="00CF65F3" w:rsidP="00CF65F3">
            <w:pPr>
              <w:spacing w:line="480" w:lineRule="exact"/>
              <w:rPr>
                <w:rFonts w:ascii="標楷體" w:eastAsia="標楷體" w:hAnsi="標楷體"/>
              </w:rPr>
            </w:pPr>
            <w:r w:rsidRPr="00CF65F3">
              <w:rPr>
                <w:rFonts w:ascii="標楷體" w:eastAsia="標楷體" w:hAnsi="標楷體" w:hint="eastAsia"/>
              </w:rPr>
              <w:t>102.09張雅淳同學「</w:t>
            </w:r>
            <w:r w:rsidRPr="00CF65F3">
              <w:rPr>
                <w:rFonts w:ascii="標楷體" w:eastAsia="標楷體" w:hAnsi="標楷體"/>
              </w:rPr>
              <w:t>高爾夫</w:t>
            </w:r>
            <w:r w:rsidRPr="00CF65F3">
              <w:rPr>
                <w:rFonts w:ascii="標楷體" w:eastAsia="標楷體" w:hAnsi="標楷體" w:hint="eastAsia"/>
              </w:rPr>
              <w:t>女子公開賽」排名29/89</w:t>
            </w:r>
          </w:p>
          <w:p w:rsidR="008356D1" w:rsidRPr="008356D1" w:rsidRDefault="00CF65F3" w:rsidP="00CF65F3">
            <w:pPr>
              <w:spacing w:line="480" w:lineRule="exact"/>
              <w:rPr>
                <w:rFonts w:ascii="標楷體" w:eastAsia="標楷體" w:hAnsi="標楷體"/>
              </w:rPr>
            </w:pPr>
            <w:r w:rsidRPr="00CF65F3">
              <w:rPr>
                <w:rFonts w:ascii="標楷體" w:eastAsia="標楷體" w:hAnsi="標楷體" w:hint="eastAsia"/>
              </w:rPr>
              <w:t>102.11呂孫儀同學榮獲「中等學校運動會高爾夫球組」冠軍</w:t>
            </w:r>
          </w:p>
        </w:tc>
        <w:tc>
          <w:tcPr>
            <w:tcW w:w="305" w:type="pct"/>
          </w:tcPr>
          <w:p w:rsidR="008356D1" w:rsidRPr="008356D1" w:rsidRDefault="008356D1" w:rsidP="008356D1">
            <w:pPr>
              <w:spacing w:line="480" w:lineRule="exact"/>
              <w:rPr>
                <w:rFonts w:eastAsia="標楷體"/>
              </w:rPr>
            </w:pPr>
          </w:p>
        </w:tc>
      </w:tr>
      <w:tr w:rsidR="00F71F13" w:rsidRPr="00F35A86" w:rsidTr="00F71F13">
        <w:trPr>
          <w:cantSplit/>
          <w:trHeight w:val="1559"/>
          <w:jc w:val="center"/>
        </w:trPr>
        <w:tc>
          <w:tcPr>
            <w:tcW w:w="1316" w:type="pct"/>
            <w:tcBorders>
              <w:top w:val="single" w:sz="6" w:space="0" w:color="000000"/>
              <w:left w:val="single" w:sz="12" w:space="0" w:color="000000"/>
              <w:bottom w:val="single" w:sz="12" w:space="0" w:color="000000"/>
              <w:right w:val="single" w:sz="6" w:space="0" w:color="000000"/>
            </w:tcBorders>
          </w:tcPr>
          <w:p w:rsidR="008356D1" w:rsidRPr="008356D1" w:rsidRDefault="008356D1" w:rsidP="004D2C80">
            <w:pPr>
              <w:spacing w:line="480" w:lineRule="exact"/>
              <w:ind w:left="240" w:hangingChars="100" w:hanging="240"/>
              <w:jc w:val="both"/>
              <w:rPr>
                <w:rFonts w:ascii="標楷體" w:eastAsia="標楷體" w:hAnsi="標楷體"/>
              </w:rPr>
            </w:pPr>
            <w:r w:rsidRPr="008356D1">
              <w:rPr>
                <w:rFonts w:ascii="標楷體" w:eastAsia="標楷體" w:hAnsi="標楷體" w:hint="eastAsia"/>
              </w:rPr>
              <w:lastRenderedPageBreak/>
              <w:t>4.結合校園環境與豐富的生態資源，該校也以生態環保教育為特色與校本課程發展重點，然而該校有些優勢的資源未能充分加以運用，例如童軍營地的使用，除了外租場地供烤肉外，可作更整體的規劃與使用，以增加學生體驗與童軍活動的經驗、校外交流等。</w:t>
            </w:r>
          </w:p>
        </w:tc>
        <w:tc>
          <w:tcPr>
            <w:tcW w:w="3379" w:type="pct"/>
            <w:tcBorders>
              <w:top w:val="single" w:sz="6" w:space="0" w:color="000000"/>
              <w:left w:val="single" w:sz="6" w:space="0" w:color="000000"/>
              <w:bottom w:val="single" w:sz="12" w:space="0" w:color="000000"/>
              <w:right w:val="single" w:sz="6" w:space="0" w:color="000000"/>
            </w:tcBorders>
          </w:tcPr>
          <w:p w:rsidR="008356D1" w:rsidRPr="00CF65F3" w:rsidRDefault="008356D1" w:rsidP="00CF65F3">
            <w:pPr>
              <w:spacing w:line="480" w:lineRule="exact"/>
              <w:ind w:leftChars="1" w:left="595" w:hangingChars="247" w:hanging="593"/>
              <w:rPr>
                <w:rFonts w:eastAsia="標楷體"/>
              </w:rPr>
            </w:pPr>
            <w:r w:rsidRPr="008356D1">
              <w:rPr>
                <w:rFonts w:ascii="標楷體" w:eastAsia="標楷體" w:hAnsi="標楷體" w:hint="eastAsia"/>
              </w:rPr>
              <w:t>1</w:t>
            </w:r>
            <w:r w:rsidRPr="00CF65F3">
              <w:rPr>
                <w:rFonts w:eastAsia="標楷體" w:hint="eastAsia"/>
              </w:rPr>
              <w:t>-</w:t>
            </w:r>
            <w:r w:rsidR="00CF65F3">
              <w:rPr>
                <w:rFonts w:eastAsia="標楷體" w:hint="eastAsia"/>
              </w:rPr>
              <w:t>4-1</w:t>
            </w:r>
            <w:r w:rsidRPr="00CF65F3">
              <w:rPr>
                <w:rFonts w:eastAsia="標楷體" w:hint="eastAsia"/>
              </w:rPr>
              <w:t>學校位處陽明山麓，校園生態環境豐富，尤其藍鵲生物、北投溫泉、北投石等特有生態文史，故早已結合校本課程進行，並在</w:t>
            </w:r>
            <w:r w:rsidRPr="00CF65F3">
              <w:rPr>
                <w:rFonts w:eastAsia="標楷體" w:hint="eastAsia"/>
              </w:rPr>
              <w:t>102</w:t>
            </w:r>
            <w:r w:rsidRPr="00CF65F3">
              <w:rPr>
                <w:rFonts w:eastAsia="標楷體" w:hint="eastAsia"/>
              </w:rPr>
              <w:t>學年度辦理英語北投導覽。</w:t>
            </w:r>
          </w:p>
          <w:p w:rsidR="008356D1" w:rsidRPr="00CF65F3" w:rsidRDefault="008356D1" w:rsidP="00CF65F3">
            <w:pPr>
              <w:spacing w:line="480" w:lineRule="exact"/>
              <w:ind w:leftChars="1" w:left="595" w:hangingChars="247" w:hanging="593"/>
              <w:rPr>
                <w:rFonts w:eastAsia="標楷體"/>
              </w:rPr>
            </w:pPr>
            <w:r w:rsidRPr="00CF65F3">
              <w:rPr>
                <w:rFonts w:eastAsia="標楷體" w:hint="eastAsia"/>
              </w:rPr>
              <w:t>1-4-2</w:t>
            </w:r>
            <w:r w:rsidRPr="00CF65F3">
              <w:rPr>
                <w:rFonts w:eastAsia="標楷體" w:hint="eastAsia"/>
              </w:rPr>
              <w:t>童軍營地等學校教學活動場地，除提供人租用，也結合北投社區大學辦理課程</w:t>
            </w:r>
            <w:r w:rsidRPr="00CF65F3">
              <w:rPr>
                <w:rFonts w:eastAsia="標楷體" w:hint="eastAsia"/>
              </w:rPr>
              <w:t>(</w:t>
            </w:r>
            <w:r w:rsidRPr="00CF65F3">
              <w:rPr>
                <w:rFonts w:eastAsia="標楷體" w:hint="eastAsia"/>
              </w:rPr>
              <w:t>校園踏查、園藝課</w:t>
            </w:r>
            <w:r w:rsidRPr="00CF65F3">
              <w:rPr>
                <w:rFonts w:eastAsia="標楷體" w:hint="eastAsia"/>
              </w:rPr>
              <w:t>)</w:t>
            </w:r>
            <w:r w:rsidRPr="00CF65F3">
              <w:rPr>
                <w:rFonts w:eastAsia="標楷體" w:hint="eastAsia"/>
              </w:rPr>
              <w:t>。</w:t>
            </w:r>
          </w:p>
          <w:p w:rsidR="008356D1" w:rsidRPr="00CF65F3" w:rsidRDefault="008356D1" w:rsidP="00CF65F3">
            <w:pPr>
              <w:spacing w:line="480" w:lineRule="exact"/>
              <w:ind w:leftChars="1" w:left="595" w:hangingChars="247" w:hanging="593"/>
              <w:rPr>
                <w:rFonts w:eastAsia="標楷體"/>
              </w:rPr>
            </w:pPr>
            <w:r w:rsidRPr="00CF65F3">
              <w:rPr>
                <w:rFonts w:eastAsia="標楷體" w:hint="eastAsia"/>
              </w:rPr>
              <w:t>1-4-3</w:t>
            </w:r>
            <w:r w:rsidRPr="00CF65F3">
              <w:rPr>
                <w:rFonts w:eastAsia="標楷體" w:hint="eastAsia"/>
              </w:rPr>
              <w:t>規劃藉由活動的主辦，與外校優質社團復興高中柔道社結盟，供學生觀摩學習，增長見聞，豐富學習，充分達到地盡其用的目的。</w:t>
            </w:r>
          </w:p>
          <w:p w:rsidR="008356D1" w:rsidRPr="00CF65F3" w:rsidRDefault="008356D1" w:rsidP="00CF65F3">
            <w:pPr>
              <w:spacing w:line="480" w:lineRule="exact"/>
              <w:ind w:leftChars="1" w:left="595" w:hangingChars="247" w:hanging="593"/>
              <w:rPr>
                <w:rFonts w:eastAsia="標楷體"/>
              </w:rPr>
            </w:pPr>
            <w:r w:rsidRPr="00CF65F3">
              <w:rPr>
                <w:rFonts w:eastAsia="標楷體" w:hint="eastAsia"/>
              </w:rPr>
              <w:t>1-4-4</w:t>
            </w:r>
            <w:r w:rsidRPr="00CF65F3">
              <w:rPr>
                <w:rFonts w:eastAsia="標楷體" w:hint="eastAsia"/>
              </w:rPr>
              <w:t>將本校森林綠蔭環境特色於童軍營地旁營地，以健體領域及特教教師合作，設立堆肥場地將本校林蔭落葉及桶餐廚餘收集製作堆肥；並設計相關環境教育於健康健育課程及特教生活課程中實施。</w:t>
            </w:r>
          </w:p>
          <w:p w:rsidR="008356D1" w:rsidRPr="00CF65F3" w:rsidRDefault="008356D1" w:rsidP="00CF65F3">
            <w:pPr>
              <w:spacing w:line="480" w:lineRule="exact"/>
              <w:ind w:leftChars="1" w:left="595" w:hangingChars="247" w:hanging="593"/>
              <w:rPr>
                <w:rFonts w:eastAsia="標楷體"/>
              </w:rPr>
            </w:pPr>
            <w:r w:rsidRPr="00CF65F3">
              <w:rPr>
                <w:rFonts w:eastAsia="標楷體" w:hint="eastAsia"/>
              </w:rPr>
              <w:t>1-4-5</w:t>
            </w:r>
            <w:r w:rsidRPr="00CF65F3">
              <w:rPr>
                <w:rFonts w:eastAsia="標楷體" w:hint="eastAsia"/>
              </w:rPr>
              <w:t>利用推肥改善本校土壤，供特教班種植各式植物，進行生命教育、環境教育等教學。</w:t>
            </w:r>
          </w:p>
          <w:p w:rsidR="008356D1" w:rsidRPr="008356D1" w:rsidRDefault="008356D1" w:rsidP="00CF65F3">
            <w:pPr>
              <w:spacing w:line="480" w:lineRule="exact"/>
              <w:ind w:leftChars="1" w:left="595" w:hangingChars="247" w:hanging="593"/>
              <w:rPr>
                <w:rFonts w:ascii="標楷體" w:eastAsia="標楷體" w:hAnsi="標楷體"/>
              </w:rPr>
            </w:pPr>
            <w:r w:rsidRPr="00CF65F3">
              <w:rPr>
                <w:rFonts w:eastAsia="標楷體" w:hint="eastAsia"/>
              </w:rPr>
              <w:t>1-4-6</w:t>
            </w:r>
            <w:r w:rsidRPr="00CF65F3">
              <w:rPr>
                <w:rFonts w:eastAsia="標楷體" w:hint="eastAsia"/>
              </w:rPr>
              <w:t>從教育及日常生活落實永續校園之精神，進行永續校園申請如：校園踏查成果、校園生態教室等。</w:t>
            </w:r>
          </w:p>
        </w:tc>
        <w:tc>
          <w:tcPr>
            <w:tcW w:w="305" w:type="pct"/>
            <w:tcBorders>
              <w:top w:val="single" w:sz="6" w:space="0" w:color="000000"/>
              <w:left w:val="single" w:sz="6" w:space="0" w:color="000000"/>
              <w:bottom w:val="single" w:sz="12" w:space="0" w:color="000000"/>
              <w:right w:val="single" w:sz="12" w:space="0" w:color="000000"/>
            </w:tcBorders>
          </w:tcPr>
          <w:p w:rsidR="008356D1" w:rsidRPr="00F35A86" w:rsidRDefault="008356D1" w:rsidP="004D2C80">
            <w:pPr>
              <w:spacing w:line="480" w:lineRule="exact"/>
              <w:rPr>
                <w:rFonts w:eastAsia="標楷體"/>
              </w:rPr>
            </w:pPr>
          </w:p>
        </w:tc>
      </w:tr>
    </w:tbl>
    <w:p w:rsidR="004E327C" w:rsidRPr="008356D1" w:rsidRDefault="004E327C" w:rsidP="004E327C">
      <w:pPr>
        <w:ind w:firstLineChars="100" w:firstLine="360"/>
        <w:jc w:val="both"/>
        <w:rPr>
          <w:rFonts w:eastAsia="標楷體" w:hAnsi="標楷體"/>
          <w:spacing w:val="-20"/>
          <w:sz w:val="40"/>
          <w:szCs w:val="40"/>
        </w:rPr>
      </w:pPr>
    </w:p>
    <w:tbl>
      <w:tblPr>
        <w:tblW w:w="4921"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4041"/>
        <w:gridCol w:w="10376"/>
        <w:gridCol w:w="950"/>
      </w:tblGrid>
      <w:tr w:rsidR="004E327C" w:rsidRPr="00F35A86" w:rsidTr="00F71F13">
        <w:trPr>
          <w:cantSplit/>
          <w:trHeight w:val="1559"/>
          <w:jc w:val="center"/>
        </w:trPr>
        <w:tc>
          <w:tcPr>
            <w:tcW w:w="1315" w:type="pct"/>
          </w:tcPr>
          <w:p w:rsidR="004E327C" w:rsidRPr="00F35A86" w:rsidRDefault="004E327C" w:rsidP="002B190D">
            <w:pPr>
              <w:spacing w:line="480" w:lineRule="exact"/>
              <w:ind w:left="240" w:hangingChars="100" w:hanging="240"/>
              <w:jc w:val="both"/>
              <w:rPr>
                <w:rFonts w:eastAsia="標楷體"/>
              </w:rPr>
            </w:pPr>
            <w:r w:rsidRPr="00F35A86">
              <w:rPr>
                <w:rFonts w:eastAsia="標楷體" w:hint="eastAsia"/>
              </w:rPr>
              <w:lastRenderedPageBreak/>
              <w:t>5.</w:t>
            </w:r>
            <w:r w:rsidRPr="00F35A86">
              <w:rPr>
                <w:rFonts w:eastAsia="標楷體" w:hint="eastAsia"/>
              </w:rPr>
              <w:t>提供北投社區大學場地與設施，增進學校與社區良好互惠關係的建立與資源共享。但對於場地與設備的使用，例如多媒體教室設備的共同使用，會有系統與線路使用切換的不便與干擾，建議將來制訂互惠共享辦法與配套措施，以維護師生使用設備的權益，並思考如何善用並適度引入社大的課程與設備等資源，以支援教學與學習。</w:t>
            </w:r>
          </w:p>
        </w:tc>
        <w:tc>
          <w:tcPr>
            <w:tcW w:w="3376" w:type="pct"/>
          </w:tcPr>
          <w:p w:rsidR="004E327C" w:rsidRPr="00F35A86" w:rsidRDefault="004E327C" w:rsidP="00F71F13">
            <w:pPr>
              <w:spacing w:line="480" w:lineRule="exact"/>
              <w:ind w:leftChars="1" w:left="595" w:hangingChars="247" w:hanging="593"/>
              <w:rPr>
                <w:rFonts w:eastAsia="標楷體"/>
              </w:rPr>
            </w:pPr>
            <w:r>
              <w:rPr>
                <w:rFonts w:eastAsia="標楷體" w:hint="eastAsia"/>
              </w:rPr>
              <w:t>1-</w:t>
            </w:r>
            <w:r w:rsidR="00F71F13">
              <w:rPr>
                <w:rFonts w:eastAsia="標楷體" w:hint="eastAsia"/>
              </w:rPr>
              <w:t>5-1</w:t>
            </w:r>
            <w:r w:rsidRPr="00F35A86">
              <w:rPr>
                <w:rFonts w:eastAsia="標楷體" w:hint="eastAsia"/>
              </w:rPr>
              <w:t>學校與北投社區大學對於場地與設施的使用，及師資與課程上，皆本共享互惠與效益極大化為原則。因此，學校將會於每年度針對兩個單位各個課程需要，在硬體設備方面，作整體通盤檢討修訂、建置更新，盡可能達到一套教學設備多體適用。同時詳加訂定完善使用</w:t>
            </w:r>
            <w:r w:rsidR="00F71F13">
              <w:rPr>
                <w:rFonts w:eastAsia="標楷體" w:hint="eastAsia"/>
              </w:rPr>
              <w:t>規範</w:t>
            </w:r>
            <w:r w:rsidRPr="00F35A86">
              <w:rPr>
                <w:rFonts w:eastAsia="標楷體" w:hint="eastAsia"/>
              </w:rPr>
              <w:t>，以為遵循。</w:t>
            </w:r>
          </w:p>
          <w:p w:rsidR="004E327C" w:rsidRPr="00F35A86" w:rsidRDefault="004E327C" w:rsidP="00F71F13">
            <w:pPr>
              <w:spacing w:line="480" w:lineRule="exact"/>
              <w:ind w:leftChars="1" w:left="595" w:hangingChars="247" w:hanging="593"/>
              <w:rPr>
                <w:rFonts w:eastAsia="標楷體"/>
              </w:rPr>
            </w:pPr>
            <w:r>
              <w:rPr>
                <w:rFonts w:eastAsia="標楷體" w:hint="eastAsia"/>
              </w:rPr>
              <w:t>1-</w:t>
            </w:r>
            <w:r w:rsidR="00F71F13">
              <w:rPr>
                <w:rFonts w:eastAsia="標楷體" w:hint="eastAsia"/>
              </w:rPr>
              <w:t>5-2</w:t>
            </w:r>
            <w:r w:rsidRPr="00F35A86">
              <w:rPr>
                <w:rFonts w:eastAsia="標楷體" w:hint="eastAsia"/>
              </w:rPr>
              <w:t>在課程與師資方面，學校自</w:t>
            </w:r>
            <w:r w:rsidRPr="00F35A86">
              <w:rPr>
                <w:rFonts w:eastAsia="標楷體" w:hint="eastAsia"/>
              </w:rPr>
              <w:t>101</w:t>
            </w:r>
            <w:r w:rsidRPr="00F35A86">
              <w:rPr>
                <w:rFonts w:eastAsia="標楷體" w:hint="eastAsia"/>
              </w:rPr>
              <w:t>學年度第</w:t>
            </w:r>
            <w:r w:rsidRPr="00F35A86">
              <w:rPr>
                <w:rFonts w:eastAsia="標楷體" w:hint="eastAsia"/>
              </w:rPr>
              <w:t>1</w:t>
            </w:r>
            <w:r w:rsidRPr="00F35A86">
              <w:rPr>
                <w:rFonts w:eastAsia="標楷體" w:hint="eastAsia"/>
              </w:rPr>
              <w:t>學期即與社大密切聯繫，第</w:t>
            </w:r>
            <w:r w:rsidRPr="00F35A86">
              <w:rPr>
                <w:rFonts w:eastAsia="標楷體" w:hint="eastAsia"/>
              </w:rPr>
              <w:t>2</w:t>
            </w:r>
            <w:r w:rsidRPr="00F35A86">
              <w:rPr>
                <w:rFonts w:eastAsia="標楷體" w:hint="eastAsia"/>
              </w:rPr>
              <w:t>學期更運用社大資源，例如第八節輔導課吉他課程師資與吉他之募集、流金歲月校本課程裡的戲劇、音樂欣賞、老照片的故事以及導覽等，以及每星期五的「知性北投」的課程；</w:t>
            </w:r>
            <w:r w:rsidRPr="00F35A86">
              <w:rPr>
                <w:rFonts w:eastAsia="標楷體" w:hint="eastAsia"/>
              </w:rPr>
              <w:t>102</w:t>
            </w:r>
            <w:r w:rsidRPr="00F35A86">
              <w:rPr>
                <w:rFonts w:eastAsia="標楷體" w:hint="eastAsia"/>
              </w:rPr>
              <w:t>學年度的「人身傳唱」</w:t>
            </w:r>
            <w:r w:rsidRPr="00F35A86">
              <w:rPr>
                <w:rFonts w:eastAsia="標楷體" w:hint="eastAsia"/>
              </w:rPr>
              <w:t>(</w:t>
            </w:r>
            <w:r w:rsidRPr="00F35A86">
              <w:rPr>
                <w:rFonts w:eastAsia="標楷體" w:hint="eastAsia"/>
              </w:rPr>
              <w:t>北投社大與文化局之專案</w:t>
            </w:r>
            <w:r w:rsidRPr="00F35A86">
              <w:rPr>
                <w:rFonts w:eastAsia="標楷體" w:hint="eastAsia"/>
              </w:rPr>
              <w:t>)</w:t>
            </w:r>
            <w:r w:rsidRPr="00F35A86">
              <w:rPr>
                <w:rFonts w:eastAsia="標楷體" w:hint="eastAsia"/>
              </w:rPr>
              <w:t>為分組活動、環境教育之糧食危機講座、行政研習等等，達到資源互惠、共享之目標，以能激勵本校教師成長，讓教學、課程更多元、豐富，滿足學生之受教權益。</w:t>
            </w:r>
          </w:p>
        </w:tc>
        <w:tc>
          <w:tcPr>
            <w:tcW w:w="309" w:type="pct"/>
          </w:tcPr>
          <w:p w:rsidR="004E327C" w:rsidRPr="00F35A86" w:rsidRDefault="004E327C" w:rsidP="002B190D">
            <w:pPr>
              <w:spacing w:line="480" w:lineRule="exact"/>
              <w:rPr>
                <w:rFonts w:eastAsia="標楷體"/>
              </w:rPr>
            </w:pPr>
          </w:p>
        </w:tc>
      </w:tr>
    </w:tbl>
    <w:p w:rsidR="00EB3CA2" w:rsidRDefault="00E84999"/>
    <w:p w:rsidR="00115048" w:rsidRDefault="00115048">
      <w:pPr>
        <w:widowControl/>
        <w:rPr>
          <w:rFonts w:ascii="標楷體" w:eastAsia="標楷體" w:hAnsi="標楷體" w:cstheme="minorBidi"/>
          <w:sz w:val="36"/>
          <w:szCs w:val="36"/>
        </w:rPr>
      </w:pPr>
      <w:r>
        <w:rPr>
          <w:rFonts w:ascii="標楷體" w:eastAsia="標楷體" w:hAnsi="標楷體" w:cstheme="minorBidi"/>
          <w:sz w:val="36"/>
          <w:szCs w:val="36"/>
        </w:rPr>
        <w:br w:type="page"/>
      </w:r>
    </w:p>
    <w:p w:rsidR="00115048" w:rsidRPr="00115048" w:rsidRDefault="00115048" w:rsidP="00115048">
      <w:pPr>
        <w:rPr>
          <w:rFonts w:ascii="標楷體" w:eastAsia="標楷體" w:hAnsi="標楷體" w:cstheme="minorBidi"/>
          <w:sz w:val="36"/>
          <w:szCs w:val="36"/>
        </w:rPr>
      </w:pPr>
    </w:p>
    <w:tbl>
      <w:tblPr>
        <w:tblStyle w:val="a3"/>
        <w:tblW w:w="0" w:type="auto"/>
        <w:tblInd w:w="108" w:type="dxa"/>
        <w:tblLook w:val="04A0" w:firstRow="1" w:lastRow="0" w:firstColumn="1" w:lastColumn="0" w:noHBand="0" w:noVBand="1"/>
      </w:tblPr>
      <w:tblGrid>
        <w:gridCol w:w="3969"/>
        <w:gridCol w:w="142"/>
        <w:gridCol w:w="10348"/>
        <w:gridCol w:w="992"/>
      </w:tblGrid>
      <w:tr w:rsidR="00115048" w:rsidRPr="00115048" w:rsidTr="00F71F13">
        <w:tc>
          <w:tcPr>
            <w:tcW w:w="4111" w:type="dxa"/>
            <w:gridSpan w:val="2"/>
          </w:tcPr>
          <w:p w:rsidR="00115048" w:rsidRPr="00115048" w:rsidRDefault="00115048" w:rsidP="00115048">
            <w:pPr>
              <w:jc w:val="center"/>
              <w:rPr>
                <w:rFonts w:ascii="標楷體" w:eastAsia="標楷體" w:hAnsi="標楷體" w:cstheme="minorBidi"/>
                <w:b/>
                <w:sz w:val="28"/>
                <w:szCs w:val="28"/>
              </w:rPr>
            </w:pPr>
            <w:r w:rsidRPr="00115048">
              <w:rPr>
                <w:rFonts w:ascii="標楷體" w:eastAsia="標楷體" w:hAnsi="標楷體" w:cstheme="minorBidi" w:hint="eastAsia"/>
                <w:b/>
                <w:sz w:val="28"/>
                <w:szCs w:val="28"/>
              </w:rPr>
              <w:t>向度名稱</w:t>
            </w:r>
          </w:p>
        </w:tc>
        <w:tc>
          <w:tcPr>
            <w:tcW w:w="10348" w:type="dxa"/>
          </w:tcPr>
          <w:p w:rsidR="00115048" w:rsidRPr="00115048" w:rsidRDefault="00115048" w:rsidP="00115048">
            <w:pPr>
              <w:jc w:val="center"/>
              <w:rPr>
                <w:rFonts w:ascii="標楷體" w:eastAsia="標楷體" w:hAnsi="標楷體" w:cstheme="minorBidi"/>
                <w:b/>
                <w:sz w:val="28"/>
                <w:szCs w:val="28"/>
              </w:rPr>
            </w:pPr>
            <w:r w:rsidRPr="00115048">
              <w:rPr>
                <w:rFonts w:ascii="標楷體" w:eastAsia="標楷體" w:hAnsi="標楷體" w:cstheme="minorBidi" w:hint="eastAsia"/>
                <w:b/>
                <w:sz w:val="28"/>
                <w:szCs w:val="28"/>
              </w:rPr>
              <w:t>向度二、課程發展與教學</w:t>
            </w:r>
          </w:p>
        </w:tc>
        <w:tc>
          <w:tcPr>
            <w:tcW w:w="992" w:type="dxa"/>
          </w:tcPr>
          <w:p w:rsidR="00115048" w:rsidRPr="00115048" w:rsidRDefault="00115048" w:rsidP="00115048">
            <w:pPr>
              <w:jc w:val="center"/>
              <w:rPr>
                <w:rFonts w:ascii="標楷體" w:eastAsia="標楷體" w:hAnsi="標楷體" w:cstheme="minorBidi"/>
                <w:b/>
                <w:sz w:val="28"/>
                <w:szCs w:val="28"/>
              </w:rPr>
            </w:pPr>
          </w:p>
        </w:tc>
      </w:tr>
      <w:tr w:rsidR="00115048" w:rsidRPr="00115048" w:rsidTr="00F71F13">
        <w:tc>
          <w:tcPr>
            <w:tcW w:w="4111" w:type="dxa"/>
            <w:gridSpan w:val="2"/>
          </w:tcPr>
          <w:p w:rsidR="00115048" w:rsidRPr="00115048" w:rsidRDefault="00115048" w:rsidP="00115048">
            <w:pPr>
              <w:jc w:val="center"/>
              <w:rPr>
                <w:rFonts w:ascii="標楷體" w:eastAsia="標楷體" w:hAnsi="標楷體" w:cstheme="minorBidi"/>
                <w:b/>
                <w:sz w:val="28"/>
                <w:szCs w:val="28"/>
              </w:rPr>
            </w:pPr>
            <w:r w:rsidRPr="00115048">
              <w:rPr>
                <w:rFonts w:ascii="標楷體" w:eastAsia="標楷體" w:hAnsi="標楷體" w:cstheme="minorBidi" w:hint="eastAsia"/>
                <w:b/>
                <w:sz w:val="28"/>
                <w:szCs w:val="28"/>
              </w:rPr>
              <w:t>建議項目</w:t>
            </w:r>
          </w:p>
        </w:tc>
        <w:tc>
          <w:tcPr>
            <w:tcW w:w="10348" w:type="dxa"/>
          </w:tcPr>
          <w:p w:rsidR="00115048" w:rsidRPr="00115048" w:rsidRDefault="00115048" w:rsidP="00115048">
            <w:pPr>
              <w:jc w:val="center"/>
              <w:rPr>
                <w:rFonts w:ascii="標楷體" w:eastAsia="標楷體" w:hAnsi="標楷體" w:cstheme="minorBidi"/>
                <w:b/>
                <w:sz w:val="28"/>
                <w:szCs w:val="28"/>
              </w:rPr>
            </w:pPr>
            <w:r w:rsidRPr="00115048">
              <w:rPr>
                <w:rFonts w:ascii="標楷體" w:eastAsia="標楷體" w:hAnsi="標楷體" w:cstheme="minorBidi" w:hint="eastAsia"/>
                <w:b/>
                <w:sz w:val="28"/>
                <w:szCs w:val="28"/>
              </w:rPr>
              <w:t>學校自我改善後描述</w:t>
            </w:r>
          </w:p>
        </w:tc>
        <w:tc>
          <w:tcPr>
            <w:tcW w:w="992" w:type="dxa"/>
          </w:tcPr>
          <w:p w:rsidR="00F71F13" w:rsidRDefault="00115048" w:rsidP="00115048">
            <w:pPr>
              <w:jc w:val="center"/>
              <w:rPr>
                <w:rFonts w:ascii="標楷體" w:eastAsia="標楷體" w:hAnsi="標楷體" w:cstheme="minorBidi"/>
              </w:rPr>
            </w:pPr>
            <w:r w:rsidRPr="00115048">
              <w:rPr>
                <w:rFonts w:ascii="標楷體" w:eastAsia="標楷體" w:hAnsi="標楷體" w:cstheme="minorBidi" w:hint="eastAsia"/>
              </w:rPr>
              <w:t>具體佐</w:t>
            </w:r>
          </w:p>
          <w:p w:rsidR="00115048" w:rsidRPr="00115048" w:rsidRDefault="00115048" w:rsidP="00115048">
            <w:pPr>
              <w:jc w:val="center"/>
              <w:rPr>
                <w:rFonts w:ascii="標楷體" w:eastAsia="標楷體" w:hAnsi="標楷體" w:cstheme="minorBidi"/>
              </w:rPr>
            </w:pPr>
            <w:r w:rsidRPr="00115048">
              <w:rPr>
                <w:rFonts w:ascii="標楷體" w:eastAsia="標楷體" w:hAnsi="標楷體" w:cstheme="minorBidi" w:hint="eastAsia"/>
              </w:rPr>
              <w:t>證資料</w:t>
            </w:r>
          </w:p>
        </w:tc>
      </w:tr>
      <w:tr w:rsidR="00115048" w:rsidRPr="00115048" w:rsidTr="00F71F13">
        <w:tc>
          <w:tcPr>
            <w:tcW w:w="4111" w:type="dxa"/>
            <w:gridSpan w:val="2"/>
          </w:tcPr>
          <w:p w:rsidR="00115048" w:rsidRPr="00115048" w:rsidRDefault="00115048" w:rsidP="00115048">
            <w:pPr>
              <w:autoSpaceDE w:val="0"/>
              <w:autoSpaceDN w:val="0"/>
              <w:adjustRightInd w:val="0"/>
              <w:rPr>
                <w:rFonts w:ascii="標楷體" w:eastAsia="標楷體" w:hAnsi="標楷體" w:cs="標楷體"/>
                <w:color w:val="000000"/>
                <w:kern w:val="0"/>
                <w:sz w:val="28"/>
                <w:szCs w:val="28"/>
              </w:rPr>
            </w:pPr>
            <w:r w:rsidRPr="00115048">
              <w:rPr>
                <w:rFonts w:ascii="標楷體" w:eastAsia="標楷體" w:hAnsi="標楷體" w:cs="標楷體" w:hint="eastAsia"/>
                <w:color w:val="000000"/>
                <w:kern w:val="0"/>
                <w:sz w:val="23"/>
                <w:szCs w:val="23"/>
              </w:rPr>
              <w:t>1.建議課程發展委員會宜重新檢視學校校本課程、教材教法和相關活動之規劃，瞭解其與學校願景、新民圖像等目標達成之</w:t>
            </w:r>
            <w:r w:rsidRPr="00115048">
              <w:rPr>
                <w:rFonts w:ascii="標楷體" w:eastAsia="標楷體" w:hAnsi="標楷體" w:cs="標楷體" w:hint="eastAsia"/>
                <w:color w:val="000000"/>
                <w:kern w:val="0"/>
              </w:rPr>
              <w:t>關聯性，以避免理念淪為口號，目標無法轉化為具體課程、教學或活動的辦理。</w:t>
            </w:r>
          </w:p>
        </w:tc>
        <w:tc>
          <w:tcPr>
            <w:tcW w:w="10348" w:type="dxa"/>
          </w:tcPr>
          <w:p w:rsidR="00115048" w:rsidRPr="00115048" w:rsidRDefault="00115048" w:rsidP="00115048">
            <w:pPr>
              <w:ind w:leftChars="-45" w:left="458" w:hangingChars="236" w:hanging="566"/>
              <w:rPr>
                <w:rFonts w:ascii="標楷體" w:eastAsia="標楷體" w:hAnsi="標楷體" w:cstheme="minorBidi"/>
              </w:rPr>
            </w:pPr>
            <w:r w:rsidRPr="00115048">
              <w:rPr>
                <w:rFonts w:ascii="標楷體" w:eastAsia="標楷體" w:hAnsi="標楷體" w:cstheme="minorBidi" w:hint="eastAsia"/>
              </w:rPr>
              <w:t>2</w:t>
            </w:r>
            <w:r w:rsidR="00F71F13">
              <w:rPr>
                <w:rFonts w:ascii="標楷體" w:eastAsia="標楷體" w:hAnsi="標楷體" w:cstheme="minorBidi"/>
              </w:rPr>
              <w:t>-1</w:t>
            </w:r>
            <w:r w:rsidR="00F71F13">
              <w:rPr>
                <w:rFonts w:ascii="標楷體" w:eastAsia="標楷體" w:hAnsi="標楷體" w:cstheme="minorBidi" w:hint="eastAsia"/>
              </w:rPr>
              <w:t xml:space="preserve">  </w:t>
            </w:r>
            <w:r w:rsidRPr="00115048">
              <w:rPr>
                <w:rFonts w:ascii="標楷體" w:eastAsia="標楷體" w:hAnsi="標楷體" w:cstheme="minorBidi" w:hint="eastAsia"/>
              </w:rPr>
              <w:t>定期召開課程發展委員會及領域教學研究會逐步以學校願景與新民圖像重新建構本校校本課程與課程計畫及學期各項活動。</w:t>
            </w:r>
          </w:p>
          <w:p w:rsidR="00115048" w:rsidRPr="00115048" w:rsidRDefault="00115048" w:rsidP="00115048">
            <w:pPr>
              <w:ind w:leftChars="-45" w:left="458" w:hangingChars="236" w:hanging="566"/>
              <w:rPr>
                <w:rFonts w:ascii="標楷體" w:eastAsia="標楷體" w:hAnsi="標楷體" w:cstheme="minorBidi"/>
              </w:rPr>
            </w:pPr>
          </w:p>
        </w:tc>
        <w:tc>
          <w:tcPr>
            <w:tcW w:w="992" w:type="dxa"/>
          </w:tcPr>
          <w:p w:rsidR="00115048" w:rsidRPr="00115048" w:rsidRDefault="00115048" w:rsidP="00115048">
            <w:pPr>
              <w:rPr>
                <w:rFonts w:ascii="標楷體" w:eastAsia="標楷體" w:hAnsi="標楷體" w:cstheme="minorBidi"/>
              </w:rPr>
            </w:pPr>
          </w:p>
        </w:tc>
      </w:tr>
      <w:tr w:rsidR="00115048" w:rsidRPr="00115048" w:rsidTr="00F71F13">
        <w:tc>
          <w:tcPr>
            <w:tcW w:w="4111" w:type="dxa"/>
            <w:gridSpan w:val="2"/>
          </w:tcPr>
          <w:p w:rsidR="00115048" w:rsidRPr="00115048" w:rsidRDefault="00115048" w:rsidP="00115048">
            <w:pPr>
              <w:rPr>
                <w:rFonts w:ascii="標楷體" w:eastAsia="標楷體" w:hAnsi="標楷體" w:cstheme="minorBidi"/>
                <w:sz w:val="28"/>
                <w:szCs w:val="28"/>
              </w:rPr>
            </w:pPr>
            <w:r w:rsidRPr="00115048">
              <w:rPr>
                <w:rFonts w:ascii="標楷體" w:eastAsia="標楷體" w:hAnsi="標楷體" w:cstheme="minorBidi" w:hint="eastAsia"/>
              </w:rPr>
              <w:t>2.建議該校宜重視教育局校務評鑑，對於各項指標提出之說明內容、紀錄與佐證資料，校長、相關主管及教師皆應嚴謹檢視，並確認資料完整，且不應有抄襲他校評鑑內容（如</w:t>
            </w:r>
            <w:r w:rsidRPr="00115048">
              <w:rPr>
                <w:rFonts w:ascii="標楷體" w:eastAsia="標楷體" w:hAnsi="標楷體" w:cstheme="minorBidi"/>
              </w:rPr>
              <w:t>P17</w:t>
            </w:r>
            <w:r w:rsidRPr="00115048">
              <w:rPr>
                <w:rFonts w:ascii="標楷體" w:eastAsia="標楷體" w:hAnsi="標楷體" w:cstheme="minorBidi" w:hint="eastAsia"/>
              </w:rPr>
              <w:t>臺北市桃源國民中學校園綠化美化實施計畫）或提不出具體佐證等現象。教務行政在業務宣導和配合評鑑工作上亟有待加強。</w:t>
            </w:r>
            <w:r w:rsidRPr="00115048">
              <w:rPr>
                <w:rFonts w:ascii="標楷體" w:eastAsia="標楷體" w:hAnsi="標楷體" w:cstheme="minorBidi"/>
              </w:rPr>
              <w:t xml:space="preserve"> </w:t>
            </w:r>
          </w:p>
        </w:tc>
        <w:tc>
          <w:tcPr>
            <w:tcW w:w="10348" w:type="dxa"/>
          </w:tcPr>
          <w:p w:rsidR="00115048" w:rsidRPr="00115048" w:rsidRDefault="00115048" w:rsidP="00F71F13">
            <w:pPr>
              <w:spacing w:line="480" w:lineRule="exact"/>
              <w:ind w:leftChars="1" w:left="595" w:hangingChars="247" w:hanging="593"/>
              <w:rPr>
                <w:rFonts w:eastAsia="標楷體"/>
              </w:rPr>
            </w:pPr>
            <w:r w:rsidRPr="00115048">
              <w:rPr>
                <w:rFonts w:eastAsia="標楷體"/>
              </w:rPr>
              <w:t>2-</w:t>
            </w:r>
            <w:r w:rsidRPr="00115048">
              <w:rPr>
                <w:rFonts w:eastAsia="標楷體" w:hint="eastAsia"/>
              </w:rPr>
              <w:t>2-1</w:t>
            </w:r>
            <w:r w:rsidRPr="00115048">
              <w:rPr>
                <w:rFonts w:eastAsia="標楷體" w:hint="eastAsia"/>
              </w:rPr>
              <w:t>每年定期於九月檢視校務評鑑各項指標。針對校務評鑑部分，提出具體實施方案。</w:t>
            </w:r>
          </w:p>
          <w:p w:rsidR="00115048" w:rsidRPr="00115048" w:rsidRDefault="00115048" w:rsidP="00F71F13">
            <w:pPr>
              <w:spacing w:line="480" w:lineRule="exact"/>
              <w:ind w:leftChars="1" w:left="595" w:hangingChars="247" w:hanging="593"/>
              <w:rPr>
                <w:rFonts w:eastAsia="標楷體"/>
              </w:rPr>
            </w:pPr>
            <w:r w:rsidRPr="00115048">
              <w:rPr>
                <w:rFonts w:eastAsia="標楷體" w:hint="eastAsia"/>
              </w:rPr>
              <w:t>2-2-2</w:t>
            </w:r>
            <w:r w:rsidRPr="00115048">
              <w:rPr>
                <w:rFonts w:eastAsia="標楷體" w:hint="eastAsia"/>
              </w:rPr>
              <w:t>針對缺失部分，逐項討論改進方法，並列出實施計畫並全程紀錄，以資佐證。</w:t>
            </w:r>
          </w:p>
          <w:p w:rsidR="00115048" w:rsidRPr="00115048" w:rsidRDefault="00115048" w:rsidP="00F71F13">
            <w:pPr>
              <w:spacing w:line="480" w:lineRule="exact"/>
              <w:ind w:leftChars="1" w:left="595" w:hangingChars="247" w:hanging="593"/>
              <w:rPr>
                <w:rFonts w:ascii="標楷體" w:eastAsia="標楷體" w:hAnsi="標楷體" w:cstheme="minorBidi"/>
              </w:rPr>
            </w:pPr>
            <w:r w:rsidRPr="00115048">
              <w:rPr>
                <w:rFonts w:eastAsia="標楷體" w:hint="eastAsia"/>
              </w:rPr>
              <w:t>2-2-3</w:t>
            </w:r>
            <w:r w:rsidRPr="00115048">
              <w:rPr>
                <w:rFonts w:eastAsia="標楷體" w:hint="eastAsia"/>
              </w:rPr>
              <w:t>召開各項會議，議程皆透明公開，且尊重個別意見，提案皆付諸表決。無論政令宣導或校務發展皆廣</w:t>
            </w:r>
            <w:r w:rsidRPr="00115048">
              <w:rPr>
                <w:rFonts w:ascii="標楷體" w:eastAsia="標楷體" w:hAnsi="標楷體" w:cstheme="minorBidi" w:hint="eastAsia"/>
              </w:rPr>
              <w:t>納眾意。</w:t>
            </w:r>
          </w:p>
        </w:tc>
        <w:tc>
          <w:tcPr>
            <w:tcW w:w="992" w:type="dxa"/>
          </w:tcPr>
          <w:p w:rsidR="00115048" w:rsidRPr="00115048" w:rsidRDefault="00115048" w:rsidP="00115048">
            <w:pPr>
              <w:rPr>
                <w:rFonts w:ascii="標楷體" w:eastAsia="標楷體" w:hAnsi="標楷體" w:cstheme="minorBidi"/>
              </w:rPr>
            </w:pPr>
          </w:p>
        </w:tc>
      </w:tr>
      <w:tr w:rsidR="00115048" w:rsidRPr="00115048" w:rsidTr="00F71F13">
        <w:tc>
          <w:tcPr>
            <w:tcW w:w="4111" w:type="dxa"/>
            <w:gridSpan w:val="2"/>
          </w:tcPr>
          <w:p w:rsidR="00115048" w:rsidRPr="00115048" w:rsidRDefault="00115048" w:rsidP="00115048">
            <w:pPr>
              <w:jc w:val="both"/>
              <w:rPr>
                <w:rFonts w:eastAsia="標楷體"/>
              </w:rPr>
            </w:pPr>
            <w:r w:rsidRPr="00115048">
              <w:rPr>
                <w:rFonts w:eastAsia="標楷體" w:hint="eastAsia"/>
              </w:rPr>
              <w:t>3.</w:t>
            </w:r>
            <w:r w:rsidRPr="00115048">
              <w:rPr>
                <w:rFonts w:eastAsia="標楷體" w:hint="eastAsia"/>
              </w:rPr>
              <w:t>建議該校能充分支援領域課程的教學資源和空間設備，瞭解師生教與學的需求，邀請教師和行政團隊共同討論資源分配與設備更新程度，持續增購圖書書籍、汰換老舊設備、強化實驗教室設施、建置有需求領域之專業教室、檢視網路連線情形、解決體育</w:t>
            </w:r>
            <w:r w:rsidRPr="00115048">
              <w:rPr>
                <w:rFonts w:eastAsia="標楷體" w:hint="eastAsia"/>
              </w:rPr>
              <w:lastRenderedPageBreak/>
              <w:t>操場問題等，以提升教師教學品質和學生學習成效。</w:t>
            </w:r>
            <w:r w:rsidRPr="00115048">
              <w:rPr>
                <w:rFonts w:eastAsia="標楷體"/>
              </w:rPr>
              <w:t xml:space="preserve"> </w:t>
            </w:r>
          </w:p>
        </w:tc>
        <w:tc>
          <w:tcPr>
            <w:tcW w:w="10348" w:type="dxa"/>
          </w:tcPr>
          <w:p w:rsidR="00115048" w:rsidRPr="00115048" w:rsidRDefault="00115048" w:rsidP="00F71F13">
            <w:pPr>
              <w:spacing w:line="480" w:lineRule="exact"/>
              <w:ind w:leftChars="1" w:left="595" w:hangingChars="247" w:hanging="593"/>
              <w:rPr>
                <w:rFonts w:eastAsia="標楷體"/>
              </w:rPr>
            </w:pPr>
            <w:r w:rsidRPr="00115048">
              <w:rPr>
                <w:rFonts w:eastAsia="標楷體" w:hint="eastAsia"/>
              </w:rPr>
              <w:lastRenderedPageBreak/>
              <w:t>2-</w:t>
            </w:r>
            <w:r w:rsidRPr="00115048">
              <w:rPr>
                <w:rFonts w:eastAsia="標楷體"/>
              </w:rPr>
              <w:t>3-1</w:t>
            </w:r>
            <w:r w:rsidRPr="00115048">
              <w:rPr>
                <w:rFonts w:eastAsia="標楷體" w:hint="eastAsia"/>
              </w:rPr>
              <w:t>定期於領域教學研究會請老師提出教學資源及空間設備的需求。</w:t>
            </w:r>
          </w:p>
          <w:p w:rsidR="00115048" w:rsidRPr="00115048" w:rsidRDefault="00115048" w:rsidP="00F71F13">
            <w:pPr>
              <w:spacing w:line="480" w:lineRule="exact"/>
              <w:ind w:leftChars="1" w:left="595" w:hangingChars="247" w:hanging="593"/>
              <w:rPr>
                <w:rFonts w:eastAsia="標楷體"/>
              </w:rPr>
            </w:pPr>
            <w:r w:rsidRPr="00115048">
              <w:rPr>
                <w:rFonts w:eastAsia="標楷體" w:hint="eastAsia"/>
              </w:rPr>
              <w:t>2-3-2</w:t>
            </w:r>
            <w:r w:rsidRPr="00115048">
              <w:rPr>
                <w:rFonts w:eastAsia="標楷體" w:hint="eastAsia"/>
              </w:rPr>
              <w:t>召開空間規畫小組會議，研討校園空間規劃，專科教室配置及班級位置動線等議題。</w:t>
            </w:r>
          </w:p>
          <w:p w:rsidR="00115048" w:rsidRPr="00115048" w:rsidRDefault="00115048" w:rsidP="00F71F13">
            <w:pPr>
              <w:spacing w:line="480" w:lineRule="exact"/>
              <w:ind w:leftChars="1" w:left="595" w:hangingChars="247" w:hanging="593"/>
              <w:rPr>
                <w:rFonts w:eastAsia="標楷體"/>
              </w:rPr>
            </w:pPr>
            <w:r w:rsidRPr="00115048">
              <w:rPr>
                <w:rFonts w:eastAsia="標楷體" w:hint="eastAsia"/>
              </w:rPr>
              <w:t>2-3-3</w:t>
            </w:r>
            <w:r w:rsidRPr="00115048">
              <w:rPr>
                <w:rFonts w:eastAsia="標楷體" w:hint="eastAsia"/>
              </w:rPr>
              <w:t>逐年實施耐震補強工程，改善學校建築結構，並重新審視校園空間，規劃未來運用。</w:t>
            </w:r>
          </w:p>
          <w:p w:rsidR="00F71F13" w:rsidRPr="00115048" w:rsidRDefault="00115048" w:rsidP="00F71F13">
            <w:pPr>
              <w:spacing w:line="480" w:lineRule="exact"/>
              <w:ind w:leftChars="1" w:left="595" w:hangingChars="247" w:hanging="593"/>
              <w:rPr>
                <w:rFonts w:eastAsia="標楷體"/>
              </w:rPr>
            </w:pPr>
            <w:r w:rsidRPr="00115048">
              <w:rPr>
                <w:rFonts w:eastAsia="標楷體" w:hint="eastAsia"/>
              </w:rPr>
              <w:t>2-3-4</w:t>
            </w:r>
            <w:r w:rsidRPr="00115048">
              <w:rPr>
                <w:rFonts w:eastAsia="標楷體" w:hint="eastAsia"/>
              </w:rPr>
              <w:t>落實校園空間改善，</w:t>
            </w:r>
            <w:r w:rsidRPr="00115048">
              <w:rPr>
                <w:rFonts w:eastAsia="標楷體" w:hint="eastAsia"/>
              </w:rPr>
              <w:t>102</w:t>
            </w:r>
            <w:r w:rsidRPr="00115048">
              <w:rPr>
                <w:rFonts w:eastAsia="標楷體" w:hint="eastAsia"/>
              </w:rPr>
              <w:t>年度已完成游泳池改建工程、校園紅土跑道整修工程、科學樓二耐震補強工程、增加無線網路基地台。</w:t>
            </w:r>
            <w:r w:rsidRPr="00115048">
              <w:rPr>
                <w:rFonts w:eastAsia="標楷體" w:hint="eastAsia"/>
              </w:rPr>
              <w:t>103</w:t>
            </w:r>
            <w:r w:rsidR="00F71F13">
              <w:rPr>
                <w:rFonts w:eastAsia="標楷體" w:hint="eastAsia"/>
              </w:rPr>
              <w:t>年預計實施表演藝術教室建置工程、爭取圖書館精</w:t>
            </w:r>
            <w:r w:rsidR="00F71F13">
              <w:rPr>
                <w:rFonts w:eastAsia="標楷體" w:hint="eastAsia"/>
              </w:rPr>
              <w:lastRenderedPageBreak/>
              <w:t>進專案。</w:t>
            </w:r>
          </w:p>
          <w:p w:rsidR="00115048" w:rsidRPr="00115048" w:rsidRDefault="00115048" w:rsidP="00F71F13">
            <w:pPr>
              <w:spacing w:line="480" w:lineRule="exact"/>
              <w:ind w:leftChars="1" w:left="595" w:hangingChars="247" w:hanging="593"/>
              <w:rPr>
                <w:rFonts w:eastAsia="標楷體"/>
              </w:rPr>
            </w:pPr>
            <w:r w:rsidRPr="00115048">
              <w:rPr>
                <w:rFonts w:eastAsia="標楷體" w:hint="eastAsia"/>
              </w:rPr>
              <w:t>2-3-5</w:t>
            </w:r>
            <w:r w:rsidRPr="00115048">
              <w:rPr>
                <w:rFonts w:eastAsia="標楷體" w:hint="eastAsia"/>
              </w:rPr>
              <w:t>與他校聯盟合作，建置雲端圖書館。運用社會資源增購學校圖書。</w:t>
            </w:r>
          </w:p>
        </w:tc>
        <w:tc>
          <w:tcPr>
            <w:tcW w:w="992" w:type="dxa"/>
          </w:tcPr>
          <w:p w:rsidR="00115048" w:rsidRPr="00115048" w:rsidRDefault="00115048" w:rsidP="00115048">
            <w:pPr>
              <w:rPr>
                <w:rFonts w:ascii="標楷體" w:eastAsia="標楷體" w:hAnsi="標楷體" w:cstheme="minorBidi"/>
              </w:rPr>
            </w:pPr>
          </w:p>
        </w:tc>
      </w:tr>
      <w:tr w:rsidR="00115048" w:rsidRPr="00115048" w:rsidTr="00F71F13">
        <w:tc>
          <w:tcPr>
            <w:tcW w:w="4111" w:type="dxa"/>
            <w:gridSpan w:val="2"/>
          </w:tcPr>
          <w:p w:rsidR="00115048" w:rsidRPr="00115048" w:rsidRDefault="00115048" w:rsidP="00115048">
            <w:pPr>
              <w:jc w:val="both"/>
              <w:rPr>
                <w:rFonts w:ascii="標楷體" w:eastAsia="標楷體" w:hAnsi="標楷體" w:cstheme="minorBidi"/>
                <w:sz w:val="28"/>
                <w:szCs w:val="28"/>
              </w:rPr>
            </w:pPr>
            <w:r w:rsidRPr="00115048">
              <w:rPr>
                <w:rFonts w:ascii="標楷體" w:eastAsia="標楷體" w:hAnsi="標楷體" w:cstheme="minorBidi" w:hint="eastAsia"/>
              </w:rPr>
              <w:lastRenderedPageBreak/>
              <w:t>4.家長反映導師與家長互動較少，在班級經營、親師溝通等部分有待加強，建議該校在行政宣導和學習輔導上，能加強與家長的溝通和協作態度，以利親師與行政單位共同帶領學生朝正向發展。</w:t>
            </w:r>
            <w:r w:rsidRPr="00115048">
              <w:rPr>
                <w:rFonts w:ascii="標楷體" w:eastAsia="標楷體" w:hAnsi="標楷體" w:cstheme="minorBidi"/>
              </w:rPr>
              <w:t xml:space="preserve"> </w:t>
            </w:r>
          </w:p>
        </w:tc>
        <w:tc>
          <w:tcPr>
            <w:tcW w:w="10348" w:type="dxa"/>
          </w:tcPr>
          <w:p w:rsidR="00115048" w:rsidRPr="00115048" w:rsidRDefault="00115048" w:rsidP="00F71F13">
            <w:pPr>
              <w:spacing w:line="480" w:lineRule="exact"/>
              <w:ind w:leftChars="1" w:left="595" w:hangingChars="247" w:hanging="593"/>
              <w:rPr>
                <w:rFonts w:eastAsia="標楷體"/>
              </w:rPr>
            </w:pPr>
            <w:r w:rsidRPr="00115048">
              <w:rPr>
                <w:rFonts w:ascii="標楷體" w:eastAsia="標楷體" w:hAnsi="標楷體" w:cstheme="minorBidi" w:hint="eastAsia"/>
              </w:rPr>
              <w:t>2</w:t>
            </w:r>
            <w:r w:rsidRPr="00115048">
              <w:rPr>
                <w:rFonts w:eastAsia="標楷體" w:hint="eastAsia"/>
              </w:rPr>
              <w:t>-</w:t>
            </w:r>
            <w:r w:rsidRPr="00115048">
              <w:rPr>
                <w:rFonts w:eastAsia="標楷體"/>
              </w:rPr>
              <w:t>4-1</w:t>
            </w:r>
            <w:r w:rsidRPr="00115048">
              <w:rPr>
                <w:rFonts w:eastAsia="標楷體" w:hint="eastAsia"/>
              </w:rPr>
              <w:t>利用學校日進行各項教育政策宣導。各處室各項活動皆透過導師分發家長同意書或說明書，俾家長能充分了解學校各項計畫之推動。</w:t>
            </w:r>
          </w:p>
          <w:p w:rsidR="00115048" w:rsidRPr="00115048" w:rsidRDefault="00115048" w:rsidP="00F71F13">
            <w:pPr>
              <w:spacing w:line="480" w:lineRule="exact"/>
              <w:ind w:leftChars="1" w:left="595" w:hangingChars="247" w:hanging="593"/>
              <w:rPr>
                <w:rFonts w:ascii="標楷體" w:eastAsia="標楷體" w:hAnsi="標楷體" w:cstheme="minorBidi"/>
              </w:rPr>
            </w:pPr>
            <w:r w:rsidRPr="00115048">
              <w:rPr>
                <w:rFonts w:eastAsia="標楷體" w:hint="eastAsia"/>
              </w:rPr>
              <w:t>2-4-2</w:t>
            </w:r>
            <w:r w:rsidRPr="00115048">
              <w:rPr>
                <w:rFonts w:ascii="標楷體" w:eastAsia="標楷體" w:hAnsi="標楷體" w:hint="eastAsia"/>
              </w:rPr>
              <w:t>重</w:t>
            </w:r>
            <w:r w:rsidRPr="00115048">
              <w:rPr>
                <w:rFonts w:eastAsia="標楷體" w:hint="eastAsia"/>
              </w:rPr>
              <w:t>要教育政策及</w:t>
            </w:r>
            <w:r w:rsidRPr="00115048">
              <w:rPr>
                <w:rFonts w:ascii="標楷體" w:eastAsia="標楷體" w:hAnsi="標楷體" w:cstheme="minorBidi" w:hint="eastAsia"/>
              </w:rPr>
              <w:t>時公布學校網站，俾使家長能隨時掌握教育動態。</w:t>
            </w:r>
          </w:p>
        </w:tc>
        <w:tc>
          <w:tcPr>
            <w:tcW w:w="992" w:type="dxa"/>
          </w:tcPr>
          <w:p w:rsidR="00115048" w:rsidRPr="00115048" w:rsidRDefault="00115048" w:rsidP="00115048">
            <w:pPr>
              <w:rPr>
                <w:rFonts w:ascii="標楷體" w:eastAsia="標楷體" w:hAnsi="標楷體" w:cstheme="minorBidi"/>
              </w:rPr>
            </w:pPr>
          </w:p>
        </w:tc>
      </w:tr>
      <w:tr w:rsidR="00115048" w:rsidRPr="00115048" w:rsidTr="00F71F13">
        <w:tc>
          <w:tcPr>
            <w:tcW w:w="4111" w:type="dxa"/>
            <w:gridSpan w:val="2"/>
          </w:tcPr>
          <w:p w:rsidR="00115048" w:rsidRPr="00115048" w:rsidRDefault="00115048" w:rsidP="00115048">
            <w:pPr>
              <w:jc w:val="both"/>
              <w:rPr>
                <w:rFonts w:ascii="標楷體" w:eastAsia="標楷體" w:hAnsi="標楷體" w:cstheme="minorBidi"/>
                <w:sz w:val="28"/>
                <w:szCs w:val="28"/>
              </w:rPr>
            </w:pPr>
            <w:r w:rsidRPr="00115048">
              <w:rPr>
                <w:rFonts w:ascii="標楷體" w:eastAsia="標楷體" w:hAnsi="標楷體" w:cstheme="minorBidi" w:hint="eastAsia"/>
              </w:rPr>
              <w:t>5.該校在規劃法治教育、性平教育、環境教育等新興重大議題融入教學方面，多偏向活動辦理或競賽，建議課程發展委員會和部分學習領域教學研究會能再次檢視，以利將議題融入課程規劃、教材教法和學習評量中。</w:t>
            </w:r>
          </w:p>
        </w:tc>
        <w:tc>
          <w:tcPr>
            <w:tcW w:w="10348" w:type="dxa"/>
          </w:tcPr>
          <w:p w:rsidR="00115048" w:rsidRPr="00115048" w:rsidRDefault="00115048" w:rsidP="00F71F13">
            <w:pPr>
              <w:spacing w:line="480" w:lineRule="exact"/>
              <w:ind w:leftChars="1" w:left="595" w:hangingChars="247" w:hanging="593"/>
              <w:rPr>
                <w:rFonts w:eastAsia="標楷體"/>
              </w:rPr>
            </w:pPr>
            <w:r w:rsidRPr="00115048">
              <w:rPr>
                <w:rFonts w:eastAsia="標楷體" w:hint="eastAsia"/>
              </w:rPr>
              <w:t>2-</w:t>
            </w:r>
            <w:r w:rsidRPr="00115048">
              <w:rPr>
                <w:rFonts w:eastAsia="標楷體"/>
              </w:rPr>
              <w:t>5-1</w:t>
            </w:r>
            <w:r w:rsidRPr="00115048">
              <w:rPr>
                <w:rFonts w:eastAsia="標楷體" w:hint="eastAsia"/>
              </w:rPr>
              <w:t>運用領域教學研究會請各處室規畫新興重大議題融入課程，於領域會議充分討論，將議題融入課程規劃、教材教法和學習評量。</w:t>
            </w:r>
          </w:p>
          <w:p w:rsidR="00115048" w:rsidRPr="00115048" w:rsidRDefault="00115048" w:rsidP="00F71F13">
            <w:pPr>
              <w:spacing w:line="480" w:lineRule="exact"/>
              <w:ind w:leftChars="1" w:left="595" w:hangingChars="247" w:hanging="593"/>
              <w:rPr>
                <w:rFonts w:eastAsia="標楷體"/>
              </w:rPr>
            </w:pPr>
            <w:r w:rsidRPr="00115048">
              <w:rPr>
                <w:rFonts w:eastAsia="標楷體" w:hint="eastAsia"/>
              </w:rPr>
              <w:t>2-5-2</w:t>
            </w:r>
            <w:r w:rsidRPr="00115048">
              <w:rPr>
                <w:rFonts w:eastAsia="標楷體" w:hint="eastAsia"/>
              </w:rPr>
              <w:t>召開課程發展委員會，重新檢視新興議題之融入。</w:t>
            </w:r>
            <w:r w:rsidRPr="00115048">
              <w:rPr>
                <w:rFonts w:eastAsia="標楷體"/>
              </w:rPr>
              <w:t xml:space="preserve"> </w:t>
            </w:r>
          </w:p>
        </w:tc>
        <w:tc>
          <w:tcPr>
            <w:tcW w:w="992" w:type="dxa"/>
          </w:tcPr>
          <w:p w:rsidR="00115048" w:rsidRPr="00115048" w:rsidRDefault="00115048" w:rsidP="00115048">
            <w:pPr>
              <w:rPr>
                <w:rFonts w:ascii="標楷體" w:eastAsia="標楷體" w:hAnsi="標楷體" w:cstheme="minorBidi"/>
              </w:rPr>
            </w:pPr>
          </w:p>
        </w:tc>
      </w:tr>
      <w:tr w:rsidR="00115048" w:rsidRPr="00115048" w:rsidTr="00F71F13">
        <w:tc>
          <w:tcPr>
            <w:tcW w:w="4111" w:type="dxa"/>
            <w:gridSpan w:val="2"/>
          </w:tcPr>
          <w:p w:rsidR="00115048" w:rsidRPr="00115048" w:rsidRDefault="00115048" w:rsidP="00115048">
            <w:pPr>
              <w:jc w:val="both"/>
              <w:rPr>
                <w:rFonts w:ascii="標楷體" w:eastAsia="標楷體" w:hAnsi="標楷體" w:cstheme="minorBidi"/>
                <w:sz w:val="28"/>
                <w:szCs w:val="28"/>
              </w:rPr>
            </w:pPr>
            <w:r w:rsidRPr="00115048">
              <w:rPr>
                <w:rFonts w:ascii="標楷體" w:eastAsia="標楷體" w:hAnsi="標楷體" w:cstheme="minorBidi" w:hint="eastAsia"/>
              </w:rPr>
              <w:t>6.該校規劃「北投流金歲月之旅闖關活動」和「英語耶誕歌曲創意競賽」做為校本課程，其與學校發展願景和目標較不結合，且以活動競賽做為學校校本課程亦為不妥，建議課程發展委員會能重新檢視校本課程之內涵並做改善。</w:t>
            </w:r>
          </w:p>
        </w:tc>
        <w:tc>
          <w:tcPr>
            <w:tcW w:w="10348" w:type="dxa"/>
          </w:tcPr>
          <w:p w:rsidR="00115048" w:rsidRPr="00115048" w:rsidRDefault="00115048" w:rsidP="00246E73">
            <w:pPr>
              <w:spacing w:line="480" w:lineRule="exact"/>
              <w:ind w:leftChars="1" w:left="595" w:hangingChars="247" w:hanging="593"/>
              <w:rPr>
                <w:rFonts w:eastAsia="標楷體"/>
              </w:rPr>
            </w:pPr>
            <w:r w:rsidRPr="00115048">
              <w:rPr>
                <w:rFonts w:eastAsia="標楷體" w:hint="eastAsia"/>
              </w:rPr>
              <w:t>2-</w:t>
            </w:r>
            <w:r w:rsidRPr="00115048">
              <w:rPr>
                <w:rFonts w:eastAsia="標楷體"/>
              </w:rPr>
              <w:t>6-1</w:t>
            </w:r>
            <w:r w:rsidRPr="00115048">
              <w:rPr>
                <w:rFonts w:eastAsia="標楷體" w:hint="eastAsia"/>
              </w:rPr>
              <w:t>將原本隔年實施之兩項校本課程，改為逐年實施，並結合策略聯盟學校如泰北高中、社區大學等參與設計課程，除部分領域以競賽模式激勵學生外，其他領域則著重於學生體驗與省思。</w:t>
            </w:r>
            <w:r w:rsidRPr="00115048">
              <w:rPr>
                <w:rFonts w:eastAsia="標楷體" w:hint="eastAsia"/>
              </w:rPr>
              <w:t>102</w:t>
            </w:r>
            <w:r w:rsidRPr="00115048">
              <w:rPr>
                <w:rFonts w:eastAsia="標楷體" w:hint="eastAsia"/>
              </w:rPr>
              <w:t>學年起推動由各領域規劃本領域之校本課程模式，取代過去由行政主導的模式。</w:t>
            </w:r>
          </w:p>
        </w:tc>
        <w:tc>
          <w:tcPr>
            <w:tcW w:w="992" w:type="dxa"/>
          </w:tcPr>
          <w:p w:rsidR="00115048" w:rsidRPr="00115048" w:rsidRDefault="00115048" w:rsidP="00115048">
            <w:pPr>
              <w:rPr>
                <w:rFonts w:ascii="標楷體" w:eastAsia="標楷體" w:hAnsi="標楷體" w:cstheme="minorBidi"/>
              </w:rPr>
            </w:pPr>
          </w:p>
        </w:tc>
      </w:tr>
      <w:tr w:rsidR="00115048" w:rsidRPr="00115048" w:rsidTr="00F71F13">
        <w:tc>
          <w:tcPr>
            <w:tcW w:w="4111" w:type="dxa"/>
            <w:gridSpan w:val="2"/>
          </w:tcPr>
          <w:tbl>
            <w:tblPr>
              <w:tblW w:w="0" w:type="auto"/>
              <w:tblBorders>
                <w:top w:val="nil"/>
                <w:left w:val="nil"/>
                <w:bottom w:val="nil"/>
                <w:right w:val="nil"/>
              </w:tblBorders>
              <w:tblLook w:val="0000" w:firstRow="0" w:lastRow="0" w:firstColumn="0" w:lastColumn="0" w:noHBand="0" w:noVBand="0"/>
            </w:tblPr>
            <w:tblGrid>
              <w:gridCol w:w="3895"/>
            </w:tblGrid>
            <w:tr w:rsidR="00115048" w:rsidRPr="00115048" w:rsidTr="004D2C80">
              <w:trPr>
                <w:trHeight w:val="2312"/>
              </w:trPr>
              <w:tc>
                <w:tcPr>
                  <w:tcW w:w="0" w:type="auto"/>
                </w:tcPr>
                <w:p w:rsidR="00115048" w:rsidRPr="00115048" w:rsidRDefault="00115048" w:rsidP="00115048">
                  <w:pPr>
                    <w:rPr>
                      <w:rFonts w:ascii="標楷體" w:eastAsia="標楷體" w:hAnsi="標楷體" w:cstheme="minorBidi"/>
                    </w:rPr>
                  </w:pPr>
                  <w:r w:rsidRPr="00115048">
                    <w:rPr>
                      <w:rFonts w:ascii="標楷體" w:eastAsia="標楷體" w:hAnsi="標楷體" w:cstheme="minorBidi" w:hint="eastAsia"/>
                    </w:rPr>
                    <w:t>7.為強化學生做中學訓練並累積實作經驗，建議自然與生活科技學習領域教師能定期帶領學生進實驗室操作實驗過程，避免僅於課堂中口述實驗或以觀看錄影帶方式教授實驗。</w:t>
                  </w:r>
                </w:p>
              </w:tc>
            </w:tr>
          </w:tbl>
          <w:p w:rsidR="00115048" w:rsidRPr="00115048" w:rsidRDefault="00115048" w:rsidP="00115048">
            <w:pPr>
              <w:rPr>
                <w:rFonts w:ascii="標楷體" w:eastAsia="標楷體" w:hAnsi="標楷體" w:cstheme="minorBidi"/>
              </w:rPr>
            </w:pPr>
          </w:p>
        </w:tc>
        <w:tc>
          <w:tcPr>
            <w:tcW w:w="10348" w:type="dxa"/>
          </w:tcPr>
          <w:p w:rsidR="00115048" w:rsidRPr="00115048" w:rsidRDefault="00115048" w:rsidP="00246E73">
            <w:pPr>
              <w:spacing w:line="480" w:lineRule="exact"/>
              <w:ind w:leftChars="1" w:left="595" w:hangingChars="247" w:hanging="593"/>
              <w:rPr>
                <w:rFonts w:eastAsia="標楷體"/>
              </w:rPr>
            </w:pPr>
            <w:r w:rsidRPr="00115048">
              <w:rPr>
                <w:rFonts w:ascii="標楷體" w:eastAsia="標楷體" w:hAnsi="標楷體" w:cstheme="minorBidi" w:hint="eastAsia"/>
              </w:rPr>
              <w:t>2</w:t>
            </w:r>
            <w:r w:rsidRPr="00115048">
              <w:rPr>
                <w:rFonts w:eastAsia="標楷體" w:hint="eastAsia"/>
              </w:rPr>
              <w:t>-</w:t>
            </w:r>
            <w:r w:rsidRPr="00115048">
              <w:rPr>
                <w:rFonts w:eastAsia="標楷體"/>
              </w:rPr>
              <w:t>7-1</w:t>
            </w:r>
            <w:r w:rsidRPr="00115048">
              <w:rPr>
                <w:rFonts w:eastAsia="標楷體" w:hint="eastAsia"/>
              </w:rPr>
              <w:t>落實自然領域從做中學之理念，學生操作基本理化、生物實驗，另增加趣味性實驗以激發學生探究知識之精神。</w:t>
            </w:r>
          </w:p>
          <w:p w:rsidR="00115048" w:rsidRPr="00115048" w:rsidRDefault="00115048" w:rsidP="00246E73">
            <w:pPr>
              <w:spacing w:line="480" w:lineRule="exact"/>
              <w:ind w:leftChars="1" w:left="595" w:hangingChars="247" w:hanging="593"/>
              <w:rPr>
                <w:rFonts w:ascii="標楷體" w:eastAsia="標楷體" w:hAnsi="標楷體" w:cstheme="minorBidi"/>
              </w:rPr>
            </w:pPr>
            <w:r w:rsidRPr="00115048">
              <w:rPr>
                <w:rFonts w:eastAsia="標楷體" w:hint="eastAsia"/>
              </w:rPr>
              <w:t>2-7-2</w:t>
            </w:r>
            <w:r w:rsidRPr="00115048">
              <w:rPr>
                <w:rFonts w:eastAsia="標楷體" w:hint="eastAsia"/>
              </w:rPr>
              <w:t>辦理教師</w:t>
            </w:r>
            <w:r w:rsidRPr="00115048">
              <w:rPr>
                <w:rFonts w:ascii="標楷體" w:eastAsia="標楷體" w:hAnsi="標楷體" w:cstheme="minorBidi" w:hint="eastAsia"/>
              </w:rPr>
              <w:t>精進研習，以課程行動研究主題激發領域教師專業增長。</w:t>
            </w:r>
          </w:p>
        </w:tc>
        <w:tc>
          <w:tcPr>
            <w:tcW w:w="992" w:type="dxa"/>
          </w:tcPr>
          <w:p w:rsidR="00115048" w:rsidRPr="00115048" w:rsidRDefault="00115048" w:rsidP="00115048">
            <w:pPr>
              <w:rPr>
                <w:rFonts w:ascii="標楷體" w:eastAsia="標楷體" w:hAnsi="標楷體" w:cstheme="minorBidi"/>
              </w:rPr>
            </w:pPr>
          </w:p>
        </w:tc>
      </w:tr>
      <w:tr w:rsidR="00115048" w:rsidRPr="00115048" w:rsidTr="00246E73">
        <w:tc>
          <w:tcPr>
            <w:tcW w:w="3969" w:type="dxa"/>
          </w:tcPr>
          <w:p w:rsidR="00115048" w:rsidRPr="00115048" w:rsidRDefault="00115048" w:rsidP="00115048">
            <w:pPr>
              <w:jc w:val="center"/>
              <w:rPr>
                <w:rFonts w:ascii="標楷體" w:eastAsia="標楷體" w:hAnsi="標楷體" w:cstheme="minorBidi"/>
                <w:b/>
                <w:sz w:val="28"/>
                <w:szCs w:val="28"/>
              </w:rPr>
            </w:pPr>
            <w:r w:rsidRPr="00115048">
              <w:rPr>
                <w:rFonts w:ascii="標楷體" w:eastAsia="標楷體" w:hAnsi="標楷體" w:cstheme="minorBidi" w:hint="eastAsia"/>
                <w:b/>
                <w:sz w:val="28"/>
                <w:szCs w:val="28"/>
              </w:rPr>
              <w:lastRenderedPageBreak/>
              <w:t>向度名稱</w:t>
            </w:r>
          </w:p>
        </w:tc>
        <w:tc>
          <w:tcPr>
            <w:tcW w:w="10490" w:type="dxa"/>
            <w:gridSpan w:val="2"/>
          </w:tcPr>
          <w:p w:rsidR="00115048" w:rsidRPr="00115048" w:rsidRDefault="00115048" w:rsidP="00115048">
            <w:pPr>
              <w:jc w:val="center"/>
              <w:rPr>
                <w:rFonts w:ascii="標楷體" w:eastAsia="標楷體" w:hAnsi="標楷體" w:cstheme="minorBidi"/>
                <w:b/>
                <w:sz w:val="28"/>
                <w:szCs w:val="28"/>
              </w:rPr>
            </w:pPr>
            <w:r w:rsidRPr="00115048">
              <w:rPr>
                <w:rFonts w:ascii="標楷體" w:eastAsia="標楷體" w:hAnsi="標楷體" w:cstheme="minorBidi" w:hint="eastAsia"/>
                <w:b/>
                <w:sz w:val="28"/>
                <w:szCs w:val="28"/>
              </w:rPr>
              <w:t>向度三、專業知能與發展</w:t>
            </w:r>
          </w:p>
        </w:tc>
        <w:tc>
          <w:tcPr>
            <w:tcW w:w="992" w:type="dxa"/>
          </w:tcPr>
          <w:p w:rsidR="00115048" w:rsidRPr="00115048" w:rsidRDefault="00115048" w:rsidP="00115048">
            <w:pPr>
              <w:jc w:val="center"/>
              <w:rPr>
                <w:rFonts w:ascii="標楷體" w:eastAsia="標楷體" w:hAnsi="標楷體" w:cstheme="minorBidi"/>
                <w:sz w:val="28"/>
                <w:szCs w:val="28"/>
              </w:rPr>
            </w:pPr>
          </w:p>
        </w:tc>
      </w:tr>
      <w:tr w:rsidR="00115048" w:rsidRPr="00115048" w:rsidTr="00246E73">
        <w:tc>
          <w:tcPr>
            <w:tcW w:w="3969" w:type="dxa"/>
          </w:tcPr>
          <w:p w:rsidR="00115048" w:rsidRPr="00115048" w:rsidRDefault="00115048" w:rsidP="00115048">
            <w:pPr>
              <w:jc w:val="center"/>
              <w:rPr>
                <w:rFonts w:ascii="標楷體" w:eastAsia="標楷體" w:hAnsi="標楷體" w:cstheme="minorBidi"/>
                <w:b/>
                <w:sz w:val="28"/>
                <w:szCs w:val="28"/>
              </w:rPr>
            </w:pPr>
            <w:r w:rsidRPr="00115048">
              <w:rPr>
                <w:rFonts w:ascii="標楷體" w:eastAsia="標楷體" w:hAnsi="標楷體" w:cstheme="minorBidi" w:hint="eastAsia"/>
                <w:b/>
                <w:sz w:val="28"/>
                <w:szCs w:val="28"/>
              </w:rPr>
              <w:t>建議項目</w:t>
            </w:r>
          </w:p>
        </w:tc>
        <w:tc>
          <w:tcPr>
            <w:tcW w:w="10490" w:type="dxa"/>
            <w:gridSpan w:val="2"/>
          </w:tcPr>
          <w:p w:rsidR="00115048" w:rsidRPr="00115048" w:rsidRDefault="00115048" w:rsidP="00115048">
            <w:pPr>
              <w:jc w:val="center"/>
              <w:rPr>
                <w:rFonts w:ascii="標楷體" w:eastAsia="標楷體" w:hAnsi="標楷體" w:cstheme="minorBidi"/>
                <w:b/>
                <w:sz w:val="28"/>
                <w:szCs w:val="28"/>
              </w:rPr>
            </w:pPr>
            <w:r w:rsidRPr="00115048">
              <w:rPr>
                <w:rFonts w:ascii="標楷體" w:eastAsia="標楷體" w:hAnsi="標楷體" w:cstheme="minorBidi" w:hint="eastAsia"/>
                <w:b/>
                <w:sz w:val="28"/>
                <w:szCs w:val="28"/>
              </w:rPr>
              <w:t>學校自我改善後描述</w:t>
            </w:r>
          </w:p>
        </w:tc>
        <w:tc>
          <w:tcPr>
            <w:tcW w:w="992" w:type="dxa"/>
          </w:tcPr>
          <w:p w:rsidR="00115048" w:rsidRPr="00115048" w:rsidRDefault="00115048" w:rsidP="00115048">
            <w:pPr>
              <w:jc w:val="center"/>
              <w:rPr>
                <w:rFonts w:ascii="標楷體" w:eastAsia="標楷體" w:hAnsi="標楷體" w:cstheme="minorBidi"/>
              </w:rPr>
            </w:pPr>
            <w:r w:rsidRPr="00115048">
              <w:rPr>
                <w:rFonts w:ascii="標楷體" w:eastAsia="標楷體" w:hAnsi="標楷體" w:cstheme="minorBidi" w:hint="eastAsia"/>
              </w:rPr>
              <w:t>具體佐證資料</w:t>
            </w:r>
          </w:p>
        </w:tc>
      </w:tr>
      <w:tr w:rsidR="00115048" w:rsidRPr="00115048" w:rsidTr="00246E73">
        <w:tc>
          <w:tcPr>
            <w:tcW w:w="3969" w:type="dxa"/>
          </w:tcPr>
          <w:tbl>
            <w:tblPr>
              <w:tblW w:w="0" w:type="auto"/>
              <w:tblBorders>
                <w:top w:val="nil"/>
                <w:left w:val="nil"/>
                <w:bottom w:val="nil"/>
                <w:right w:val="nil"/>
              </w:tblBorders>
              <w:tblLook w:val="0000" w:firstRow="0" w:lastRow="0" w:firstColumn="0" w:lastColumn="0" w:noHBand="0" w:noVBand="0"/>
            </w:tblPr>
            <w:tblGrid>
              <w:gridCol w:w="3753"/>
            </w:tblGrid>
            <w:tr w:rsidR="00115048" w:rsidRPr="00115048" w:rsidTr="004D2C80">
              <w:trPr>
                <w:trHeight w:val="1020"/>
              </w:trPr>
              <w:tc>
                <w:tcPr>
                  <w:tcW w:w="0" w:type="auto"/>
                </w:tcPr>
                <w:p w:rsidR="00115048" w:rsidRPr="00115048" w:rsidRDefault="00115048" w:rsidP="007F75DD">
                  <w:pPr>
                    <w:autoSpaceDE w:val="0"/>
                    <w:autoSpaceDN w:val="0"/>
                    <w:adjustRightInd w:val="0"/>
                    <w:rPr>
                      <w:rFonts w:ascii="標楷體" w:eastAsia="標楷體" w:hAnsi="標楷體" w:cs="標楷體"/>
                      <w:color w:val="000000"/>
                      <w:kern w:val="0"/>
                      <w:sz w:val="23"/>
                      <w:szCs w:val="23"/>
                    </w:rPr>
                  </w:pPr>
                  <w:r w:rsidRPr="00115048">
                    <w:rPr>
                      <w:rFonts w:ascii="標楷體" w:eastAsia="標楷體" w:hAnsi="標楷體" w:cs="標楷體" w:hint="eastAsia"/>
                      <w:color w:val="000000"/>
                      <w:kern w:val="0"/>
                      <w:sz w:val="23"/>
                      <w:szCs w:val="23"/>
                    </w:rPr>
                    <w:t>1.建議該校加強輔導各領域教師建立個人教學檔案，並透過研習平臺促使教師分享檔案製作經驗，鼓勵教師進行同儕觀課制度，建立教學回饋與觀摩成長機制。</w:t>
                  </w:r>
                </w:p>
              </w:tc>
            </w:tr>
          </w:tbl>
          <w:p w:rsidR="00115048" w:rsidRPr="00115048" w:rsidRDefault="00115048" w:rsidP="00115048">
            <w:pPr>
              <w:rPr>
                <w:rFonts w:ascii="標楷體" w:eastAsia="標楷體" w:hAnsi="標楷體" w:cstheme="minorBidi"/>
                <w:sz w:val="28"/>
                <w:szCs w:val="28"/>
              </w:rPr>
            </w:pPr>
          </w:p>
        </w:tc>
        <w:tc>
          <w:tcPr>
            <w:tcW w:w="10490" w:type="dxa"/>
            <w:gridSpan w:val="2"/>
          </w:tcPr>
          <w:p w:rsidR="00115048" w:rsidRPr="00115048" w:rsidRDefault="00115048" w:rsidP="00246E73">
            <w:pPr>
              <w:spacing w:line="480" w:lineRule="exact"/>
              <w:ind w:leftChars="1" w:left="595" w:hangingChars="247" w:hanging="593"/>
              <w:rPr>
                <w:rFonts w:ascii="標楷體" w:eastAsia="標楷體" w:hAnsi="標楷體" w:cstheme="minorBidi"/>
              </w:rPr>
            </w:pPr>
            <w:r w:rsidRPr="00115048">
              <w:rPr>
                <w:rFonts w:ascii="標楷體" w:eastAsia="標楷體" w:hAnsi="標楷體" w:cstheme="minorBidi" w:hint="eastAsia"/>
              </w:rPr>
              <w:t>3-1已辦理教學檔案研習，邀請教師專業發展評鑑講師朱</w:t>
            </w:r>
            <w:r w:rsidR="007F75DD">
              <w:rPr>
                <w:rFonts w:ascii="標楷體" w:eastAsia="標楷體" w:hAnsi="標楷體" w:cstheme="minorBidi" w:hint="eastAsia"/>
              </w:rPr>
              <w:t>逸華秘書以教專的規</w:t>
            </w:r>
            <w:r w:rsidRPr="00115048">
              <w:rPr>
                <w:rFonts w:ascii="標楷體" w:eastAsia="標楷體" w:hAnsi="標楷體" w:cstheme="minorBidi" w:hint="eastAsia"/>
              </w:rPr>
              <w:t>準建置本校教師教學檔案。透過教師專業發展評鑑的推行，以自評為始，他評其次，建立同儕觀課制度。並推動校長走察，進行觀課，以求教學觀摩成長。</w:t>
            </w:r>
          </w:p>
        </w:tc>
        <w:tc>
          <w:tcPr>
            <w:tcW w:w="992" w:type="dxa"/>
          </w:tcPr>
          <w:p w:rsidR="00115048" w:rsidRPr="00115048" w:rsidRDefault="00115048" w:rsidP="00115048">
            <w:pPr>
              <w:rPr>
                <w:rFonts w:ascii="標楷體" w:eastAsia="標楷體" w:hAnsi="標楷體" w:cstheme="minorBidi"/>
              </w:rPr>
            </w:pPr>
          </w:p>
        </w:tc>
      </w:tr>
      <w:tr w:rsidR="00115048" w:rsidRPr="00115048" w:rsidTr="00246E73">
        <w:tc>
          <w:tcPr>
            <w:tcW w:w="3969" w:type="dxa"/>
          </w:tcPr>
          <w:p w:rsidR="00115048" w:rsidRPr="00115048" w:rsidRDefault="00115048" w:rsidP="00115048">
            <w:pPr>
              <w:autoSpaceDE w:val="0"/>
              <w:autoSpaceDN w:val="0"/>
              <w:adjustRightInd w:val="0"/>
              <w:rPr>
                <w:rFonts w:ascii="標楷體" w:eastAsia="標楷體" w:hAnsi="標楷體" w:cstheme="minorBidi"/>
                <w:sz w:val="28"/>
                <w:szCs w:val="28"/>
              </w:rPr>
            </w:pPr>
            <w:r w:rsidRPr="00115048">
              <w:rPr>
                <w:rFonts w:ascii="標楷體" w:eastAsia="標楷體" w:hAnsi="標楷體" w:cs="標楷體" w:hint="eastAsia"/>
                <w:color w:val="000000"/>
                <w:kern w:val="0"/>
                <w:sz w:val="23"/>
                <w:szCs w:val="23"/>
              </w:rPr>
              <w:t>2.建議該校應有長期累積各項教學活動辦理</w:t>
            </w:r>
            <w:r w:rsidRPr="00115048">
              <w:rPr>
                <w:rFonts w:ascii="標楷體" w:eastAsia="標楷體" w:hAnsi="標楷體"/>
                <w:color w:val="000000"/>
                <w:kern w:val="0"/>
                <w:sz w:val="23"/>
                <w:szCs w:val="23"/>
              </w:rPr>
              <w:t>/</w:t>
            </w:r>
            <w:r w:rsidRPr="00115048">
              <w:rPr>
                <w:rFonts w:ascii="標楷體" w:eastAsia="標楷體" w:hAnsi="標楷體" w:cs="標楷體" w:hint="eastAsia"/>
                <w:color w:val="000000"/>
                <w:kern w:val="0"/>
                <w:sz w:val="23"/>
                <w:szCs w:val="23"/>
              </w:rPr>
              <w:t>會議執行的紀錄與佐證資料，以因應各類教育評鑑的到來，且全校行政單位和教師皆應充分被告知評鑑內容與目的，並確實配合執行，以避免急就章或推諉懈怠之情形發生。</w:t>
            </w:r>
          </w:p>
        </w:tc>
        <w:tc>
          <w:tcPr>
            <w:tcW w:w="10490" w:type="dxa"/>
            <w:gridSpan w:val="2"/>
          </w:tcPr>
          <w:p w:rsidR="00115048" w:rsidRPr="00115048" w:rsidRDefault="00115048" w:rsidP="00246E73">
            <w:pPr>
              <w:spacing w:line="480" w:lineRule="exact"/>
              <w:ind w:leftChars="1" w:left="595" w:hangingChars="247" w:hanging="593"/>
              <w:rPr>
                <w:rFonts w:ascii="標楷體" w:eastAsia="標楷體" w:hAnsi="標楷體" w:cstheme="minorBidi"/>
              </w:rPr>
            </w:pPr>
            <w:r w:rsidRPr="00115048">
              <w:rPr>
                <w:rFonts w:ascii="標楷體" w:eastAsia="標楷體" w:hAnsi="標楷體" w:cstheme="minorBidi" w:hint="eastAsia"/>
              </w:rPr>
              <w:t>3-2各項教學活動及會議記錄皆完備歸檔。於各項會議宣導評鑑及其內容，各處室及領域教師皆能掌握各項評鑑之重點配合辦理活動及教學。</w:t>
            </w:r>
          </w:p>
        </w:tc>
        <w:tc>
          <w:tcPr>
            <w:tcW w:w="992" w:type="dxa"/>
          </w:tcPr>
          <w:p w:rsidR="00115048" w:rsidRPr="00115048" w:rsidRDefault="00115048" w:rsidP="00115048">
            <w:pPr>
              <w:rPr>
                <w:rFonts w:ascii="標楷體" w:eastAsia="標楷體" w:hAnsi="標楷體" w:cstheme="minorBidi"/>
              </w:rPr>
            </w:pPr>
          </w:p>
        </w:tc>
      </w:tr>
      <w:tr w:rsidR="00115048" w:rsidRPr="00115048" w:rsidTr="00246E73">
        <w:tc>
          <w:tcPr>
            <w:tcW w:w="3969" w:type="dxa"/>
          </w:tcPr>
          <w:p w:rsidR="00115048" w:rsidRPr="00115048" w:rsidRDefault="00115048" w:rsidP="00115048">
            <w:pPr>
              <w:autoSpaceDE w:val="0"/>
              <w:autoSpaceDN w:val="0"/>
              <w:adjustRightInd w:val="0"/>
              <w:rPr>
                <w:rFonts w:ascii="標楷體" w:eastAsia="標楷體" w:hAnsi="標楷體" w:cs="標楷體"/>
                <w:color w:val="000000"/>
                <w:kern w:val="0"/>
                <w:sz w:val="23"/>
                <w:szCs w:val="23"/>
              </w:rPr>
            </w:pPr>
            <w:r w:rsidRPr="00115048">
              <w:rPr>
                <w:rFonts w:ascii="標楷體" w:eastAsia="標楷體" w:hAnsi="標楷體" w:cs="標楷體" w:hint="eastAsia"/>
                <w:color w:val="000000"/>
                <w:kern w:val="0"/>
                <w:sz w:val="23"/>
                <w:szCs w:val="23"/>
              </w:rPr>
              <w:t>3.建議該校應建立獎勵機制，鼓勵教師將教學專業成果刊登於校內外刊物，或發表於該校網站教師專區，並建立教學平臺以分享同儕經驗及對話機制。</w:t>
            </w:r>
          </w:p>
        </w:tc>
        <w:tc>
          <w:tcPr>
            <w:tcW w:w="10490" w:type="dxa"/>
            <w:gridSpan w:val="2"/>
          </w:tcPr>
          <w:p w:rsidR="00115048" w:rsidRPr="00115048" w:rsidRDefault="00115048" w:rsidP="00246E73">
            <w:pPr>
              <w:spacing w:line="480" w:lineRule="exact"/>
              <w:ind w:leftChars="1" w:left="595" w:hangingChars="247" w:hanging="593"/>
              <w:rPr>
                <w:rFonts w:ascii="標楷體" w:eastAsia="標楷體" w:hAnsi="標楷體" w:cstheme="minorBidi"/>
              </w:rPr>
            </w:pPr>
            <w:r w:rsidRPr="00115048">
              <w:rPr>
                <w:rFonts w:ascii="標楷體" w:eastAsia="標楷體" w:hAnsi="標楷體" w:cstheme="minorBidi" w:hint="eastAsia"/>
              </w:rPr>
              <w:t>3-3辦理領域工作坊，邀請校內老師分享教學經驗。辦理精進教師本位研習邀請校外各領域學有專精教師蒞校指導分享成功教學經驗。鼓勵教師將創新研究成果或作品發表於【新民青年】或【新民季刊】。每學期末校務說明會或校務會議，對教學認真及班級經營、行政表現優異同仁皆予以獎金獎勵。學校網站並設置教師專區，以GOOGLE平台建置。</w:t>
            </w:r>
          </w:p>
        </w:tc>
        <w:tc>
          <w:tcPr>
            <w:tcW w:w="992" w:type="dxa"/>
          </w:tcPr>
          <w:p w:rsidR="00115048" w:rsidRPr="00115048" w:rsidRDefault="00115048" w:rsidP="00115048">
            <w:pPr>
              <w:rPr>
                <w:rFonts w:ascii="標楷體" w:eastAsia="標楷體" w:hAnsi="標楷體" w:cstheme="minorBidi"/>
              </w:rPr>
            </w:pPr>
          </w:p>
        </w:tc>
      </w:tr>
    </w:tbl>
    <w:p w:rsidR="00EF3ACA" w:rsidRPr="00115048" w:rsidRDefault="00EF3ACA"/>
    <w:p w:rsidR="00115048" w:rsidRDefault="00115048"/>
    <w:p w:rsidR="00115048" w:rsidRPr="007F75DD" w:rsidRDefault="00115048"/>
    <w:p w:rsidR="00115048" w:rsidRDefault="00115048"/>
    <w:tbl>
      <w:tblPr>
        <w:tblStyle w:val="a3"/>
        <w:tblW w:w="15451" w:type="dxa"/>
        <w:tblInd w:w="108" w:type="dxa"/>
        <w:tblLook w:val="04A0" w:firstRow="1" w:lastRow="0" w:firstColumn="1" w:lastColumn="0" w:noHBand="0" w:noVBand="1"/>
      </w:tblPr>
      <w:tblGrid>
        <w:gridCol w:w="3969"/>
        <w:gridCol w:w="10490"/>
        <w:gridCol w:w="992"/>
      </w:tblGrid>
      <w:tr w:rsidR="007F75DD" w:rsidRPr="00115048" w:rsidTr="00246E73">
        <w:tc>
          <w:tcPr>
            <w:tcW w:w="3969" w:type="dxa"/>
          </w:tcPr>
          <w:p w:rsidR="007F75DD" w:rsidRPr="00115048" w:rsidRDefault="007F75DD" w:rsidP="004D2C80">
            <w:pPr>
              <w:jc w:val="center"/>
              <w:rPr>
                <w:rFonts w:ascii="標楷體" w:eastAsia="標楷體" w:hAnsi="標楷體" w:cstheme="minorBidi"/>
                <w:b/>
                <w:sz w:val="28"/>
                <w:szCs w:val="28"/>
              </w:rPr>
            </w:pPr>
            <w:r w:rsidRPr="00115048">
              <w:rPr>
                <w:rFonts w:ascii="標楷體" w:eastAsia="標楷體" w:hAnsi="標楷體" w:cstheme="minorBidi" w:hint="eastAsia"/>
                <w:b/>
                <w:sz w:val="28"/>
                <w:szCs w:val="28"/>
              </w:rPr>
              <w:t>向度名稱</w:t>
            </w:r>
          </w:p>
        </w:tc>
        <w:tc>
          <w:tcPr>
            <w:tcW w:w="10490" w:type="dxa"/>
          </w:tcPr>
          <w:p w:rsidR="007F75DD" w:rsidRPr="00115048" w:rsidRDefault="007F75DD" w:rsidP="007F75DD">
            <w:pPr>
              <w:spacing w:line="480" w:lineRule="exact"/>
              <w:jc w:val="center"/>
              <w:rPr>
                <w:rFonts w:eastAsia="標楷體" w:hAnsi="標楷體"/>
                <w:b/>
                <w:sz w:val="32"/>
                <w:szCs w:val="32"/>
              </w:rPr>
            </w:pPr>
            <w:r w:rsidRPr="00EF3ACA">
              <w:rPr>
                <w:rFonts w:eastAsia="標楷體" w:hAnsi="標楷體" w:hint="eastAsia"/>
                <w:b/>
                <w:sz w:val="32"/>
                <w:szCs w:val="32"/>
              </w:rPr>
              <w:t>向度四、學生事務與輔導</w:t>
            </w:r>
          </w:p>
        </w:tc>
        <w:tc>
          <w:tcPr>
            <w:tcW w:w="992" w:type="dxa"/>
          </w:tcPr>
          <w:p w:rsidR="007F75DD" w:rsidRPr="00115048" w:rsidRDefault="007F75DD" w:rsidP="004D2C80">
            <w:pPr>
              <w:jc w:val="center"/>
              <w:rPr>
                <w:rFonts w:ascii="標楷體" w:eastAsia="標楷體" w:hAnsi="標楷體" w:cstheme="minorBidi"/>
                <w:sz w:val="28"/>
                <w:szCs w:val="28"/>
              </w:rPr>
            </w:pPr>
          </w:p>
        </w:tc>
      </w:tr>
      <w:tr w:rsidR="007F75DD" w:rsidRPr="00115048" w:rsidTr="00246E73">
        <w:tc>
          <w:tcPr>
            <w:tcW w:w="3969" w:type="dxa"/>
          </w:tcPr>
          <w:p w:rsidR="007F75DD" w:rsidRPr="00115048" w:rsidRDefault="007F75DD" w:rsidP="004D2C80">
            <w:pPr>
              <w:jc w:val="center"/>
              <w:rPr>
                <w:rFonts w:ascii="標楷體" w:eastAsia="標楷體" w:hAnsi="標楷體" w:cstheme="minorBidi"/>
                <w:b/>
                <w:sz w:val="28"/>
                <w:szCs w:val="28"/>
              </w:rPr>
            </w:pPr>
            <w:r w:rsidRPr="00115048">
              <w:rPr>
                <w:rFonts w:ascii="標楷體" w:eastAsia="標楷體" w:hAnsi="標楷體" w:cstheme="minorBidi" w:hint="eastAsia"/>
                <w:b/>
                <w:sz w:val="28"/>
                <w:szCs w:val="28"/>
              </w:rPr>
              <w:lastRenderedPageBreak/>
              <w:t>建議項目</w:t>
            </w:r>
          </w:p>
        </w:tc>
        <w:tc>
          <w:tcPr>
            <w:tcW w:w="10490" w:type="dxa"/>
          </w:tcPr>
          <w:p w:rsidR="007F75DD" w:rsidRPr="00115048" w:rsidRDefault="007F75DD" w:rsidP="004D2C80">
            <w:pPr>
              <w:jc w:val="center"/>
              <w:rPr>
                <w:rFonts w:ascii="標楷體" w:eastAsia="標楷體" w:hAnsi="標楷體" w:cstheme="minorBidi"/>
                <w:b/>
                <w:sz w:val="28"/>
                <w:szCs w:val="28"/>
              </w:rPr>
            </w:pPr>
            <w:r w:rsidRPr="00115048">
              <w:rPr>
                <w:rFonts w:ascii="標楷體" w:eastAsia="標楷體" w:hAnsi="標楷體" w:cstheme="minorBidi" w:hint="eastAsia"/>
                <w:b/>
                <w:sz w:val="28"/>
                <w:szCs w:val="28"/>
              </w:rPr>
              <w:t>學校自我改善後描述</w:t>
            </w:r>
          </w:p>
        </w:tc>
        <w:tc>
          <w:tcPr>
            <w:tcW w:w="992" w:type="dxa"/>
          </w:tcPr>
          <w:p w:rsidR="007F75DD" w:rsidRPr="00115048" w:rsidRDefault="007F75DD" w:rsidP="004D2C80">
            <w:pPr>
              <w:jc w:val="center"/>
              <w:rPr>
                <w:rFonts w:ascii="標楷體" w:eastAsia="標楷體" w:hAnsi="標楷體" w:cstheme="minorBidi"/>
              </w:rPr>
            </w:pPr>
            <w:r w:rsidRPr="00115048">
              <w:rPr>
                <w:rFonts w:ascii="標楷體" w:eastAsia="標楷體" w:hAnsi="標楷體" w:cstheme="minorBidi" w:hint="eastAsia"/>
              </w:rPr>
              <w:t>具體佐證資料</w:t>
            </w:r>
          </w:p>
        </w:tc>
      </w:tr>
    </w:tbl>
    <w:tbl>
      <w:tblPr>
        <w:tblW w:w="4949" w:type="pct"/>
        <w:jc w:val="center"/>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0519"/>
        <w:gridCol w:w="967"/>
      </w:tblGrid>
      <w:tr w:rsidR="00EF3ACA" w:rsidRPr="00EF3ACA" w:rsidTr="00246E73">
        <w:trPr>
          <w:cantSplit/>
          <w:trHeight w:val="1559"/>
          <w:jc w:val="center"/>
        </w:trPr>
        <w:tc>
          <w:tcPr>
            <w:tcW w:w="1284" w:type="pct"/>
            <w:tcBorders>
              <w:top w:val="single" w:sz="12" w:space="0" w:color="auto"/>
            </w:tcBorders>
          </w:tcPr>
          <w:p w:rsidR="00EF3ACA" w:rsidRPr="00EF3ACA" w:rsidRDefault="00EF3ACA" w:rsidP="00EF3ACA">
            <w:pPr>
              <w:spacing w:line="480" w:lineRule="exact"/>
              <w:ind w:left="240" w:hangingChars="100" w:hanging="240"/>
              <w:jc w:val="both"/>
              <w:rPr>
                <w:rFonts w:eastAsia="標楷體"/>
              </w:rPr>
            </w:pPr>
            <w:r w:rsidRPr="00EF3ACA">
              <w:rPr>
                <w:rFonts w:eastAsia="標楷體"/>
              </w:rPr>
              <w:t>1</w:t>
            </w:r>
            <w:r w:rsidRPr="00EF3ACA">
              <w:rPr>
                <w:rFonts w:eastAsia="標楷體" w:hAnsi="標楷體"/>
              </w:rPr>
              <w:t>、</w:t>
            </w:r>
            <w:r w:rsidRPr="00EF3ACA">
              <w:rPr>
                <w:rFonts w:eastAsia="標楷體" w:hAnsi="標楷體" w:hint="eastAsia"/>
              </w:rPr>
              <w:t>該校雖能依教育部、局相關規定，建置各項學生基本資料，並依計畫建構組織系統，推動學生事務與輔導工作</w:t>
            </w:r>
            <w:r w:rsidRPr="00EF3ACA">
              <w:rPr>
                <w:rFonts w:eastAsia="標楷體" w:hAnsi="標楷體"/>
              </w:rPr>
              <w:t>。</w:t>
            </w:r>
          </w:p>
        </w:tc>
        <w:tc>
          <w:tcPr>
            <w:tcW w:w="3403" w:type="pct"/>
            <w:tcBorders>
              <w:top w:val="single" w:sz="12" w:space="0" w:color="auto"/>
            </w:tcBorders>
          </w:tcPr>
          <w:p w:rsidR="00EF3ACA" w:rsidRPr="00246E73" w:rsidRDefault="00246E73" w:rsidP="00246E73">
            <w:pPr>
              <w:spacing w:line="480" w:lineRule="exact"/>
              <w:ind w:leftChars="1" w:left="595" w:hangingChars="247" w:hanging="593"/>
              <w:rPr>
                <w:rFonts w:eastAsia="標楷體"/>
              </w:rPr>
            </w:pPr>
            <w:r>
              <w:rPr>
                <w:rFonts w:ascii="標楷體" w:eastAsia="標楷體" w:hAnsi="標楷體" w:cstheme="minorBidi" w:hint="eastAsia"/>
              </w:rPr>
              <w:t>4</w:t>
            </w:r>
            <w:r w:rsidRPr="00246E73">
              <w:rPr>
                <w:rFonts w:eastAsia="標楷體" w:hint="eastAsia"/>
              </w:rPr>
              <w:t>-1-1</w:t>
            </w:r>
            <w:r w:rsidR="00EF3ACA" w:rsidRPr="00246E73">
              <w:rPr>
                <w:rFonts w:eastAsia="標楷體" w:hint="eastAsia"/>
              </w:rPr>
              <w:t>每學期重新建置學生基本資料，如相片更新、家裡地址電話、父母親手機修正，資料正確，提供各單位更有效方便連絡。</w:t>
            </w:r>
          </w:p>
          <w:p w:rsidR="00EF3ACA" w:rsidRPr="00246E73" w:rsidRDefault="00246E73" w:rsidP="00246E73">
            <w:pPr>
              <w:spacing w:line="480" w:lineRule="exact"/>
              <w:ind w:leftChars="1" w:left="595" w:hangingChars="247" w:hanging="593"/>
              <w:rPr>
                <w:rFonts w:eastAsia="標楷體"/>
              </w:rPr>
            </w:pPr>
            <w:r>
              <w:rPr>
                <w:rFonts w:eastAsia="標楷體" w:hint="eastAsia"/>
              </w:rPr>
              <w:t>4-1-2</w:t>
            </w:r>
            <w:r w:rsidR="00EF3ACA" w:rsidRPr="00246E73">
              <w:rPr>
                <w:rFonts w:eastAsia="標楷體" w:hint="eastAsia"/>
              </w:rPr>
              <w:t>對於學生在校行為問題處理，從自述暨訓輔紀錄開始修正，除了學生自述以外，更增加了訓導處處理，導師意見、及輔導老師輔導意見，系統性的建構整個處理流程。</w:t>
            </w:r>
          </w:p>
          <w:p w:rsidR="00EF3ACA" w:rsidRPr="00246E73" w:rsidRDefault="00246E73" w:rsidP="00246E73">
            <w:pPr>
              <w:spacing w:line="480" w:lineRule="exact"/>
              <w:ind w:leftChars="1" w:left="595" w:hangingChars="247" w:hanging="593"/>
              <w:rPr>
                <w:rFonts w:eastAsia="標楷體"/>
              </w:rPr>
            </w:pPr>
            <w:r>
              <w:rPr>
                <w:rFonts w:eastAsia="標楷體" w:hint="eastAsia"/>
              </w:rPr>
              <w:t>4-1-3</w:t>
            </w:r>
            <w:r w:rsidR="00EF3ACA" w:rsidRPr="00246E73">
              <w:rPr>
                <w:rFonts w:eastAsia="標楷體" w:hint="eastAsia"/>
              </w:rPr>
              <w:t>針對部分高關懷學生，高風險家庭，建立資料夾，包含學生事件處理與輔導，家長聯絡事項，以及社工聯絡事項，使整個工作規劃更完備。</w:t>
            </w:r>
          </w:p>
          <w:p w:rsidR="00EF3ACA" w:rsidRPr="00246E73" w:rsidRDefault="00246E73" w:rsidP="00246E73">
            <w:pPr>
              <w:spacing w:line="480" w:lineRule="exact"/>
              <w:ind w:leftChars="1" w:left="595" w:hangingChars="247" w:hanging="593"/>
              <w:rPr>
                <w:rFonts w:eastAsia="標楷體"/>
              </w:rPr>
            </w:pPr>
            <w:r>
              <w:rPr>
                <w:rFonts w:eastAsia="標楷體" w:hint="eastAsia"/>
              </w:rPr>
              <w:t xml:space="preserve">4-1-4 </w:t>
            </w:r>
            <w:r w:rsidR="00EF3ACA" w:rsidRPr="00246E73">
              <w:rPr>
                <w:rFonts w:eastAsia="標楷體" w:hint="eastAsia"/>
              </w:rPr>
              <w:t>102</w:t>
            </w:r>
            <w:r w:rsidR="00EF3ACA" w:rsidRPr="00246E73">
              <w:rPr>
                <w:rFonts w:eastAsia="標楷體" w:hint="eastAsia"/>
              </w:rPr>
              <w:t>學年度訂定教師輔導與管教實施要點、學生獎懲要點、生活教育規範實施要點、行動電話管理要點、服儀規範、便服管理等，公告於網站上，並製成手冊，讓全校師生有所依循、家長有所了解。</w:t>
            </w:r>
          </w:p>
          <w:p w:rsidR="00EF3ACA" w:rsidRPr="00246E73" w:rsidRDefault="00246E73" w:rsidP="00246E73">
            <w:pPr>
              <w:spacing w:line="480" w:lineRule="exact"/>
              <w:ind w:leftChars="1" w:left="595" w:hangingChars="247" w:hanging="593"/>
              <w:rPr>
                <w:rFonts w:eastAsia="標楷體"/>
              </w:rPr>
            </w:pPr>
            <w:r>
              <w:rPr>
                <w:rFonts w:eastAsia="標楷體" w:hint="eastAsia"/>
              </w:rPr>
              <w:t>4-1-5</w:t>
            </w:r>
            <w:r w:rsidR="00EF3ACA" w:rsidRPr="00246E73">
              <w:rPr>
                <w:rFonts w:eastAsia="標楷體" w:hint="eastAsia"/>
              </w:rPr>
              <w:t>每兩週發訓導週報，公告最新宣導事項，提醒同學注意。</w:t>
            </w:r>
          </w:p>
          <w:p w:rsidR="00EF3ACA" w:rsidRPr="00246E73" w:rsidRDefault="00246E73" w:rsidP="00246E73">
            <w:pPr>
              <w:spacing w:line="480" w:lineRule="exact"/>
              <w:ind w:leftChars="1" w:left="595" w:hangingChars="247" w:hanging="593"/>
              <w:rPr>
                <w:rFonts w:eastAsia="標楷體"/>
              </w:rPr>
            </w:pPr>
            <w:r>
              <w:rPr>
                <w:rFonts w:eastAsia="標楷體" w:hint="eastAsia"/>
              </w:rPr>
              <w:t>4-1-6</w:t>
            </w:r>
            <w:r w:rsidR="00EF3ACA" w:rsidRPr="00246E73">
              <w:rPr>
                <w:rFonts w:eastAsia="標楷體" w:hint="eastAsia"/>
              </w:rPr>
              <w:t>新民季刊的製作</w:t>
            </w:r>
            <w:r>
              <w:rPr>
                <w:rFonts w:eastAsia="標楷體" w:hint="eastAsia"/>
              </w:rPr>
              <w:t>，提供親師生教學心得及創作文藝發表園地，並宣導訓輔工作</w:t>
            </w:r>
            <w:r w:rsidR="00EF3ACA" w:rsidRPr="00246E73">
              <w:rPr>
                <w:rFonts w:eastAsia="標楷體" w:hint="eastAsia"/>
              </w:rPr>
              <w:t>。</w:t>
            </w:r>
          </w:p>
          <w:p w:rsidR="00EF3ACA" w:rsidRPr="00EF3ACA" w:rsidRDefault="00246E73" w:rsidP="00246E73">
            <w:pPr>
              <w:spacing w:line="480" w:lineRule="exact"/>
              <w:ind w:leftChars="1" w:left="595" w:hangingChars="247" w:hanging="593"/>
              <w:rPr>
                <w:rFonts w:eastAsia="標楷體"/>
              </w:rPr>
            </w:pPr>
            <w:r>
              <w:rPr>
                <w:rFonts w:eastAsia="標楷體" w:hint="eastAsia"/>
              </w:rPr>
              <w:t>4-1-7</w:t>
            </w:r>
            <w:r w:rsidR="00EF3ACA" w:rsidRPr="00246E73">
              <w:rPr>
                <w:rFonts w:eastAsia="標楷體" w:hint="eastAsia"/>
              </w:rPr>
              <w:t>本校歷年來自行製作符合學生成長背景、日常生活及進路發展之生涯檔案，包含基本資料、心理測驗、活動學習</w:t>
            </w:r>
            <w:r w:rsidR="00EF3ACA" w:rsidRPr="00246E73">
              <w:rPr>
                <w:rFonts w:ascii="標楷體" w:eastAsia="標楷體" w:hAnsi="標楷體" w:cstheme="minorBidi" w:hint="eastAsia"/>
              </w:rPr>
              <w:t>單、生涯探索等，由專業輔導老師帶領學生紀錄國中三年的成長點滴及規劃生涯之準備，其中包含學生參加生涯發展教育相關活動之紀錄，並在活動完成之學習單回饋及課堂之分享及獎勵。</w:t>
            </w:r>
          </w:p>
        </w:tc>
        <w:tc>
          <w:tcPr>
            <w:tcW w:w="313" w:type="pct"/>
            <w:tcBorders>
              <w:top w:val="single" w:sz="12" w:space="0" w:color="auto"/>
            </w:tcBorders>
          </w:tcPr>
          <w:p w:rsidR="00EF3ACA" w:rsidRPr="00EF3ACA" w:rsidRDefault="00EF3ACA" w:rsidP="00EF3ACA">
            <w:pPr>
              <w:spacing w:line="480" w:lineRule="exact"/>
              <w:rPr>
                <w:rFonts w:eastAsia="標楷體"/>
              </w:rPr>
            </w:pPr>
          </w:p>
        </w:tc>
      </w:tr>
      <w:tr w:rsidR="00EF3ACA" w:rsidRPr="00EF3ACA" w:rsidTr="00246E73">
        <w:trPr>
          <w:cantSplit/>
          <w:trHeight w:val="1559"/>
          <w:jc w:val="center"/>
        </w:trPr>
        <w:tc>
          <w:tcPr>
            <w:tcW w:w="1284" w:type="pct"/>
          </w:tcPr>
          <w:p w:rsidR="00EF3ACA" w:rsidRPr="00EF3ACA" w:rsidRDefault="00EF3ACA" w:rsidP="00EF3ACA">
            <w:pPr>
              <w:spacing w:line="480" w:lineRule="exact"/>
              <w:jc w:val="both"/>
              <w:rPr>
                <w:rFonts w:eastAsia="標楷體"/>
              </w:rPr>
            </w:pPr>
            <w:r w:rsidRPr="00EF3ACA">
              <w:rPr>
                <w:rFonts w:eastAsia="標楷體"/>
              </w:rPr>
              <w:lastRenderedPageBreak/>
              <w:t>2</w:t>
            </w:r>
            <w:r w:rsidRPr="00EF3ACA">
              <w:rPr>
                <w:rFonts w:eastAsia="標楷體" w:hAnsi="標楷體"/>
              </w:rPr>
              <w:t>、</w:t>
            </w:r>
            <w:r w:rsidRPr="00EF3ACA">
              <w:rPr>
                <w:rFonts w:eastAsia="標楷體" w:hAnsi="標楷體" w:hint="eastAsia"/>
              </w:rPr>
              <w:t>在學生事務與輔導工作計劃與執行方面，雖能平時執行且具初步成果。</w:t>
            </w:r>
          </w:p>
        </w:tc>
        <w:tc>
          <w:tcPr>
            <w:tcW w:w="3403" w:type="pct"/>
          </w:tcPr>
          <w:p w:rsidR="00EF3ACA" w:rsidRPr="00EF3ACA" w:rsidRDefault="00246E73" w:rsidP="00246E73">
            <w:pPr>
              <w:spacing w:line="480" w:lineRule="exact"/>
              <w:ind w:leftChars="1" w:left="595" w:hangingChars="247" w:hanging="593"/>
              <w:rPr>
                <w:rFonts w:eastAsia="標楷體"/>
              </w:rPr>
            </w:pPr>
            <w:r>
              <w:rPr>
                <w:rFonts w:eastAsia="標楷體" w:hint="eastAsia"/>
              </w:rPr>
              <w:t>4-2-1</w:t>
            </w:r>
            <w:r w:rsidR="00EF3ACA" w:rsidRPr="00EF3ACA">
              <w:rPr>
                <w:rFonts w:eastAsia="標楷體" w:hint="eastAsia"/>
              </w:rPr>
              <w:t>辦理優良學生選拔，將優良學生政見發表融入新興議題，七年級反霸凌、八年級交通安全</w:t>
            </w:r>
            <w:r w:rsidR="00EF3ACA" w:rsidRPr="00EF3ACA">
              <w:rPr>
                <w:rFonts w:eastAsia="標楷體" w:hint="eastAsia"/>
              </w:rPr>
              <w:t>(</w:t>
            </w:r>
            <w:r w:rsidR="00EF3ACA" w:rsidRPr="00EF3ACA">
              <w:rPr>
                <w:rFonts w:eastAsia="標楷體" w:hint="eastAsia"/>
              </w:rPr>
              <w:t>第一學期健康體位</w:t>
            </w:r>
            <w:r w:rsidR="00EF3ACA" w:rsidRPr="00EF3ACA">
              <w:rPr>
                <w:rFonts w:eastAsia="標楷體" w:hint="eastAsia"/>
              </w:rPr>
              <w:t>)</w:t>
            </w:r>
            <w:r w:rsidR="00EF3ACA" w:rsidRPr="00EF3ACA">
              <w:rPr>
                <w:rFonts w:eastAsia="標楷體" w:hint="eastAsia"/>
              </w:rPr>
              <w:t>、九年級反毒</w:t>
            </w:r>
            <w:r w:rsidR="00EF3ACA" w:rsidRPr="00EF3ACA">
              <w:rPr>
                <w:rFonts w:eastAsia="標楷體" w:hint="eastAsia"/>
              </w:rPr>
              <w:t>(</w:t>
            </w:r>
            <w:r w:rsidR="00EF3ACA" w:rsidRPr="00EF3ACA">
              <w:rPr>
                <w:rFonts w:eastAsia="標楷體" w:hint="eastAsia"/>
              </w:rPr>
              <w:t>第一學期環境教育</w:t>
            </w:r>
            <w:r w:rsidR="00EF3ACA" w:rsidRPr="00EF3ACA">
              <w:rPr>
                <w:rFonts w:eastAsia="標楷體" w:hint="eastAsia"/>
              </w:rPr>
              <w:t>)</w:t>
            </w:r>
            <w:r w:rsidR="00EF3ACA" w:rsidRPr="00EF3ACA">
              <w:rPr>
                <w:rFonts w:eastAsia="標楷體" w:hint="eastAsia"/>
              </w:rPr>
              <w:t>以活潑、幽默、戲劇、表演等多元創新方式表達，也讓同學對這些議題有更深入的了解，在日常生活中有更好的表現。</w:t>
            </w:r>
          </w:p>
          <w:p w:rsidR="00EF3ACA" w:rsidRPr="00EF3ACA" w:rsidRDefault="00246E73" w:rsidP="00246E73">
            <w:pPr>
              <w:spacing w:line="480" w:lineRule="exact"/>
              <w:ind w:leftChars="1" w:left="595" w:hangingChars="247" w:hanging="593"/>
              <w:rPr>
                <w:rFonts w:eastAsia="標楷體"/>
              </w:rPr>
            </w:pPr>
            <w:r>
              <w:rPr>
                <w:rFonts w:eastAsia="標楷體" w:hint="eastAsia"/>
              </w:rPr>
              <w:t>4-2-2</w:t>
            </w:r>
            <w:r w:rsidR="00EF3ACA" w:rsidRPr="00EF3ACA">
              <w:rPr>
                <w:rFonts w:eastAsia="標楷體" w:hint="eastAsia"/>
              </w:rPr>
              <w:t>辦理感恩系列活動，從母親節感恩活動、畢業班音樂會</w:t>
            </w:r>
            <w:r w:rsidR="00EF3ACA" w:rsidRPr="00EF3ACA">
              <w:rPr>
                <w:rFonts w:eastAsia="標楷體" w:hint="eastAsia"/>
              </w:rPr>
              <w:t>(</w:t>
            </w:r>
            <w:r w:rsidR="00EF3ACA" w:rsidRPr="00EF3ACA">
              <w:rPr>
                <w:rFonts w:eastAsia="標楷體" w:hint="eastAsia"/>
              </w:rPr>
              <w:t>結合藝文領域</w:t>
            </w:r>
            <w:r w:rsidR="00EF3ACA" w:rsidRPr="00EF3ACA">
              <w:rPr>
                <w:rFonts w:eastAsia="標楷體" w:hint="eastAsia"/>
              </w:rPr>
              <w:t>)</w:t>
            </w:r>
            <w:r w:rsidR="00EF3ACA" w:rsidRPr="00EF3ACA">
              <w:rPr>
                <w:rFonts w:eastAsia="標楷體" w:hint="eastAsia"/>
              </w:rPr>
              <w:t>、畢業班感恩餐會</w:t>
            </w:r>
            <w:r w:rsidR="00EF3ACA" w:rsidRPr="00EF3ACA">
              <w:rPr>
                <w:rFonts w:eastAsia="標楷體" w:hint="eastAsia"/>
              </w:rPr>
              <w:t>(</w:t>
            </w:r>
            <w:r w:rsidR="00EF3ACA" w:rsidRPr="00EF3ACA">
              <w:rPr>
                <w:rFonts w:eastAsia="標楷體" w:hint="eastAsia"/>
              </w:rPr>
              <w:t>結合綜合領域</w:t>
            </w:r>
            <w:r w:rsidR="00EF3ACA" w:rsidRPr="00EF3ACA">
              <w:rPr>
                <w:rFonts w:eastAsia="標楷體" w:hint="eastAsia"/>
              </w:rPr>
              <w:t>)</w:t>
            </w:r>
            <w:r w:rsidR="00EF3ACA" w:rsidRPr="00EF3ACA">
              <w:rPr>
                <w:rFonts w:eastAsia="標楷體" w:hint="eastAsia"/>
              </w:rPr>
              <w:t>、畢業班獻謝師卡</w:t>
            </w:r>
            <w:r w:rsidR="00EF3ACA" w:rsidRPr="00EF3ACA">
              <w:rPr>
                <w:rFonts w:eastAsia="標楷體" w:hint="eastAsia"/>
              </w:rPr>
              <w:t>(</w:t>
            </w:r>
            <w:r w:rsidR="00EF3ACA" w:rsidRPr="00EF3ACA">
              <w:rPr>
                <w:rFonts w:eastAsia="標楷體" w:hint="eastAsia"/>
              </w:rPr>
              <w:t>結合藝文領域</w:t>
            </w:r>
            <w:r w:rsidR="00EF3ACA" w:rsidRPr="00EF3ACA">
              <w:rPr>
                <w:rFonts w:eastAsia="標楷體" w:hint="eastAsia"/>
              </w:rPr>
              <w:t>)</w:t>
            </w:r>
            <w:r w:rsidR="00EF3ACA" w:rsidRPr="00EF3ACA">
              <w:rPr>
                <w:rFonts w:eastAsia="標楷體" w:hint="eastAsia"/>
              </w:rPr>
              <w:t>、到最後畢業典禮</w:t>
            </w:r>
            <w:r w:rsidR="00EF3ACA" w:rsidRPr="00EF3ACA">
              <w:rPr>
                <w:rFonts w:eastAsia="標楷體" w:hint="eastAsia"/>
              </w:rPr>
              <w:t>(</w:t>
            </w:r>
            <w:r w:rsidR="00EF3ACA" w:rsidRPr="00EF3ACA">
              <w:rPr>
                <w:rFonts w:eastAsia="標楷體" w:hint="eastAsia"/>
              </w:rPr>
              <w:t>結合各領域及生活教育</w:t>
            </w:r>
            <w:r w:rsidR="00EF3ACA" w:rsidRPr="00EF3ACA">
              <w:rPr>
                <w:rFonts w:eastAsia="標楷體" w:hint="eastAsia"/>
              </w:rPr>
              <w:t>)</w:t>
            </w:r>
            <w:r w:rsidR="00EF3ACA" w:rsidRPr="00EF3ACA">
              <w:rPr>
                <w:rFonts w:eastAsia="標楷體" w:hint="eastAsia"/>
              </w:rPr>
              <w:t>。</w:t>
            </w:r>
            <w:r w:rsidR="00EF3ACA" w:rsidRPr="00EF3ACA">
              <w:rPr>
                <w:rFonts w:eastAsia="標楷體" w:hint="eastAsia"/>
              </w:rPr>
              <w:t>9</w:t>
            </w:r>
            <w:r w:rsidR="00EF3ACA" w:rsidRPr="00EF3ACA">
              <w:rPr>
                <w:rFonts w:eastAsia="標楷體" w:hint="eastAsia"/>
              </w:rPr>
              <w:t>月最後一週為敬師週，朝會辦理敬師活動</w:t>
            </w:r>
            <w:r w:rsidR="00EF3ACA" w:rsidRPr="00EF3ACA">
              <w:rPr>
                <w:rFonts w:eastAsia="標楷體" w:hint="eastAsia"/>
              </w:rPr>
              <w:t>(</w:t>
            </w:r>
            <w:r w:rsidR="00EF3ACA" w:rsidRPr="00EF3ACA">
              <w:rPr>
                <w:rFonts w:eastAsia="標楷體" w:hint="eastAsia"/>
              </w:rPr>
              <w:t>結合藝文領域</w:t>
            </w:r>
            <w:r w:rsidR="00EF3ACA" w:rsidRPr="00EF3ACA">
              <w:rPr>
                <w:rFonts w:eastAsia="標楷體" w:hint="eastAsia"/>
              </w:rPr>
              <w:t>)</w:t>
            </w:r>
            <w:r w:rsidR="00EF3ACA" w:rsidRPr="00EF3ACA">
              <w:rPr>
                <w:rFonts w:eastAsia="標楷體" w:hint="eastAsia"/>
              </w:rPr>
              <w:t>，製作謝師卡，該週中午為老師點歌，送給老師，表達學生最誠摯的敬意；辦理各項活動皆融入課程。</w:t>
            </w:r>
          </w:p>
          <w:p w:rsidR="00EF3ACA" w:rsidRDefault="00246E73" w:rsidP="00246E73">
            <w:pPr>
              <w:spacing w:line="480" w:lineRule="exact"/>
              <w:ind w:leftChars="1" w:left="595" w:hangingChars="247" w:hanging="593"/>
              <w:rPr>
                <w:rFonts w:eastAsia="標楷體"/>
              </w:rPr>
            </w:pPr>
            <w:r>
              <w:rPr>
                <w:rFonts w:eastAsia="標楷體" w:hint="eastAsia"/>
              </w:rPr>
              <w:t>4-2-3</w:t>
            </w:r>
            <w:r w:rsidR="00EF3ACA" w:rsidRPr="00EF3ACA">
              <w:rPr>
                <w:rFonts w:eastAsia="標楷體" w:hint="eastAsia"/>
              </w:rPr>
              <w:t>辦理法治教育、環境教育等專題演講，設計學習單，以便增進學生對學習活動主題的認知；另有滿意度調查表，作為爾後相關活動參考依據。</w:t>
            </w:r>
          </w:p>
          <w:p w:rsidR="00EF3ACA" w:rsidRPr="00246E73" w:rsidRDefault="00246E73" w:rsidP="00246E73">
            <w:pPr>
              <w:spacing w:line="480" w:lineRule="exact"/>
              <w:ind w:leftChars="1" w:left="595" w:hangingChars="247" w:hanging="593"/>
              <w:rPr>
                <w:rFonts w:eastAsia="標楷體"/>
              </w:rPr>
            </w:pPr>
            <w:r>
              <w:rPr>
                <w:rFonts w:eastAsia="標楷體" w:hint="eastAsia"/>
              </w:rPr>
              <w:t>4-2-4</w:t>
            </w:r>
            <w:r w:rsidR="007F75DD" w:rsidRPr="00246E73">
              <w:rPr>
                <w:rFonts w:eastAsia="標楷體" w:hint="eastAsia"/>
              </w:rPr>
              <w:t>輔導室辦理活動涵蓋各新興議題：性別平等教育、生命教育、家庭教育、生涯教育、社區生活營，皆朝多元學習、多方試探及適性揚才的方向辦理。有演講、競賽、戲劇表演、體驗實作、團體輔導、並與社區資源合作，如</w:t>
            </w:r>
            <w:r w:rsidR="007F75DD" w:rsidRPr="00246E73">
              <w:rPr>
                <w:rFonts w:eastAsia="標楷體" w:hint="eastAsia"/>
              </w:rPr>
              <w:t>:</w:t>
            </w:r>
            <w:r w:rsidR="007F75DD" w:rsidRPr="00246E73">
              <w:rPr>
                <w:rFonts w:eastAsia="標楷體" w:hint="eastAsia"/>
              </w:rPr>
              <w:t>職校、職場，亦製作學習單回饋表以作為成果檢核。</w:t>
            </w:r>
          </w:p>
          <w:p w:rsidR="00EF3ACA" w:rsidRPr="00EF3ACA" w:rsidRDefault="00246E73" w:rsidP="00246E73">
            <w:pPr>
              <w:spacing w:line="480" w:lineRule="exact"/>
              <w:ind w:leftChars="1" w:left="595" w:hangingChars="247" w:hanging="593"/>
              <w:rPr>
                <w:rFonts w:eastAsia="標楷體"/>
              </w:rPr>
            </w:pPr>
            <w:r>
              <w:rPr>
                <w:rFonts w:eastAsia="標楷體" w:hint="eastAsia"/>
              </w:rPr>
              <w:t>4-2-5</w:t>
            </w:r>
            <w:r w:rsidR="00EF3ACA" w:rsidRPr="00EF3ACA">
              <w:rPr>
                <w:rFonts w:eastAsia="標楷體" w:hint="eastAsia"/>
              </w:rPr>
              <w:t>結合士林</w:t>
            </w:r>
            <w:r w:rsidR="00EF3ACA" w:rsidRPr="00EF3ACA">
              <w:rPr>
                <w:rFonts w:eastAsia="標楷體" w:hint="eastAsia"/>
              </w:rPr>
              <w:t xml:space="preserve"> </w:t>
            </w:r>
            <w:r w:rsidR="00EF3ACA" w:rsidRPr="00EF3ACA">
              <w:rPr>
                <w:rFonts w:eastAsia="標楷體" w:hint="eastAsia"/>
              </w:rPr>
              <w:t>地檢署</w:t>
            </w:r>
            <w:r>
              <w:rPr>
                <w:rFonts w:eastAsia="標楷體" w:hint="eastAsia"/>
              </w:rPr>
              <w:t>經費</w:t>
            </w:r>
            <w:r w:rsidR="00EF3ACA" w:rsidRPr="00EF3ACA">
              <w:rPr>
                <w:rFonts w:eastAsia="標楷體" w:hint="eastAsia"/>
              </w:rPr>
              <w:t>，辦理社區生活營專案。</w:t>
            </w:r>
          </w:p>
        </w:tc>
        <w:tc>
          <w:tcPr>
            <w:tcW w:w="313" w:type="pct"/>
          </w:tcPr>
          <w:p w:rsidR="00EF3ACA" w:rsidRPr="00EF3ACA" w:rsidRDefault="00EF3ACA" w:rsidP="00EF3ACA">
            <w:pPr>
              <w:spacing w:line="480" w:lineRule="exact"/>
              <w:rPr>
                <w:rFonts w:eastAsia="標楷體"/>
              </w:rPr>
            </w:pPr>
          </w:p>
          <w:p w:rsidR="00EF3ACA" w:rsidRPr="00EF3ACA" w:rsidRDefault="00EF3ACA" w:rsidP="00EF3ACA">
            <w:pPr>
              <w:spacing w:line="480" w:lineRule="exact"/>
              <w:rPr>
                <w:rFonts w:eastAsia="標楷體"/>
              </w:rPr>
            </w:pPr>
          </w:p>
        </w:tc>
      </w:tr>
      <w:tr w:rsidR="00EF3ACA" w:rsidRPr="00EF3ACA" w:rsidTr="00246E73">
        <w:trPr>
          <w:cantSplit/>
          <w:trHeight w:val="1559"/>
          <w:jc w:val="center"/>
        </w:trPr>
        <w:tc>
          <w:tcPr>
            <w:tcW w:w="1284" w:type="pct"/>
            <w:tcBorders>
              <w:bottom w:val="single" w:sz="12" w:space="0" w:color="auto"/>
            </w:tcBorders>
          </w:tcPr>
          <w:p w:rsidR="00EF3ACA" w:rsidRPr="00EF3ACA" w:rsidRDefault="00EF3ACA" w:rsidP="007F75DD">
            <w:pPr>
              <w:spacing w:line="480" w:lineRule="exact"/>
              <w:jc w:val="both"/>
              <w:rPr>
                <w:rFonts w:eastAsia="標楷體"/>
              </w:rPr>
            </w:pPr>
            <w:r w:rsidRPr="00EF3ACA">
              <w:rPr>
                <w:rFonts w:eastAsia="標楷體" w:hint="eastAsia"/>
              </w:rPr>
              <w:t>3.</w:t>
            </w:r>
            <w:r w:rsidRPr="00EF3ACA">
              <w:rPr>
                <w:rFonts w:eastAsia="標楷體" w:hint="eastAsia"/>
              </w:rPr>
              <w:t>今年已進用正式專業輔導人員，然仍有相當高比例訓導處組長由代理老師擔任。</w:t>
            </w:r>
          </w:p>
        </w:tc>
        <w:tc>
          <w:tcPr>
            <w:tcW w:w="3403" w:type="pct"/>
            <w:tcBorders>
              <w:bottom w:val="single" w:sz="12" w:space="0" w:color="auto"/>
            </w:tcBorders>
          </w:tcPr>
          <w:p w:rsidR="00EF3ACA" w:rsidRPr="00246E73" w:rsidRDefault="00246E73" w:rsidP="00246E73">
            <w:pPr>
              <w:spacing w:line="480" w:lineRule="exact"/>
              <w:ind w:leftChars="1" w:left="595" w:hangingChars="247" w:hanging="593"/>
              <w:rPr>
                <w:rFonts w:eastAsia="標楷體"/>
              </w:rPr>
            </w:pPr>
            <w:r>
              <w:rPr>
                <w:rFonts w:eastAsia="標楷體" w:hint="eastAsia"/>
              </w:rPr>
              <w:t xml:space="preserve">4-3-1 </w:t>
            </w:r>
            <w:r w:rsidR="00EF3ACA" w:rsidRPr="00232143">
              <w:rPr>
                <w:rFonts w:eastAsia="標楷體" w:hint="eastAsia"/>
              </w:rPr>
              <w:t>101</w:t>
            </w:r>
            <w:r w:rsidR="00EF3ACA" w:rsidRPr="00232143">
              <w:rPr>
                <w:rFonts w:eastAsia="標楷體" w:hint="eastAsia"/>
              </w:rPr>
              <w:t>學年度訓導處</w:t>
            </w:r>
            <w:r w:rsidR="00EF3ACA" w:rsidRPr="00246E73">
              <w:rPr>
                <w:rFonts w:eastAsia="標楷體" w:hint="eastAsia"/>
              </w:rPr>
              <w:t>組長三位代理教師僅一位正式教師，在</w:t>
            </w:r>
            <w:r w:rsidR="00EF3ACA" w:rsidRPr="00246E73">
              <w:rPr>
                <w:rFonts w:eastAsia="標楷體" w:hint="eastAsia"/>
              </w:rPr>
              <w:t>102</w:t>
            </w:r>
            <w:r w:rsidR="00EF3ACA" w:rsidRPr="00246E73">
              <w:rPr>
                <w:rFonts w:eastAsia="標楷體" w:hint="eastAsia"/>
              </w:rPr>
              <w:t>學年度已有嶄新面貌，兩位正式教師兩位代理教師，處室人員每年皆為新手，盼能持續建立制度，做好經驗傳承。</w:t>
            </w:r>
          </w:p>
          <w:p w:rsidR="00EF3ACA" w:rsidRPr="00EF3ACA" w:rsidRDefault="00246E73" w:rsidP="00246E73">
            <w:pPr>
              <w:spacing w:line="480" w:lineRule="exact"/>
              <w:ind w:leftChars="1" w:left="595" w:hangingChars="247" w:hanging="593"/>
              <w:rPr>
                <w:rFonts w:eastAsia="標楷體"/>
                <w:u w:val="single"/>
              </w:rPr>
            </w:pPr>
            <w:r w:rsidRPr="00246E73">
              <w:rPr>
                <w:rFonts w:eastAsia="標楷體" w:hint="eastAsia"/>
              </w:rPr>
              <w:t>4-3-2</w:t>
            </w:r>
            <w:r w:rsidR="00232143" w:rsidRPr="00246E73">
              <w:rPr>
                <w:rFonts w:eastAsia="標楷體" w:hint="eastAsia"/>
              </w:rPr>
              <w:t>輔導室的輔導老師皆</w:t>
            </w:r>
            <w:r w:rsidR="00232143" w:rsidRPr="00232143">
              <w:rPr>
                <w:rFonts w:ascii="標楷體" w:eastAsia="標楷體" w:hAnsi="標楷體" w:hint="eastAsia"/>
                <w:color w:val="000000" w:themeColor="text1"/>
              </w:rPr>
              <w:t>是領有合格教師證之專業老師，輔導活動課皆由有輔導專長的老師授課，對學生輔導有愛心與熱忱，深受學生愛戴。</w:t>
            </w:r>
          </w:p>
        </w:tc>
        <w:tc>
          <w:tcPr>
            <w:tcW w:w="313" w:type="pct"/>
            <w:tcBorders>
              <w:bottom w:val="single" w:sz="12" w:space="0" w:color="auto"/>
            </w:tcBorders>
          </w:tcPr>
          <w:p w:rsidR="00EF3ACA" w:rsidRPr="00EF3ACA" w:rsidRDefault="00EF3ACA" w:rsidP="00EF3ACA">
            <w:pPr>
              <w:spacing w:line="480" w:lineRule="exact"/>
              <w:rPr>
                <w:rFonts w:eastAsia="標楷體"/>
              </w:rPr>
            </w:pPr>
          </w:p>
        </w:tc>
      </w:tr>
    </w:tbl>
    <w:p w:rsidR="00EF3ACA" w:rsidRPr="00EF3ACA" w:rsidRDefault="00EF3ACA"/>
    <w:p w:rsidR="00EF3ACA" w:rsidRDefault="00EF3ACA"/>
    <w:p w:rsidR="00B55224" w:rsidRDefault="00B55224">
      <w:pPr>
        <w:widowControl/>
      </w:pPr>
      <w:r>
        <w:br w:type="page"/>
      </w:r>
    </w:p>
    <w:tbl>
      <w:tblPr>
        <w:tblStyle w:val="a3"/>
        <w:tblW w:w="0" w:type="auto"/>
        <w:tblInd w:w="108" w:type="dxa"/>
        <w:tblLook w:val="04A0" w:firstRow="1" w:lastRow="0" w:firstColumn="1" w:lastColumn="0" w:noHBand="0" w:noVBand="1"/>
      </w:tblPr>
      <w:tblGrid>
        <w:gridCol w:w="3969"/>
        <w:gridCol w:w="10490"/>
        <w:gridCol w:w="992"/>
      </w:tblGrid>
      <w:tr w:rsidR="00B55224" w:rsidRPr="00115048" w:rsidTr="00246E73">
        <w:tc>
          <w:tcPr>
            <w:tcW w:w="3969" w:type="dxa"/>
          </w:tcPr>
          <w:p w:rsidR="00B55224" w:rsidRPr="00115048" w:rsidRDefault="00B55224" w:rsidP="004D2C80">
            <w:pPr>
              <w:jc w:val="center"/>
              <w:rPr>
                <w:rFonts w:ascii="標楷體" w:eastAsia="標楷體" w:hAnsi="標楷體" w:cstheme="minorBidi"/>
                <w:b/>
                <w:sz w:val="28"/>
                <w:szCs w:val="28"/>
              </w:rPr>
            </w:pPr>
            <w:r w:rsidRPr="00115048">
              <w:rPr>
                <w:rFonts w:ascii="標楷體" w:eastAsia="標楷體" w:hAnsi="標楷體" w:cstheme="minorBidi" w:hint="eastAsia"/>
                <w:b/>
                <w:sz w:val="28"/>
                <w:szCs w:val="28"/>
              </w:rPr>
              <w:lastRenderedPageBreak/>
              <w:t>向度名稱</w:t>
            </w:r>
          </w:p>
        </w:tc>
        <w:tc>
          <w:tcPr>
            <w:tcW w:w="10490" w:type="dxa"/>
          </w:tcPr>
          <w:p w:rsidR="00B55224" w:rsidRPr="00115048" w:rsidRDefault="00B55224" w:rsidP="004D2C80">
            <w:pPr>
              <w:jc w:val="center"/>
              <w:rPr>
                <w:rFonts w:ascii="標楷體" w:eastAsia="標楷體" w:hAnsi="標楷體" w:cstheme="minorBidi"/>
                <w:b/>
                <w:sz w:val="28"/>
                <w:szCs w:val="28"/>
              </w:rPr>
            </w:pPr>
            <w:r w:rsidRPr="00CC7420">
              <w:rPr>
                <w:rFonts w:eastAsia="標楷體" w:hAnsi="標楷體" w:hint="eastAsia"/>
                <w:b/>
                <w:sz w:val="32"/>
                <w:szCs w:val="32"/>
              </w:rPr>
              <w:t>向度</w:t>
            </w:r>
            <w:r>
              <w:rPr>
                <w:rFonts w:eastAsia="標楷體" w:hAnsi="標楷體" w:hint="eastAsia"/>
                <w:b/>
                <w:sz w:val="32"/>
                <w:szCs w:val="32"/>
              </w:rPr>
              <w:t>五</w:t>
            </w:r>
            <w:r w:rsidRPr="00CC7420">
              <w:rPr>
                <w:rFonts w:eastAsia="標楷體" w:hAnsi="標楷體" w:hint="eastAsia"/>
                <w:b/>
                <w:sz w:val="32"/>
                <w:szCs w:val="32"/>
              </w:rPr>
              <w:t>、</w:t>
            </w:r>
            <w:r>
              <w:rPr>
                <w:rFonts w:eastAsia="標楷體" w:hAnsi="標楷體" w:hint="eastAsia"/>
                <w:b/>
                <w:sz w:val="32"/>
                <w:szCs w:val="32"/>
              </w:rPr>
              <w:t>特教團隊與運作</w:t>
            </w:r>
          </w:p>
        </w:tc>
        <w:tc>
          <w:tcPr>
            <w:tcW w:w="992" w:type="dxa"/>
          </w:tcPr>
          <w:p w:rsidR="00B55224" w:rsidRPr="00115048" w:rsidRDefault="00B55224" w:rsidP="004D2C80">
            <w:pPr>
              <w:jc w:val="center"/>
              <w:rPr>
                <w:rFonts w:ascii="標楷體" w:eastAsia="標楷體" w:hAnsi="標楷體" w:cstheme="minorBidi"/>
                <w:sz w:val="28"/>
                <w:szCs w:val="28"/>
              </w:rPr>
            </w:pPr>
          </w:p>
        </w:tc>
      </w:tr>
      <w:tr w:rsidR="00B55224" w:rsidRPr="00115048" w:rsidTr="00246E73">
        <w:tc>
          <w:tcPr>
            <w:tcW w:w="3969" w:type="dxa"/>
          </w:tcPr>
          <w:p w:rsidR="00B55224" w:rsidRPr="00115048" w:rsidRDefault="00B55224" w:rsidP="004D2C80">
            <w:pPr>
              <w:jc w:val="center"/>
              <w:rPr>
                <w:rFonts w:ascii="標楷體" w:eastAsia="標楷體" w:hAnsi="標楷體" w:cstheme="minorBidi"/>
                <w:b/>
                <w:sz w:val="28"/>
                <w:szCs w:val="28"/>
              </w:rPr>
            </w:pPr>
            <w:r w:rsidRPr="00115048">
              <w:rPr>
                <w:rFonts w:ascii="標楷體" w:eastAsia="標楷體" w:hAnsi="標楷體" w:cstheme="minorBidi" w:hint="eastAsia"/>
                <w:b/>
                <w:sz w:val="28"/>
                <w:szCs w:val="28"/>
              </w:rPr>
              <w:t>建議項目</w:t>
            </w:r>
          </w:p>
        </w:tc>
        <w:tc>
          <w:tcPr>
            <w:tcW w:w="10490" w:type="dxa"/>
          </w:tcPr>
          <w:p w:rsidR="00B55224" w:rsidRPr="00115048" w:rsidRDefault="00B55224" w:rsidP="004D2C80">
            <w:pPr>
              <w:jc w:val="center"/>
              <w:rPr>
                <w:rFonts w:ascii="標楷體" w:eastAsia="標楷體" w:hAnsi="標楷體" w:cstheme="minorBidi"/>
                <w:b/>
                <w:sz w:val="28"/>
                <w:szCs w:val="28"/>
              </w:rPr>
            </w:pPr>
            <w:r w:rsidRPr="00115048">
              <w:rPr>
                <w:rFonts w:ascii="標楷體" w:eastAsia="標楷體" w:hAnsi="標楷體" w:cstheme="minorBidi" w:hint="eastAsia"/>
                <w:b/>
                <w:sz w:val="28"/>
                <w:szCs w:val="28"/>
              </w:rPr>
              <w:t>學校自我改善後描述</w:t>
            </w:r>
          </w:p>
        </w:tc>
        <w:tc>
          <w:tcPr>
            <w:tcW w:w="992" w:type="dxa"/>
          </w:tcPr>
          <w:p w:rsidR="00B55224" w:rsidRPr="00115048" w:rsidRDefault="00B55224" w:rsidP="004D2C80">
            <w:pPr>
              <w:jc w:val="center"/>
              <w:rPr>
                <w:rFonts w:ascii="標楷體" w:eastAsia="標楷體" w:hAnsi="標楷體" w:cstheme="minorBidi"/>
              </w:rPr>
            </w:pPr>
            <w:r w:rsidRPr="00115048">
              <w:rPr>
                <w:rFonts w:ascii="標楷體" w:eastAsia="標楷體" w:hAnsi="標楷體" w:cstheme="minorBidi" w:hint="eastAsia"/>
              </w:rPr>
              <w:t>具體佐證資料</w:t>
            </w:r>
          </w:p>
        </w:tc>
      </w:tr>
      <w:tr w:rsidR="00B55224" w:rsidRPr="00115048" w:rsidTr="00246E73">
        <w:tc>
          <w:tcPr>
            <w:tcW w:w="3969" w:type="dxa"/>
          </w:tcPr>
          <w:p w:rsidR="00B55224" w:rsidRPr="00115048" w:rsidRDefault="00B55224" w:rsidP="004D2C80">
            <w:pPr>
              <w:autoSpaceDE w:val="0"/>
              <w:autoSpaceDN w:val="0"/>
              <w:adjustRightInd w:val="0"/>
              <w:rPr>
                <w:rFonts w:ascii="標楷體" w:eastAsia="標楷體" w:hAnsi="標楷體" w:cs="標楷體"/>
                <w:color w:val="000000"/>
                <w:kern w:val="0"/>
                <w:sz w:val="28"/>
                <w:szCs w:val="28"/>
              </w:rPr>
            </w:pPr>
            <w:r w:rsidRPr="00115048">
              <w:rPr>
                <w:rFonts w:ascii="標楷體" w:eastAsia="標楷體" w:hAnsi="標楷體" w:cs="標楷體" w:hint="eastAsia"/>
                <w:color w:val="000000"/>
                <w:kern w:val="0"/>
                <w:sz w:val="23"/>
                <w:szCs w:val="23"/>
              </w:rPr>
              <w:t>1.</w:t>
            </w:r>
            <w:r w:rsidRPr="008E72AD">
              <w:rPr>
                <w:rFonts w:eastAsia="標楷體" w:hAnsi="標楷體" w:hint="eastAsia"/>
              </w:rPr>
              <w:t xml:space="preserve"> </w:t>
            </w:r>
            <w:r w:rsidRPr="008E72AD">
              <w:rPr>
                <w:rFonts w:eastAsia="標楷體" w:hAnsi="標楷體" w:hint="eastAsia"/>
              </w:rPr>
              <w:t>過去長期以非特教合格教師佔專任缺並兼任行政工作，</w:t>
            </w:r>
            <w:r w:rsidRPr="008E72AD">
              <w:rPr>
                <w:rFonts w:eastAsia="標楷體" w:hAnsi="標楷體" w:hint="eastAsia"/>
              </w:rPr>
              <w:t>101</w:t>
            </w:r>
            <w:r w:rsidRPr="008E72AD">
              <w:rPr>
                <w:rFonts w:eastAsia="標楷體" w:hAnsi="標楷體" w:hint="eastAsia"/>
              </w:rPr>
              <w:t>學年已經讓所有專任教師均為合格教師，但尚有兩位代理，建議維持專職專用，若有可能應盡早聘足，以增加專任特教教師之數量與專業知能，提升特教工作品質；全校目前雖有三位參加鑑定種子教師培訓工作，但尚沒有正式合格教師，應再強化於該校特教師資之鑑定知能，提升適性教學品質。</w:t>
            </w:r>
          </w:p>
        </w:tc>
        <w:tc>
          <w:tcPr>
            <w:tcW w:w="10490" w:type="dxa"/>
          </w:tcPr>
          <w:p w:rsidR="00B55224" w:rsidRPr="00B55224" w:rsidRDefault="00B55224" w:rsidP="00246E73">
            <w:pPr>
              <w:spacing w:line="480" w:lineRule="exact"/>
              <w:ind w:leftChars="1" w:left="595" w:hangingChars="247" w:hanging="593"/>
              <w:rPr>
                <w:rFonts w:eastAsia="標楷體"/>
              </w:rPr>
            </w:pPr>
            <w:r>
              <w:rPr>
                <w:rFonts w:eastAsia="標楷體" w:hint="eastAsia"/>
              </w:rPr>
              <w:t>5-</w:t>
            </w:r>
            <w:r w:rsidRPr="00B55224">
              <w:rPr>
                <w:rFonts w:eastAsia="標楷體" w:hint="eastAsia"/>
              </w:rPr>
              <w:t>1-1</w:t>
            </w:r>
            <w:r w:rsidRPr="00B55224">
              <w:rPr>
                <w:rFonts w:eastAsia="標楷體" w:hint="eastAsia"/>
              </w:rPr>
              <w:tab/>
              <w:t>101</w:t>
            </w:r>
            <w:r w:rsidRPr="00B55224">
              <w:rPr>
                <w:rFonts w:eastAsia="標楷體" w:hint="eastAsia"/>
              </w:rPr>
              <w:t>學年度已無任用特殊教育代理教師兼任其他組長之情形發生，待</w:t>
            </w:r>
            <w:r w:rsidRPr="00B55224">
              <w:rPr>
                <w:rFonts w:eastAsia="標楷體" w:hint="eastAsia"/>
              </w:rPr>
              <w:t>102</w:t>
            </w:r>
            <w:r w:rsidRPr="00B55224">
              <w:rPr>
                <w:rFonts w:eastAsia="標楷體" w:hint="eastAsia"/>
              </w:rPr>
              <w:t>學年度進修留職停薪教師回校後，本校已聘足合格特教教師。</w:t>
            </w:r>
          </w:p>
          <w:p w:rsidR="00B55224" w:rsidRPr="00B55224" w:rsidRDefault="00B55224" w:rsidP="00246E73">
            <w:pPr>
              <w:spacing w:line="480" w:lineRule="exact"/>
              <w:ind w:leftChars="1" w:left="595" w:hangingChars="247" w:hanging="593"/>
              <w:rPr>
                <w:rFonts w:eastAsia="標楷體"/>
              </w:rPr>
            </w:pPr>
            <w:r>
              <w:rPr>
                <w:rFonts w:eastAsia="標楷體" w:hint="eastAsia"/>
              </w:rPr>
              <w:t>5-</w:t>
            </w:r>
            <w:r w:rsidRPr="00B55224">
              <w:rPr>
                <w:rFonts w:eastAsia="標楷體" w:hint="eastAsia"/>
              </w:rPr>
              <w:t>1-2</w:t>
            </w:r>
            <w:r w:rsidRPr="00B55224">
              <w:rPr>
                <w:rFonts w:eastAsia="標楷體" w:hint="eastAsia"/>
              </w:rPr>
              <w:tab/>
            </w:r>
            <w:r w:rsidRPr="00B55224">
              <w:rPr>
                <w:rFonts w:eastAsia="標楷體" w:hint="eastAsia"/>
              </w:rPr>
              <w:t>組內教師積極參加臺北市東區資源中心辦理之鑑定種子教師培訓工作，一位參與第五期鑑定安置種子教師培訓，兩位參與第七期鑑定安置種子教師培訓，兩位參與第八期鑑定安置種子教師培訓，共計有五位正接受培訓，另一位亦預計接受第九期鑑定安置種子教師培訓。</w:t>
            </w:r>
          </w:p>
          <w:p w:rsidR="00B55224" w:rsidRPr="00115048" w:rsidRDefault="00B55224" w:rsidP="00246E73">
            <w:pPr>
              <w:spacing w:line="480" w:lineRule="exact"/>
              <w:ind w:leftChars="1" w:left="595" w:hangingChars="247" w:hanging="593"/>
              <w:rPr>
                <w:rFonts w:eastAsia="標楷體"/>
              </w:rPr>
            </w:pPr>
            <w:r>
              <w:rPr>
                <w:rFonts w:eastAsia="標楷體" w:hint="eastAsia"/>
              </w:rPr>
              <w:t>5-</w:t>
            </w:r>
            <w:r w:rsidRPr="00B55224">
              <w:rPr>
                <w:rFonts w:eastAsia="標楷體" w:hint="eastAsia"/>
              </w:rPr>
              <w:t>1-3</w:t>
            </w:r>
            <w:r w:rsidRPr="00B55224">
              <w:rPr>
                <w:rFonts w:eastAsia="標楷體" w:hint="eastAsia"/>
              </w:rPr>
              <w:tab/>
            </w:r>
            <w:r w:rsidRPr="00B55224">
              <w:rPr>
                <w:rFonts w:eastAsia="標楷體" w:hint="eastAsia"/>
              </w:rPr>
              <w:t>本校已有兩位教師於</w:t>
            </w:r>
            <w:r w:rsidRPr="00B55224">
              <w:rPr>
                <w:rFonts w:eastAsia="標楷體" w:hint="eastAsia"/>
              </w:rPr>
              <w:t>102</w:t>
            </w:r>
            <w:r w:rsidRPr="00B55224">
              <w:rPr>
                <w:rFonts w:eastAsia="標楷體" w:hint="eastAsia"/>
              </w:rPr>
              <w:t>學年度上學期進行到小場次培訓報告階段，預計能於</w:t>
            </w:r>
            <w:r w:rsidRPr="00B55224">
              <w:rPr>
                <w:rFonts w:eastAsia="標楷體" w:hint="eastAsia"/>
              </w:rPr>
              <w:t>103</w:t>
            </w:r>
            <w:r w:rsidRPr="00B55224">
              <w:rPr>
                <w:rFonts w:eastAsia="標楷體" w:hint="eastAsia"/>
              </w:rPr>
              <w:t>學年度完成培訓。</w:t>
            </w:r>
          </w:p>
        </w:tc>
        <w:tc>
          <w:tcPr>
            <w:tcW w:w="992" w:type="dxa"/>
          </w:tcPr>
          <w:p w:rsidR="00B55224" w:rsidRPr="00115048" w:rsidRDefault="00B55224" w:rsidP="004D2C80">
            <w:pPr>
              <w:rPr>
                <w:rFonts w:ascii="標楷體" w:eastAsia="標楷體" w:hAnsi="標楷體" w:cstheme="minorBidi"/>
              </w:rPr>
            </w:pPr>
          </w:p>
        </w:tc>
      </w:tr>
      <w:tr w:rsidR="00B55224" w:rsidRPr="00115048" w:rsidTr="00246E73">
        <w:tc>
          <w:tcPr>
            <w:tcW w:w="3969" w:type="dxa"/>
          </w:tcPr>
          <w:p w:rsidR="00B55224" w:rsidRPr="00115048" w:rsidRDefault="00B55224" w:rsidP="004D2C80">
            <w:pPr>
              <w:rPr>
                <w:rFonts w:ascii="標楷體" w:eastAsia="標楷體" w:hAnsi="標楷體" w:cstheme="minorBidi"/>
                <w:sz w:val="28"/>
                <w:szCs w:val="28"/>
              </w:rPr>
            </w:pPr>
            <w:r w:rsidRPr="00115048">
              <w:rPr>
                <w:rFonts w:ascii="標楷體" w:eastAsia="標楷體" w:hAnsi="標楷體" w:cstheme="minorBidi" w:hint="eastAsia"/>
                <w:sz w:val="23"/>
                <w:szCs w:val="23"/>
              </w:rPr>
              <w:t>2.</w:t>
            </w:r>
            <w:r w:rsidRPr="008E72AD">
              <w:rPr>
                <w:rFonts w:ascii="標楷體" w:eastAsia="標楷體" w:hAnsi="標楷體" w:hint="eastAsia"/>
                <w:sz w:val="22"/>
                <w:szCs w:val="22"/>
              </w:rPr>
              <w:t>特殊班學生需要大量之活動，目前教室都沒有空間讓學生下課或活動課使用，又限於該校校地特殊，教室外之空地較遠，僅有的地板教室又在另層樓，導致學生平日之活動機會不多。建議重新調整空間，在教室附近一增加活動空間，如空教室設計角落和提供活動空間，方便特殊學生下課活動；特殊班教室安排太多課桌椅，每間教室安排都差不多，宜依據活動安排不同的空間，讓教學活動不受空間限制；重新整修無障礙教育環境，校內有少數輕中度肢體障礙學生，雖然行動沒有問題，但也仍需要無障礙廁所。特殊教育班少數學生需</w:t>
            </w:r>
            <w:r w:rsidRPr="008E72AD">
              <w:rPr>
                <w:rFonts w:ascii="標楷體" w:eastAsia="標楷體" w:hAnsi="標楷體" w:hint="eastAsia"/>
                <w:sz w:val="22"/>
                <w:szCs w:val="22"/>
              </w:rPr>
              <w:lastRenderedPageBreak/>
              <w:t>要無障礙廁所，以及學生清潔的區域，多數特殊班都有其專用之無障礙廁所和浴室，建議優先將特教班附近的廁所能重新修改，行有餘力則全面修改無障礙廁所。</w:t>
            </w:r>
          </w:p>
        </w:tc>
        <w:tc>
          <w:tcPr>
            <w:tcW w:w="10490" w:type="dxa"/>
          </w:tcPr>
          <w:p w:rsidR="00B55224" w:rsidRPr="00B55224" w:rsidRDefault="00B55224" w:rsidP="00246E73">
            <w:pPr>
              <w:spacing w:line="480" w:lineRule="exact"/>
              <w:ind w:leftChars="1" w:left="595" w:hangingChars="247" w:hanging="593"/>
              <w:rPr>
                <w:rFonts w:eastAsia="標楷體"/>
              </w:rPr>
            </w:pPr>
            <w:r w:rsidRPr="00246E73">
              <w:rPr>
                <w:rFonts w:eastAsia="標楷體" w:hint="eastAsia"/>
              </w:rPr>
              <w:lastRenderedPageBreak/>
              <w:t>5-2-1</w:t>
            </w:r>
            <w:r w:rsidRPr="00B55224">
              <w:rPr>
                <w:rFonts w:eastAsia="標楷體" w:hint="eastAsia"/>
              </w:rPr>
              <w:t>特教組於</w:t>
            </w:r>
            <w:r w:rsidRPr="00B55224">
              <w:rPr>
                <w:rFonts w:eastAsia="標楷體" w:hint="eastAsia"/>
              </w:rPr>
              <w:t>101</w:t>
            </w:r>
            <w:r w:rsidRPr="00B55224">
              <w:rPr>
                <w:rFonts w:eastAsia="標楷體" w:hint="eastAsia"/>
              </w:rPr>
              <w:t>學年度下學期完成特教技藝班小廚房報局申請</w:t>
            </w:r>
            <w:r w:rsidRPr="00B55224">
              <w:rPr>
                <w:rFonts w:eastAsia="標楷體" w:hint="eastAsia"/>
              </w:rPr>
              <w:t>25</w:t>
            </w:r>
            <w:r w:rsidRPr="00B55224">
              <w:rPr>
                <w:rFonts w:eastAsia="標楷體" w:hint="eastAsia"/>
              </w:rPr>
              <w:t>萬元採購設備及資源班教室調整。</w:t>
            </w:r>
          </w:p>
          <w:p w:rsidR="00B55224" w:rsidRPr="00B55224" w:rsidRDefault="00B55224" w:rsidP="00246E73">
            <w:pPr>
              <w:spacing w:line="480" w:lineRule="exact"/>
              <w:ind w:leftChars="1" w:left="595" w:hangingChars="247" w:hanging="593"/>
              <w:rPr>
                <w:rFonts w:eastAsia="標楷體"/>
              </w:rPr>
            </w:pPr>
            <w:r w:rsidRPr="00246E73">
              <w:rPr>
                <w:rFonts w:eastAsia="標楷體" w:hint="eastAsia"/>
              </w:rPr>
              <w:t>5-2-2</w:t>
            </w:r>
            <w:r w:rsidRPr="00B55224">
              <w:rPr>
                <w:rFonts w:eastAsia="標楷體" w:hint="eastAsia"/>
              </w:rPr>
              <w:t>本校地處山坡地，無障礙環境雖有先天上難以克服之限制，但仍從整體環境加以規畫設計改善，努力爭取經費，規劃或增設無障礙設施，依特殊生需求逐步改善無障礙環境。經專家評估學生需求及安全性，已申請專款進行校園多處扶手工程，</w:t>
            </w:r>
            <w:r w:rsidRPr="00B55224">
              <w:rPr>
                <w:rFonts w:eastAsia="標楷體" w:hint="eastAsia"/>
              </w:rPr>
              <w:t>102</w:t>
            </w:r>
            <w:r w:rsidRPr="00B55224">
              <w:rPr>
                <w:rFonts w:eastAsia="標楷體" w:hint="eastAsia"/>
              </w:rPr>
              <w:t>學年度將針對科學樓</w:t>
            </w:r>
            <w:r w:rsidRPr="00B55224">
              <w:rPr>
                <w:rFonts w:eastAsia="標楷體" w:hint="eastAsia"/>
              </w:rPr>
              <w:t>2</w:t>
            </w:r>
            <w:r w:rsidRPr="00B55224">
              <w:rPr>
                <w:rFonts w:eastAsia="標楷體" w:hint="eastAsia"/>
              </w:rPr>
              <w:t>樓多功能體育教室及科學樓</w:t>
            </w:r>
            <w:r w:rsidRPr="00B55224">
              <w:rPr>
                <w:rFonts w:eastAsia="標楷體" w:hint="eastAsia"/>
              </w:rPr>
              <w:t>2</w:t>
            </w:r>
            <w:r w:rsidRPr="00B55224">
              <w:rPr>
                <w:rFonts w:eastAsia="標楷體" w:hint="eastAsia"/>
              </w:rPr>
              <w:t>樓廁所進行整修工程。</w:t>
            </w:r>
          </w:p>
          <w:p w:rsidR="00B55224" w:rsidRPr="00B55224" w:rsidRDefault="00B55224" w:rsidP="00246E73">
            <w:pPr>
              <w:spacing w:line="480" w:lineRule="exact"/>
              <w:ind w:leftChars="1" w:left="595" w:hangingChars="247" w:hanging="593"/>
              <w:rPr>
                <w:rFonts w:eastAsia="標楷體"/>
              </w:rPr>
            </w:pPr>
            <w:r>
              <w:rPr>
                <w:rFonts w:eastAsia="標楷體" w:hint="eastAsia"/>
              </w:rPr>
              <w:t>5-2-3</w:t>
            </w:r>
            <w:r w:rsidRPr="00B55224">
              <w:rPr>
                <w:rFonts w:eastAsia="標楷體" w:hint="eastAsia"/>
              </w:rPr>
              <w:t>本校集中式特教班之適應體育及相關活動課程會利用地板教室進行相關課程（位於特教班教室樓下，地板鋪有地墊）。</w:t>
            </w:r>
          </w:p>
          <w:p w:rsidR="00B55224" w:rsidRPr="00115048" w:rsidRDefault="00B55224" w:rsidP="00246E73">
            <w:pPr>
              <w:spacing w:line="480" w:lineRule="exact"/>
              <w:ind w:leftChars="1" w:left="595" w:hangingChars="247" w:hanging="593"/>
              <w:rPr>
                <w:rFonts w:eastAsia="標楷體"/>
              </w:rPr>
            </w:pPr>
            <w:r>
              <w:rPr>
                <w:rFonts w:eastAsia="標楷體" w:hint="eastAsia"/>
              </w:rPr>
              <w:t>5-2-4</w:t>
            </w:r>
            <w:r w:rsidRPr="00B55224">
              <w:rPr>
                <w:rFonts w:eastAsia="標楷體" w:hint="eastAsia"/>
              </w:rPr>
              <w:t>本校特教組教師利用童軍營地旁營地，與健體領域教師共同合作，設立堆肥場所，利用本校林蔭落葉及桶餐廚餘製作堆肥，以利自然課及職業陶冶（園藝）相關課程之進行，並培養學生良好惜物</w:t>
            </w:r>
            <w:r w:rsidRPr="00246E73">
              <w:rPr>
                <w:rFonts w:eastAsia="標楷體" w:hint="eastAsia"/>
              </w:rPr>
              <w:t>及資源再利用之觀念。</w:t>
            </w:r>
          </w:p>
        </w:tc>
        <w:tc>
          <w:tcPr>
            <w:tcW w:w="992" w:type="dxa"/>
          </w:tcPr>
          <w:p w:rsidR="00B55224" w:rsidRPr="00115048" w:rsidRDefault="00B55224" w:rsidP="004D2C80">
            <w:pPr>
              <w:rPr>
                <w:rFonts w:ascii="標楷體" w:eastAsia="標楷體" w:hAnsi="標楷體" w:cstheme="minorBidi"/>
              </w:rPr>
            </w:pPr>
          </w:p>
        </w:tc>
      </w:tr>
    </w:tbl>
    <w:p w:rsidR="00EF3ACA" w:rsidRPr="00B55224" w:rsidRDefault="00EF3ACA"/>
    <w:p w:rsidR="00EF3ACA" w:rsidRDefault="00EF3ACA"/>
    <w:p w:rsidR="00EF3ACA" w:rsidRDefault="00EF3ACA"/>
    <w:p w:rsidR="00EF3ACA" w:rsidRDefault="00EF3ACA" w:rsidP="00EF3ACA"/>
    <w:p w:rsidR="00232143" w:rsidRDefault="00232143">
      <w:pPr>
        <w:widowControl/>
      </w:pPr>
      <w:r>
        <w:br w:type="page"/>
      </w:r>
    </w:p>
    <w:p w:rsidR="00EF3ACA" w:rsidRDefault="00EF3ACA"/>
    <w:tbl>
      <w:tblPr>
        <w:tblStyle w:val="a3"/>
        <w:tblW w:w="0" w:type="auto"/>
        <w:tblInd w:w="108" w:type="dxa"/>
        <w:tblLook w:val="04A0" w:firstRow="1" w:lastRow="0" w:firstColumn="1" w:lastColumn="0" w:noHBand="0" w:noVBand="1"/>
      </w:tblPr>
      <w:tblGrid>
        <w:gridCol w:w="3969"/>
        <w:gridCol w:w="10490"/>
        <w:gridCol w:w="992"/>
      </w:tblGrid>
      <w:tr w:rsidR="00115048" w:rsidRPr="00115048" w:rsidTr="00246E73">
        <w:tc>
          <w:tcPr>
            <w:tcW w:w="3969" w:type="dxa"/>
          </w:tcPr>
          <w:p w:rsidR="00115048" w:rsidRPr="00115048" w:rsidRDefault="00115048" w:rsidP="00115048">
            <w:pPr>
              <w:jc w:val="center"/>
              <w:rPr>
                <w:rFonts w:ascii="標楷體" w:eastAsia="標楷體" w:hAnsi="標楷體" w:cstheme="minorBidi"/>
                <w:b/>
                <w:sz w:val="28"/>
                <w:szCs w:val="28"/>
              </w:rPr>
            </w:pPr>
            <w:r w:rsidRPr="00115048">
              <w:rPr>
                <w:rFonts w:ascii="標楷體" w:eastAsia="標楷體" w:hAnsi="標楷體" w:cstheme="minorBidi" w:hint="eastAsia"/>
                <w:b/>
                <w:sz w:val="28"/>
                <w:szCs w:val="28"/>
              </w:rPr>
              <w:t>向度名稱</w:t>
            </w:r>
          </w:p>
        </w:tc>
        <w:tc>
          <w:tcPr>
            <w:tcW w:w="10490" w:type="dxa"/>
          </w:tcPr>
          <w:p w:rsidR="00115048" w:rsidRPr="00115048" w:rsidRDefault="00115048" w:rsidP="00115048">
            <w:pPr>
              <w:jc w:val="center"/>
              <w:rPr>
                <w:rFonts w:ascii="標楷體" w:eastAsia="標楷體" w:hAnsi="標楷體" w:cstheme="minorBidi"/>
                <w:b/>
                <w:sz w:val="28"/>
                <w:szCs w:val="28"/>
              </w:rPr>
            </w:pPr>
            <w:r w:rsidRPr="00115048">
              <w:rPr>
                <w:rFonts w:ascii="標楷體" w:eastAsia="標楷體" w:hAnsi="標楷體" w:cstheme="minorBidi" w:hint="eastAsia"/>
                <w:b/>
                <w:sz w:val="28"/>
                <w:szCs w:val="28"/>
              </w:rPr>
              <w:t>向度七、學生學習與表現</w:t>
            </w:r>
          </w:p>
        </w:tc>
        <w:tc>
          <w:tcPr>
            <w:tcW w:w="992" w:type="dxa"/>
          </w:tcPr>
          <w:p w:rsidR="00115048" w:rsidRPr="00115048" w:rsidRDefault="00115048" w:rsidP="00115048">
            <w:pPr>
              <w:jc w:val="center"/>
              <w:rPr>
                <w:rFonts w:ascii="標楷體" w:eastAsia="標楷體" w:hAnsi="標楷體" w:cstheme="minorBidi"/>
                <w:sz w:val="28"/>
                <w:szCs w:val="28"/>
              </w:rPr>
            </w:pPr>
          </w:p>
        </w:tc>
      </w:tr>
      <w:tr w:rsidR="00115048" w:rsidRPr="00115048" w:rsidTr="00246E73">
        <w:tc>
          <w:tcPr>
            <w:tcW w:w="3969" w:type="dxa"/>
          </w:tcPr>
          <w:p w:rsidR="00115048" w:rsidRPr="00115048" w:rsidRDefault="00115048" w:rsidP="00115048">
            <w:pPr>
              <w:jc w:val="center"/>
              <w:rPr>
                <w:rFonts w:ascii="標楷體" w:eastAsia="標楷體" w:hAnsi="標楷體" w:cstheme="minorBidi"/>
                <w:b/>
                <w:sz w:val="28"/>
                <w:szCs w:val="28"/>
              </w:rPr>
            </w:pPr>
            <w:r w:rsidRPr="00115048">
              <w:rPr>
                <w:rFonts w:ascii="標楷體" w:eastAsia="標楷體" w:hAnsi="標楷體" w:cstheme="minorBidi" w:hint="eastAsia"/>
                <w:b/>
                <w:sz w:val="28"/>
                <w:szCs w:val="28"/>
              </w:rPr>
              <w:t>建議項目</w:t>
            </w:r>
          </w:p>
        </w:tc>
        <w:tc>
          <w:tcPr>
            <w:tcW w:w="10490" w:type="dxa"/>
          </w:tcPr>
          <w:p w:rsidR="00115048" w:rsidRPr="00115048" w:rsidRDefault="00115048" w:rsidP="00115048">
            <w:pPr>
              <w:jc w:val="center"/>
              <w:rPr>
                <w:rFonts w:ascii="標楷體" w:eastAsia="標楷體" w:hAnsi="標楷體" w:cstheme="minorBidi"/>
                <w:b/>
                <w:sz w:val="28"/>
                <w:szCs w:val="28"/>
              </w:rPr>
            </w:pPr>
            <w:r w:rsidRPr="00115048">
              <w:rPr>
                <w:rFonts w:ascii="標楷體" w:eastAsia="標楷體" w:hAnsi="標楷體" w:cstheme="minorBidi" w:hint="eastAsia"/>
                <w:b/>
                <w:sz w:val="28"/>
                <w:szCs w:val="28"/>
              </w:rPr>
              <w:t>學校自我改善後描述</w:t>
            </w:r>
          </w:p>
        </w:tc>
        <w:tc>
          <w:tcPr>
            <w:tcW w:w="992" w:type="dxa"/>
          </w:tcPr>
          <w:p w:rsidR="00115048" w:rsidRPr="00115048" w:rsidRDefault="00115048" w:rsidP="00115048">
            <w:pPr>
              <w:jc w:val="center"/>
              <w:rPr>
                <w:rFonts w:ascii="標楷體" w:eastAsia="標楷體" w:hAnsi="標楷體" w:cstheme="minorBidi"/>
              </w:rPr>
            </w:pPr>
            <w:r w:rsidRPr="00115048">
              <w:rPr>
                <w:rFonts w:ascii="標楷體" w:eastAsia="標楷體" w:hAnsi="標楷體" w:cstheme="minorBidi" w:hint="eastAsia"/>
              </w:rPr>
              <w:t>具體佐證資料</w:t>
            </w:r>
          </w:p>
        </w:tc>
      </w:tr>
      <w:tr w:rsidR="00115048" w:rsidRPr="00115048" w:rsidTr="00246E73">
        <w:tc>
          <w:tcPr>
            <w:tcW w:w="3969" w:type="dxa"/>
          </w:tcPr>
          <w:p w:rsidR="00115048" w:rsidRPr="00115048" w:rsidRDefault="00115048" w:rsidP="00115048">
            <w:pPr>
              <w:autoSpaceDE w:val="0"/>
              <w:autoSpaceDN w:val="0"/>
              <w:adjustRightInd w:val="0"/>
              <w:rPr>
                <w:rFonts w:ascii="標楷體" w:eastAsia="標楷體" w:hAnsi="標楷體" w:cs="標楷體"/>
                <w:color w:val="000000"/>
                <w:kern w:val="0"/>
                <w:sz w:val="28"/>
                <w:szCs w:val="28"/>
              </w:rPr>
            </w:pPr>
            <w:r w:rsidRPr="00115048">
              <w:rPr>
                <w:rFonts w:ascii="標楷體" w:eastAsia="標楷體" w:hAnsi="標楷體" w:cs="標楷體" w:hint="eastAsia"/>
                <w:color w:val="000000"/>
                <w:kern w:val="0"/>
                <w:sz w:val="23"/>
                <w:szCs w:val="23"/>
              </w:rPr>
              <w:t>1.該校學生單純質樸，在公開場合較無法大方應對展現自信，且對自身興趣或專長之認識仍顯不足；該校須更有系統規劃並安排多元化的學習活動，讓每生皆有試探興趣、展現專長、增強生涯自信之機會，俾能使學校教育成效更得以彰顯。</w:t>
            </w:r>
          </w:p>
        </w:tc>
        <w:tc>
          <w:tcPr>
            <w:tcW w:w="10490" w:type="dxa"/>
          </w:tcPr>
          <w:p w:rsidR="00232143" w:rsidRPr="006E39BC" w:rsidRDefault="00232143" w:rsidP="00246E73">
            <w:pPr>
              <w:spacing w:line="480" w:lineRule="exact"/>
              <w:ind w:leftChars="1" w:left="595" w:hangingChars="247" w:hanging="593"/>
              <w:rPr>
                <w:rFonts w:eastAsia="標楷體"/>
              </w:rPr>
            </w:pPr>
            <w:r w:rsidRPr="006E39BC">
              <w:rPr>
                <w:rFonts w:eastAsia="標楷體" w:hint="eastAsia"/>
              </w:rPr>
              <w:t>7-1-1 101</w:t>
            </w:r>
            <w:r w:rsidRPr="006E39BC">
              <w:rPr>
                <w:rFonts w:eastAsia="標楷體" w:hint="eastAsia"/>
              </w:rPr>
              <w:t>學年度下學期，七、八年級第八節課除了學業輔導與補教教學之外，另外增設多元課程，與鄰近高中職合作，資源共享，包括日語、美工、吉他與街舞，提供學生多元學習、試探發展之機會，並於畢業典禮當天安排表現傑出之學生上台表演，展現學習成果。</w:t>
            </w:r>
          </w:p>
          <w:p w:rsidR="00232143" w:rsidRPr="006E39BC" w:rsidRDefault="001D60C4" w:rsidP="00246E73">
            <w:pPr>
              <w:spacing w:line="480" w:lineRule="exact"/>
              <w:ind w:leftChars="1" w:left="595" w:hangingChars="247" w:hanging="593"/>
              <w:rPr>
                <w:rFonts w:eastAsia="標楷體"/>
              </w:rPr>
            </w:pPr>
            <w:r>
              <w:rPr>
                <w:rFonts w:eastAsia="標楷體" w:hint="eastAsia"/>
              </w:rPr>
              <w:t>7-1-2</w:t>
            </w:r>
            <w:r w:rsidR="00232143" w:rsidRPr="006E39BC">
              <w:rPr>
                <w:rFonts w:eastAsia="標楷體" w:hint="eastAsia"/>
              </w:rPr>
              <w:t>應屆畢業生製作陶板，鑲於校園明顯處，讓同學留下紀念，自我肯定。</w:t>
            </w:r>
          </w:p>
          <w:p w:rsidR="00232143" w:rsidRPr="006E39BC" w:rsidRDefault="001D60C4" w:rsidP="00246E73">
            <w:pPr>
              <w:spacing w:line="480" w:lineRule="exact"/>
              <w:ind w:leftChars="1" w:left="595" w:hangingChars="247" w:hanging="593"/>
              <w:rPr>
                <w:rFonts w:eastAsia="標楷體"/>
              </w:rPr>
            </w:pPr>
            <w:r>
              <w:rPr>
                <w:rFonts w:eastAsia="標楷體" w:hint="eastAsia"/>
              </w:rPr>
              <w:t>7-1-3</w:t>
            </w:r>
            <w:r w:rsidR="00232143" w:rsidRPr="006E39BC">
              <w:rPr>
                <w:rFonts w:eastAsia="標楷體" w:hint="eastAsia"/>
              </w:rPr>
              <w:t>參與社區活動，如五月份酒家菜活動、十月份溫泉祭活動，十一月份北投公園百週年紀念，本校都有同學參與盛會，並帶來精彩表演，舉凡歌唱、街舞、樂器演奏、扯鈴表演、花車製作等，充分展現同學台風，勇敢的表現自己，增加自信心。</w:t>
            </w:r>
          </w:p>
          <w:p w:rsidR="00232143" w:rsidRPr="006E39BC" w:rsidRDefault="001D60C4" w:rsidP="00246E73">
            <w:pPr>
              <w:spacing w:line="480" w:lineRule="exact"/>
              <w:ind w:leftChars="1" w:left="595" w:hangingChars="247" w:hanging="593"/>
              <w:rPr>
                <w:rFonts w:eastAsia="標楷體"/>
              </w:rPr>
            </w:pPr>
            <w:r>
              <w:rPr>
                <w:rFonts w:eastAsia="標楷體" w:hint="eastAsia"/>
              </w:rPr>
              <w:t xml:space="preserve">7-1-4 </w:t>
            </w:r>
            <w:r w:rsidR="00232143" w:rsidRPr="006E39BC">
              <w:rPr>
                <w:rFonts w:eastAsia="標楷體" w:hint="eastAsia"/>
              </w:rPr>
              <w:t>校園美化方面，於各走廊張貼學生作品，並由學生設計圖案彩繪校園，並由學生設計圖案，讓同學能為校園美化盡一份心力，並且增強同學自信心。</w:t>
            </w:r>
          </w:p>
          <w:p w:rsidR="00232143" w:rsidRPr="006E39BC" w:rsidRDefault="001D60C4" w:rsidP="00246E73">
            <w:pPr>
              <w:spacing w:line="480" w:lineRule="exact"/>
              <w:ind w:leftChars="1" w:left="595" w:hangingChars="247" w:hanging="593"/>
              <w:rPr>
                <w:rFonts w:eastAsia="標楷體"/>
              </w:rPr>
            </w:pPr>
            <w:r>
              <w:rPr>
                <w:rFonts w:eastAsia="標楷體" w:hint="eastAsia"/>
              </w:rPr>
              <w:t>7-1-5</w:t>
            </w:r>
            <w:r w:rsidR="00232143" w:rsidRPr="006E39BC">
              <w:rPr>
                <w:rFonts w:eastAsia="標楷體" w:hint="eastAsia"/>
              </w:rPr>
              <w:t>優良學生選舉融入法治教育、環境教育、交通安全、健康體位等新興議題，讓學生自己編劇本創作當作政見，不僅提供表演舞台更能發揮個人專長增加自信心。</w:t>
            </w:r>
          </w:p>
          <w:p w:rsidR="00232143" w:rsidRPr="00232143" w:rsidRDefault="001D60C4" w:rsidP="00246E73">
            <w:pPr>
              <w:spacing w:line="480" w:lineRule="exact"/>
              <w:ind w:leftChars="1" w:left="595" w:hangingChars="247" w:hanging="593"/>
              <w:rPr>
                <w:rFonts w:eastAsia="標楷體"/>
              </w:rPr>
            </w:pPr>
            <w:r>
              <w:rPr>
                <w:rFonts w:eastAsia="標楷體" w:hint="eastAsia"/>
              </w:rPr>
              <w:t>7-1-6</w:t>
            </w:r>
            <w:r w:rsidR="00232143" w:rsidRPr="00232143">
              <w:rPr>
                <w:rFonts w:eastAsia="標楷體" w:hint="eastAsia"/>
              </w:rPr>
              <w:t>引進外語教師，強化學生英語聽說能力，並以活潑多元方式進行教學。</w:t>
            </w:r>
          </w:p>
          <w:p w:rsidR="00115048" w:rsidRPr="00115048" w:rsidRDefault="001D60C4" w:rsidP="001D60C4">
            <w:pPr>
              <w:spacing w:line="480" w:lineRule="exact"/>
              <w:ind w:leftChars="1" w:left="595" w:hangingChars="247" w:hanging="593"/>
              <w:rPr>
                <w:rFonts w:ascii="標楷體" w:eastAsia="標楷體" w:hAnsi="標楷體" w:cstheme="minorBidi"/>
              </w:rPr>
            </w:pPr>
            <w:r>
              <w:rPr>
                <w:rFonts w:eastAsia="標楷體" w:hint="eastAsia"/>
              </w:rPr>
              <w:t>7-1-7</w:t>
            </w:r>
            <w:r w:rsidR="00232143" w:rsidRPr="00232143">
              <w:rPr>
                <w:rFonts w:eastAsia="標楷體" w:hint="eastAsia"/>
              </w:rPr>
              <w:t>運用社團活</w:t>
            </w:r>
            <w:r w:rsidR="00232143" w:rsidRPr="00246E73">
              <w:rPr>
                <w:rFonts w:eastAsia="標楷體" w:hint="eastAsia"/>
              </w:rPr>
              <w:t>動，新設戲劇社、英語北投導覽</w:t>
            </w:r>
            <w:r>
              <w:rPr>
                <w:rFonts w:eastAsia="標楷體" w:hint="eastAsia"/>
              </w:rPr>
              <w:t>社</w:t>
            </w:r>
            <w:r w:rsidR="00232143" w:rsidRPr="00246E73">
              <w:rPr>
                <w:rFonts w:eastAsia="標楷體" w:hint="eastAsia"/>
              </w:rPr>
              <w:t>、合唱團重點社團，培養學生自信、展現專長。</w:t>
            </w:r>
          </w:p>
        </w:tc>
        <w:tc>
          <w:tcPr>
            <w:tcW w:w="992" w:type="dxa"/>
          </w:tcPr>
          <w:p w:rsidR="00115048" w:rsidRPr="00115048" w:rsidRDefault="00115048" w:rsidP="00115048">
            <w:pPr>
              <w:rPr>
                <w:rFonts w:ascii="標楷體" w:eastAsia="標楷體" w:hAnsi="標楷體" w:cstheme="minorBidi"/>
              </w:rPr>
            </w:pPr>
          </w:p>
        </w:tc>
      </w:tr>
      <w:tr w:rsidR="00115048" w:rsidRPr="00115048" w:rsidTr="00246E73">
        <w:tc>
          <w:tcPr>
            <w:tcW w:w="3969" w:type="dxa"/>
          </w:tcPr>
          <w:p w:rsidR="00115048" w:rsidRPr="00115048" w:rsidRDefault="00115048" w:rsidP="00115048">
            <w:pPr>
              <w:rPr>
                <w:rFonts w:ascii="標楷體" w:eastAsia="標楷體" w:hAnsi="標楷體" w:cstheme="minorBidi"/>
                <w:sz w:val="28"/>
                <w:szCs w:val="28"/>
              </w:rPr>
            </w:pPr>
            <w:r w:rsidRPr="00115048">
              <w:rPr>
                <w:rFonts w:ascii="標楷體" w:eastAsia="標楷體" w:hAnsi="標楷體" w:cstheme="minorBidi" w:hint="eastAsia"/>
                <w:sz w:val="23"/>
                <w:szCs w:val="23"/>
              </w:rPr>
              <w:t>2.除鼓勵圖書借閱之外，該校在擴增學生語文閱讀及表達能力方面宜再多予加強。另可爭取經費並申請專案，多安排學生觀賞校外文藝活動，或邀請藝文團體來校展演，或帶領學生進行校際交流，設法開展學生胸襟及視</w:t>
            </w:r>
            <w:r w:rsidRPr="00115048">
              <w:rPr>
                <w:rFonts w:ascii="標楷體" w:eastAsia="標楷體" w:hAnsi="標楷體" w:cstheme="minorBidi" w:hint="eastAsia"/>
                <w:sz w:val="23"/>
                <w:szCs w:val="23"/>
              </w:rPr>
              <w:lastRenderedPageBreak/>
              <w:t>野，以落實實踐學校願景中「開拓知識領域，放眼國際」之理想。</w:t>
            </w:r>
          </w:p>
        </w:tc>
        <w:tc>
          <w:tcPr>
            <w:tcW w:w="10490" w:type="dxa"/>
          </w:tcPr>
          <w:p w:rsidR="00232143" w:rsidRDefault="001D60C4" w:rsidP="00232143">
            <w:pPr>
              <w:spacing w:line="480" w:lineRule="exact"/>
              <w:ind w:left="720" w:hangingChars="300" w:hanging="720"/>
              <w:jc w:val="both"/>
              <w:rPr>
                <w:rFonts w:eastAsia="標楷體"/>
              </w:rPr>
            </w:pPr>
            <w:r>
              <w:rPr>
                <w:rFonts w:eastAsia="標楷體" w:hint="eastAsia"/>
              </w:rPr>
              <w:lastRenderedPageBreak/>
              <w:t>7-2-1</w:t>
            </w:r>
            <w:r w:rsidR="00232143">
              <w:rPr>
                <w:rFonts w:eastAsia="標楷體" w:hint="eastAsia"/>
              </w:rPr>
              <w:t>爭取閱讀教師之設置，運用彈性課程，七、八年級增加閱讀課程，由閱讀教師擔任指導。</w:t>
            </w:r>
          </w:p>
          <w:p w:rsidR="00232143" w:rsidRDefault="001D60C4" w:rsidP="00232143">
            <w:pPr>
              <w:spacing w:line="480" w:lineRule="exact"/>
              <w:ind w:left="720" w:hangingChars="300" w:hanging="720"/>
              <w:jc w:val="both"/>
              <w:rPr>
                <w:rFonts w:eastAsia="標楷體"/>
              </w:rPr>
            </w:pPr>
            <w:r>
              <w:rPr>
                <w:rFonts w:eastAsia="標楷體" w:hint="eastAsia"/>
              </w:rPr>
              <w:t>7-2-2</w:t>
            </w:r>
            <w:r w:rsidR="00232143">
              <w:rPr>
                <w:rFonts w:eastAsia="標楷體" w:hint="eastAsia"/>
              </w:rPr>
              <w:t>辦理讀報教育，參與國語日報實驗班，每周一、三為讀報時間，閱讀中學生報及課外書籍。</w:t>
            </w:r>
          </w:p>
          <w:p w:rsidR="00232143" w:rsidRDefault="001D60C4" w:rsidP="00232143">
            <w:pPr>
              <w:spacing w:line="480" w:lineRule="exact"/>
              <w:ind w:left="720" w:hangingChars="300" w:hanging="720"/>
              <w:jc w:val="both"/>
              <w:rPr>
                <w:rFonts w:eastAsia="標楷體"/>
              </w:rPr>
            </w:pPr>
            <w:r>
              <w:rPr>
                <w:rFonts w:eastAsia="標楷體" w:hint="eastAsia"/>
              </w:rPr>
              <w:t>7-2-3</w:t>
            </w:r>
            <w:r w:rsidR="00232143">
              <w:rPr>
                <w:rFonts w:eastAsia="標楷體" w:hint="eastAsia"/>
              </w:rPr>
              <w:t>與九校聯盟推動雲端圖書館，建置網路書庫。</w:t>
            </w:r>
          </w:p>
          <w:p w:rsidR="00232143" w:rsidRPr="00180396" w:rsidRDefault="001D60C4" w:rsidP="00232143">
            <w:pPr>
              <w:spacing w:line="480" w:lineRule="exact"/>
              <w:ind w:left="720" w:hangingChars="300" w:hanging="720"/>
              <w:jc w:val="both"/>
              <w:rPr>
                <w:rFonts w:eastAsia="標楷體"/>
              </w:rPr>
            </w:pPr>
            <w:r>
              <w:rPr>
                <w:rFonts w:eastAsia="標楷體" w:hint="eastAsia"/>
              </w:rPr>
              <w:t>7-2-4</w:t>
            </w:r>
            <w:r w:rsidR="00232143" w:rsidRPr="00180396">
              <w:rPr>
                <w:rFonts w:eastAsia="標楷體" w:hint="eastAsia"/>
              </w:rPr>
              <w:t>本校於</w:t>
            </w:r>
            <w:r w:rsidR="00232143" w:rsidRPr="00180396">
              <w:rPr>
                <w:rFonts w:eastAsia="標楷體" w:hint="eastAsia"/>
              </w:rPr>
              <w:t>101</w:t>
            </w:r>
            <w:r w:rsidR="00232143" w:rsidRPr="00180396">
              <w:rPr>
                <w:rFonts w:eastAsia="標楷體" w:hint="eastAsia"/>
              </w:rPr>
              <w:t>、</w:t>
            </w:r>
            <w:r w:rsidR="00232143" w:rsidRPr="00180396">
              <w:rPr>
                <w:rFonts w:eastAsia="標楷體" w:hint="eastAsia"/>
              </w:rPr>
              <w:t>102</w:t>
            </w:r>
            <w:r w:rsidR="00232143" w:rsidRPr="00180396">
              <w:rPr>
                <w:rFonts w:eastAsia="標楷體" w:hint="eastAsia"/>
              </w:rPr>
              <w:t>學年度邀請女巫劇團入班表演</w:t>
            </w:r>
            <w:r>
              <w:rPr>
                <w:rFonts w:eastAsia="標楷體" w:hint="eastAsia"/>
              </w:rPr>
              <w:t>，參與學生樂於分享自身生命體驗</w:t>
            </w:r>
            <w:r w:rsidR="00232143" w:rsidRPr="00180396">
              <w:rPr>
                <w:rFonts w:eastAsia="標楷體" w:hint="eastAsia"/>
              </w:rPr>
              <w:t>。</w:t>
            </w:r>
          </w:p>
          <w:p w:rsidR="00232143" w:rsidRPr="00180396" w:rsidRDefault="001D60C4" w:rsidP="00232143">
            <w:pPr>
              <w:spacing w:line="480" w:lineRule="exact"/>
              <w:ind w:left="720" w:hangingChars="300" w:hanging="720"/>
              <w:jc w:val="both"/>
              <w:rPr>
                <w:rFonts w:eastAsia="標楷體"/>
              </w:rPr>
            </w:pPr>
            <w:r>
              <w:rPr>
                <w:rFonts w:eastAsia="標楷體" w:hint="eastAsia"/>
              </w:rPr>
              <w:lastRenderedPageBreak/>
              <w:t xml:space="preserve">7-2-5 </w:t>
            </w:r>
            <w:r w:rsidR="00232143" w:rsidRPr="00180396">
              <w:rPr>
                <w:rFonts w:eastAsia="標楷體" w:hint="eastAsia"/>
              </w:rPr>
              <w:t>101</w:t>
            </w:r>
            <w:r w:rsidR="00232143" w:rsidRPr="00180396">
              <w:rPr>
                <w:rFonts w:eastAsia="標楷體" w:hint="eastAsia"/>
              </w:rPr>
              <w:t>學年度陳元箴獎學金提供本校</w:t>
            </w:r>
            <w:r w:rsidR="00232143" w:rsidRPr="00180396">
              <w:rPr>
                <w:rFonts w:eastAsia="標楷體" w:hint="eastAsia"/>
              </w:rPr>
              <w:t>7</w:t>
            </w:r>
            <w:r w:rsidR="00232143" w:rsidRPr="00180396">
              <w:rPr>
                <w:rFonts w:eastAsia="標楷體" w:hint="eastAsia"/>
              </w:rPr>
              <w:t>位同學觀賞神韻藝文演出及寫心得，開展學生視野。</w:t>
            </w:r>
          </w:p>
          <w:p w:rsidR="00232143" w:rsidRPr="00180396" w:rsidRDefault="001D60C4" w:rsidP="00232143">
            <w:pPr>
              <w:spacing w:line="480" w:lineRule="exact"/>
              <w:ind w:left="720" w:hangingChars="300" w:hanging="720"/>
              <w:jc w:val="both"/>
              <w:rPr>
                <w:rFonts w:eastAsia="標楷體"/>
              </w:rPr>
            </w:pPr>
            <w:r>
              <w:rPr>
                <w:rFonts w:eastAsia="標楷體" w:hint="eastAsia"/>
              </w:rPr>
              <w:t xml:space="preserve">7-2-6 </w:t>
            </w:r>
            <w:r w:rsidR="00232143" w:rsidRPr="00180396">
              <w:rPr>
                <w:rFonts w:eastAsia="標楷體" w:hint="eastAsia"/>
              </w:rPr>
              <w:t>102</w:t>
            </w:r>
            <w:r w:rsidR="00232143" w:rsidRPr="00180396">
              <w:rPr>
                <w:rFonts w:eastAsia="標楷體" w:hint="eastAsia"/>
              </w:rPr>
              <w:t>學年度校友陳鼎鐘先生邀請本校</w:t>
            </w:r>
            <w:r w:rsidR="00232143" w:rsidRPr="00180396">
              <w:rPr>
                <w:rFonts w:eastAsia="標楷體" w:hint="eastAsia"/>
              </w:rPr>
              <w:t>10</w:t>
            </w:r>
            <w:r w:rsidR="00232143" w:rsidRPr="00180396">
              <w:rPr>
                <w:rFonts w:eastAsia="標楷體" w:hint="eastAsia"/>
              </w:rPr>
              <w:t>位獲獎助同學參加麗禧酒店午宴，並邀社會賢達與會，讓弱勢同學也了解西餐禮儀文化</w:t>
            </w:r>
            <w:r>
              <w:rPr>
                <w:rFonts w:eastAsia="標楷體" w:hint="eastAsia"/>
              </w:rPr>
              <w:t>及己立立人之奉獻精神</w:t>
            </w:r>
            <w:r w:rsidR="00232143" w:rsidRPr="00180396">
              <w:rPr>
                <w:rFonts w:eastAsia="標楷體" w:hint="eastAsia"/>
              </w:rPr>
              <w:t>。</w:t>
            </w:r>
          </w:p>
          <w:p w:rsidR="00115048" w:rsidRPr="00115048" w:rsidRDefault="001D60C4" w:rsidP="00232143">
            <w:pPr>
              <w:spacing w:line="480" w:lineRule="exact"/>
              <w:ind w:left="720" w:hangingChars="300" w:hanging="720"/>
              <w:jc w:val="both"/>
              <w:rPr>
                <w:rFonts w:eastAsia="標楷體"/>
              </w:rPr>
            </w:pPr>
            <w:r>
              <w:rPr>
                <w:rFonts w:eastAsia="標楷體" w:hint="eastAsia"/>
              </w:rPr>
              <w:t>7-2-7</w:t>
            </w:r>
            <w:r w:rsidR="00232143" w:rsidRPr="00180396">
              <w:rPr>
                <w:rFonts w:eastAsia="標楷體" w:hint="eastAsia"/>
              </w:rPr>
              <w:t>本校受邀參加北投美食節文化節，提供弦樂合奏、熱舞等登台表演，對於學生學習及視野受益匪淺。</w:t>
            </w:r>
          </w:p>
        </w:tc>
        <w:tc>
          <w:tcPr>
            <w:tcW w:w="992" w:type="dxa"/>
          </w:tcPr>
          <w:p w:rsidR="00115048" w:rsidRPr="00115048" w:rsidRDefault="00115048" w:rsidP="00115048">
            <w:pPr>
              <w:rPr>
                <w:rFonts w:ascii="標楷體" w:eastAsia="標楷體" w:hAnsi="標楷體" w:cstheme="minorBidi"/>
              </w:rPr>
            </w:pPr>
          </w:p>
        </w:tc>
      </w:tr>
      <w:tr w:rsidR="00115048" w:rsidRPr="00115048" w:rsidTr="00246E73">
        <w:tc>
          <w:tcPr>
            <w:tcW w:w="3969" w:type="dxa"/>
          </w:tcPr>
          <w:p w:rsidR="00115048" w:rsidRPr="00115048" w:rsidRDefault="00115048" w:rsidP="00115048">
            <w:pPr>
              <w:rPr>
                <w:rFonts w:ascii="標楷體" w:eastAsia="標楷體" w:hAnsi="標楷體" w:cstheme="minorBidi"/>
                <w:sz w:val="28"/>
                <w:szCs w:val="28"/>
              </w:rPr>
            </w:pPr>
            <w:r w:rsidRPr="00115048">
              <w:rPr>
                <w:rFonts w:ascii="標楷體" w:eastAsia="標楷體" w:hAnsi="標楷體" w:cstheme="minorBidi" w:hint="eastAsia"/>
                <w:sz w:val="23"/>
                <w:szCs w:val="23"/>
              </w:rPr>
              <w:lastRenderedPageBreak/>
              <w:t>3.該校校地廣闊，生態環境優雅且設施完善，現雖有「流金歲月」及「認識校園生物」等學校活動，但其與課程及教學結合之深廣度尚可再予加強。若能編列完整的方案，向社區大學及社區相關單位爭取人物力資源，用心規劃執行，將可形塑出真正的新民課程特色。</w:t>
            </w:r>
          </w:p>
        </w:tc>
        <w:tc>
          <w:tcPr>
            <w:tcW w:w="10490" w:type="dxa"/>
          </w:tcPr>
          <w:p w:rsidR="00B55224" w:rsidRPr="00B55224" w:rsidRDefault="00B55224" w:rsidP="001D60C4">
            <w:pPr>
              <w:spacing w:line="480" w:lineRule="exact"/>
              <w:ind w:left="720" w:hangingChars="300" w:hanging="720"/>
              <w:jc w:val="both"/>
              <w:rPr>
                <w:rFonts w:eastAsia="標楷體"/>
              </w:rPr>
            </w:pPr>
            <w:r w:rsidRPr="00B55224">
              <w:rPr>
                <w:rFonts w:eastAsia="標楷體" w:hint="eastAsia"/>
              </w:rPr>
              <w:t>7-3-1</w:t>
            </w:r>
            <w:r w:rsidRPr="00B55224">
              <w:rPr>
                <w:rFonts w:eastAsia="標楷體" w:hint="eastAsia"/>
              </w:rPr>
              <w:t>課程與教學</w:t>
            </w:r>
            <w:r w:rsidRPr="00B55224">
              <w:rPr>
                <w:rFonts w:eastAsia="標楷體" w:hint="eastAsia"/>
              </w:rPr>
              <w:t>:</w:t>
            </w:r>
            <w:r w:rsidRPr="00B55224">
              <w:rPr>
                <w:rFonts w:eastAsia="標楷體" w:hint="eastAsia"/>
              </w:rPr>
              <w:t>利用特殊地理人文及社區資源，本校外籍教師及社區大學英語導覽社合作，設計生態主題課程及開設英語導覽課程，結合本校校園生態環境，放眼國際，讓學生了解校園及北投之美後，</w:t>
            </w:r>
            <w:r w:rsidR="001D60C4">
              <w:rPr>
                <w:rFonts w:eastAsia="標楷體" w:hint="eastAsia"/>
              </w:rPr>
              <w:t>期</w:t>
            </w:r>
            <w:r w:rsidRPr="00B55224">
              <w:rPr>
                <w:rFonts w:eastAsia="標楷體" w:hint="eastAsia"/>
              </w:rPr>
              <w:t>能用英語向國外觀光客介紹優美校園及北投人文、自然環境。</w:t>
            </w:r>
          </w:p>
          <w:p w:rsidR="00B55224" w:rsidRPr="00B55224" w:rsidRDefault="00B55224" w:rsidP="001D60C4">
            <w:pPr>
              <w:spacing w:line="480" w:lineRule="exact"/>
              <w:ind w:left="720" w:hangingChars="300" w:hanging="720"/>
              <w:jc w:val="both"/>
              <w:rPr>
                <w:rFonts w:eastAsia="標楷體"/>
              </w:rPr>
            </w:pPr>
            <w:r w:rsidRPr="00B55224">
              <w:rPr>
                <w:rFonts w:eastAsia="標楷體" w:hint="eastAsia"/>
              </w:rPr>
              <w:t>7-3-2</w:t>
            </w:r>
            <w:r w:rsidRPr="00B55224">
              <w:rPr>
                <w:rFonts w:eastAsia="標楷體" w:hint="eastAsia"/>
              </w:rPr>
              <w:t>本位課程</w:t>
            </w:r>
            <w:r w:rsidRPr="00B55224">
              <w:rPr>
                <w:rFonts w:eastAsia="標楷體" w:hint="eastAsia"/>
              </w:rPr>
              <w:t>:</w:t>
            </w:r>
            <w:r w:rsidRPr="00B55224">
              <w:rPr>
                <w:rFonts w:eastAsia="標楷體" w:hint="eastAsia"/>
              </w:rPr>
              <w:t>以社會科為主之專業社群開創本校本位課程，將以流金歲月的主題做為學習共同體及授業研究的專題，結合學校本位課程研發的系列研習，強化校本校課程。</w:t>
            </w:r>
          </w:p>
          <w:p w:rsidR="00115048" w:rsidRPr="00115048" w:rsidRDefault="00B55224" w:rsidP="001D60C4">
            <w:pPr>
              <w:spacing w:line="480" w:lineRule="exact"/>
              <w:ind w:left="720" w:hangingChars="300" w:hanging="720"/>
              <w:jc w:val="both"/>
              <w:rPr>
                <w:rFonts w:eastAsia="標楷體"/>
              </w:rPr>
            </w:pPr>
            <w:r w:rsidRPr="001D60C4">
              <w:rPr>
                <w:rFonts w:eastAsia="標楷體" w:hint="eastAsia"/>
              </w:rPr>
              <w:t>7-3-4</w:t>
            </w:r>
            <w:r w:rsidRPr="001D60C4">
              <w:rPr>
                <w:rFonts w:eastAsia="標楷體" w:hint="eastAsia"/>
              </w:rPr>
              <w:t>環境營造</w:t>
            </w:r>
            <w:r w:rsidRPr="001D60C4">
              <w:rPr>
                <w:rFonts w:eastAsia="標楷體" w:hint="eastAsia"/>
              </w:rPr>
              <w:t>:</w:t>
            </w:r>
            <w:r w:rsidRPr="001D60C4">
              <w:rPr>
                <w:rFonts w:eastAsia="標楷體" w:hint="eastAsia"/>
              </w:rPr>
              <w:t>將本校森林綠蔭環境特色，以健體領域及特教教師合作，設立堆肥場地將本校林蔭落葉及桶餐廚餘收集製作推肥；並設計相關環境教育於健康健育課程及特教生活課程中實施；從教育及日常生活落實永續校園之精神，培養學生良好惜物及資源再利用的觀念。</w:t>
            </w:r>
          </w:p>
        </w:tc>
        <w:tc>
          <w:tcPr>
            <w:tcW w:w="992" w:type="dxa"/>
          </w:tcPr>
          <w:p w:rsidR="00115048" w:rsidRPr="00115048" w:rsidRDefault="00115048" w:rsidP="00115048">
            <w:pPr>
              <w:rPr>
                <w:rFonts w:ascii="標楷體" w:eastAsia="標楷體" w:hAnsi="標楷體" w:cstheme="minorBidi"/>
              </w:rPr>
            </w:pPr>
          </w:p>
        </w:tc>
      </w:tr>
      <w:tr w:rsidR="00115048" w:rsidRPr="00115048" w:rsidTr="00246E73">
        <w:tc>
          <w:tcPr>
            <w:tcW w:w="3969" w:type="dxa"/>
          </w:tcPr>
          <w:p w:rsidR="00115048" w:rsidRPr="00115048" w:rsidRDefault="00115048" w:rsidP="00115048">
            <w:pPr>
              <w:rPr>
                <w:rFonts w:ascii="標楷體" w:eastAsia="標楷體" w:hAnsi="標楷體" w:cstheme="minorBidi"/>
                <w:sz w:val="28"/>
                <w:szCs w:val="28"/>
              </w:rPr>
            </w:pPr>
            <w:r w:rsidRPr="00115048">
              <w:rPr>
                <w:rFonts w:ascii="標楷體" w:eastAsia="標楷體" w:hAnsi="標楷體" w:cstheme="minorBidi" w:hint="eastAsia"/>
                <w:sz w:val="23"/>
                <w:szCs w:val="23"/>
              </w:rPr>
              <w:t>4.該校受限於學生人數及執行人力，欲推展各項活動皆有資源束縛之憾，無法充分展現積極成效。現有社區大學駐校合作之優勢，或可藉由契約商議，再多延聘社大師資到校協助社團及學藝活動之辦理，以增進學生學習機會。</w:t>
            </w:r>
          </w:p>
        </w:tc>
        <w:tc>
          <w:tcPr>
            <w:tcW w:w="10490" w:type="dxa"/>
          </w:tcPr>
          <w:p w:rsidR="00B55224" w:rsidRPr="00B55224" w:rsidRDefault="00B55224" w:rsidP="001D60C4">
            <w:pPr>
              <w:spacing w:line="480" w:lineRule="exact"/>
              <w:ind w:left="720" w:hangingChars="300" w:hanging="720"/>
              <w:jc w:val="both"/>
              <w:rPr>
                <w:rFonts w:eastAsia="標楷體"/>
              </w:rPr>
            </w:pPr>
            <w:r w:rsidRPr="00B55224">
              <w:rPr>
                <w:rFonts w:eastAsia="標楷體" w:hint="eastAsia"/>
              </w:rPr>
              <w:t>7-4</w:t>
            </w:r>
            <w:r w:rsidR="001D60C4">
              <w:rPr>
                <w:rFonts w:eastAsia="標楷體" w:hint="eastAsia"/>
              </w:rPr>
              <w:t>-1</w:t>
            </w:r>
            <w:r w:rsidRPr="00B55224">
              <w:rPr>
                <w:rFonts w:eastAsia="標楷體" w:hint="eastAsia"/>
              </w:rPr>
              <w:t>學校與北投社區大學對於場地與設施的使用，及師資與課程上，皆本共享互惠與效益極大化為原則。因此，學校將會於每年度針對兩個單位各個課程需要，在硬體設備方面，作整體通盤檢討修訂、建置更新，盡可能達到一套教學設備多體適用。同時詳加訂定完善使用辦法，以為遵循。</w:t>
            </w:r>
          </w:p>
          <w:p w:rsidR="00115048" w:rsidRPr="00115048" w:rsidRDefault="00B55224" w:rsidP="001D60C4">
            <w:pPr>
              <w:spacing w:line="480" w:lineRule="exact"/>
              <w:ind w:left="720" w:hangingChars="300" w:hanging="720"/>
              <w:jc w:val="both"/>
              <w:rPr>
                <w:rFonts w:eastAsia="標楷體"/>
              </w:rPr>
            </w:pPr>
            <w:r w:rsidRPr="00B55224">
              <w:rPr>
                <w:rFonts w:eastAsia="標楷體" w:hint="eastAsia"/>
              </w:rPr>
              <w:t>7-4</w:t>
            </w:r>
            <w:r w:rsidR="001D60C4">
              <w:rPr>
                <w:rFonts w:eastAsia="標楷體" w:hint="eastAsia"/>
              </w:rPr>
              <w:t>-2</w:t>
            </w:r>
            <w:r w:rsidRPr="00B55224">
              <w:rPr>
                <w:rFonts w:eastAsia="標楷體" w:hint="eastAsia"/>
              </w:rPr>
              <w:t>在課程與師資方面，學校自</w:t>
            </w:r>
            <w:r w:rsidRPr="00B55224">
              <w:rPr>
                <w:rFonts w:eastAsia="標楷體" w:hint="eastAsia"/>
              </w:rPr>
              <w:t>101</w:t>
            </w:r>
            <w:r w:rsidRPr="00B55224">
              <w:rPr>
                <w:rFonts w:eastAsia="標楷體" w:hint="eastAsia"/>
              </w:rPr>
              <w:t>學年度第</w:t>
            </w:r>
            <w:r w:rsidRPr="00B55224">
              <w:rPr>
                <w:rFonts w:eastAsia="標楷體" w:hint="eastAsia"/>
              </w:rPr>
              <w:t>1</w:t>
            </w:r>
            <w:r w:rsidRPr="00B55224">
              <w:rPr>
                <w:rFonts w:eastAsia="標楷體" w:hint="eastAsia"/>
              </w:rPr>
              <w:t>學期即與社大密切聯繫，第</w:t>
            </w:r>
            <w:r w:rsidRPr="00B55224">
              <w:rPr>
                <w:rFonts w:eastAsia="標楷體" w:hint="eastAsia"/>
              </w:rPr>
              <w:t>2</w:t>
            </w:r>
            <w:r w:rsidRPr="00B55224">
              <w:rPr>
                <w:rFonts w:eastAsia="標楷體" w:hint="eastAsia"/>
              </w:rPr>
              <w:t>學期更運用社大資源，例如第八節輔導課吉他課程師資與吉他之募集、流金歲月校本課程裡的戲劇、音樂欣賞、老照片的故事以及導覽等，以及每星期五的「知性北投」的課程；</w:t>
            </w:r>
            <w:r w:rsidRPr="00B55224">
              <w:rPr>
                <w:rFonts w:eastAsia="標楷體" w:hint="eastAsia"/>
              </w:rPr>
              <w:t>102</w:t>
            </w:r>
            <w:r w:rsidRPr="00B55224">
              <w:rPr>
                <w:rFonts w:eastAsia="標楷體" w:hint="eastAsia"/>
              </w:rPr>
              <w:t>學年度的「人身傳唱」</w:t>
            </w:r>
            <w:r w:rsidRPr="00B55224">
              <w:rPr>
                <w:rFonts w:eastAsia="標楷體" w:hint="eastAsia"/>
              </w:rPr>
              <w:t>(</w:t>
            </w:r>
            <w:r w:rsidRPr="00B55224">
              <w:rPr>
                <w:rFonts w:eastAsia="標楷體" w:hint="eastAsia"/>
              </w:rPr>
              <w:t>北投社大與文化局之專案</w:t>
            </w:r>
            <w:r w:rsidRPr="00B55224">
              <w:rPr>
                <w:rFonts w:eastAsia="標楷體" w:hint="eastAsia"/>
              </w:rPr>
              <w:t>)</w:t>
            </w:r>
            <w:r w:rsidRPr="00B55224">
              <w:rPr>
                <w:rFonts w:eastAsia="標楷體" w:hint="eastAsia"/>
              </w:rPr>
              <w:t>為分組活動、環境教育之糧食危機講座、行政研習等等，達到資</w:t>
            </w:r>
            <w:r w:rsidRPr="00B55224">
              <w:rPr>
                <w:rFonts w:eastAsia="標楷體" w:hint="eastAsia"/>
              </w:rPr>
              <w:lastRenderedPageBreak/>
              <w:t>源互惠、共享之目標，以能激勵本校教師成長，讓教學、課程更多元、豐富，滿足學生之受教權益。</w:t>
            </w:r>
          </w:p>
        </w:tc>
        <w:tc>
          <w:tcPr>
            <w:tcW w:w="992" w:type="dxa"/>
          </w:tcPr>
          <w:p w:rsidR="00115048" w:rsidRPr="00115048" w:rsidRDefault="00115048" w:rsidP="00115048">
            <w:pPr>
              <w:rPr>
                <w:rFonts w:ascii="標楷體" w:eastAsia="標楷體" w:hAnsi="標楷體" w:cstheme="minorBidi"/>
              </w:rPr>
            </w:pPr>
          </w:p>
        </w:tc>
      </w:tr>
      <w:tr w:rsidR="00115048" w:rsidRPr="00115048" w:rsidTr="00246E73">
        <w:tc>
          <w:tcPr>
            <w:tcW w:w="3969" w:type="dxa"/>
          </w:tcPr>
          <w:p w:rsidR="00115048" w:rsidRPr="00115048" w:rsidRDefault="00115048" w:rsidP="00115048">
            <w:pPr>
              <w:rPr>
                <w:rFonts w:ascii="標楷體" w:eastAsia="標楷體" w:hAnsi="標楷體" w:cstheme="minorBidi"/>
                <w:sz w:val="28"/>
                <w:szCs w:val="28"/>
              </w:rPr>
            </w:pPr>
            <w:r w:rsidRPr="00115048">
              <w:rPr>
                <w:rFonts w:ascii="標楷體" w:eastAsia="標楷體" w:hAnsi="標楷體" w:cstheme="minorBidi" w:hint="eastAsia"/>
                <w:sz w:val="23"/>
                <w:szCs w:val="23"/>
              </w:rPr>
              <w:lastRenderedPageBreak/>
              <w:t>5.該校受限於維修經費，部分硬體設施較顯得老舊破損，如能規劃、布置校園環境如：教室外廊道、樓梯迴旋轉角、庭園花臺旁空地…等處所並予以善加利用，學生對學校情境將更能認同、愛護，校園氛圍亦會較為活潑。</w:t>
            </w:r>
          </w:p>
        </w:tc>
        <w:tc>
          <w:tcPr>
            <w:tcW w:w="10490" w:type="dxa"/>
          </w:tcPr>
          <w:p w:rsidR="00B55224" w:rsidRPr="00B55224" w:rsidRDefault="00B55224" w:rsidP="001D60C4">
            <w:pPr>
              <w:spacing w:line="480" w:lineRule="exact"/>
              <w:ind w:left="720" w:hangingChars="300" w:hanging="720"/>
              <w:jc w:val="both"/>
              <w:rPr>
                <w:rFonts w:eastAsia="標楷體"/>
              </w:rPr>
            </w:pPr>
            <w:r w:rsidRPr="00B55224">
              <w:rPr>
                <w:rFonts w:eastAsia="標楷體" w:hint="eastAsia"/>
              </w:rPr>
              <w:t>7-5-1</w:t>
            </w:r>
            <w:r w:rsidRPr="00B55224">
              <w:rPr>
                <w:rFonts w:eastAsia="標楷體" w:hint="eastAsia"/>
              </w:rPr>
              <w:t>校長室前設置「新心馨書坊」讀書角，使學生處處有書讀，時時能讀書，培養讀書風氣，建立書香校園。</w:t>
            </w:r>
          </w:p>
          <w:p w:rsidR="00B55224" w:rsidRPr="00B55224" w:rsidRDefault="00B55224" w:rsidP="001D60C4">
            <w:pPr>
              <w:spacing w:line="480" w:lineRule="exact"/>
              <w:ind w:left="720" w:hangingChars="300" w:hanging="720"/>
              <w:jc w:val="both"/>
              <w:rPr>
                <w:rFonts w:eastAsia="標楷體"/>
              </w:rPr>
            </w:pPr>
            <w:r w:rsidRPr="00B55224">
              <w:rPr>
                <w:rFonts w:eastAsia="標楷體" w:hint="eastAsia"/>
              </w:rPr>
              <w:t>7-5-2</w:t>
            </w:r>
            <w:r w:rsidRPr="00B55224">
              <w:rPr>
                <w:rFonts w:eastAsia="標楷體" w:hint="eastAsia"/>
              </w:rPr>
              <w:t>於校門口、敬業樓及文化走廊佈告欄等展示學生作品，增強學習自信，建立典範學習。</w:t>
            </w:r>
          </w:p>
          <w:p w:rsidR="00B55224" w:rsidRPr="00B55224" w:rsidRDefault="00B55224" w:rsidP="001D60C4">
            <w:pPr>
              <w:spacing w:line="480" w:lineRule="exact"/>
              <w:ind w:left="720" w:hangingChars="300" w:hanging="720"/>
              <w:jc w:val="both"/>
              <w:rPr>
                <w:rFonts w:eastAsia="標楷體"/>
              </w:rPr>
            </w:pPr>
            <w:r w:rsidRPr="00B55224">
              <w:rPr>
                <w:rFonts w:eastAsia="標楷體" w:hint="eastAsia"/>
              </w:rPr>
              <w:t>7-5-3</w:t>
            </w:r>
            <w:r w:rsidRPr="00B55224">
              <w:rPr>
                <w:rFonts w:eastAsia="標楷體" w:hint="eastAsia"/>
              </w:rPr>
              <w:t>利用</w:t>
            </w:r>
            <w:r w:rsidRPr="00B55224">
              <w:rPr>
                <w:rFonts w:eastAsia="標楷體" w:hint="eastAsia"/>
              </w:rPr>
              <w:t>101</w:t>
            </w:r>
            <w:r w:rsidRPr="00B55224">
              <w:rPr>
                <w:rFonts w:eastAsia="標楷體" w:hint="eastAsia"/>
              </w:rPr>
              <w:t>學年度暑假進行科學樓二補強工程，於各樓層設立學生藝術、文學作品展示牆面並統整各佈告欄，供行政單位政策宣導，及領域教師展現學生之學習成果。</w:t>
            </w:r>
          </w:p>
          <w:p w:rsidR="00B55224" w:rsidRPr="00B55224" w:rsidRDefault="00B55224" w:rsidP="001D60C4">
            <w:pPr>
              <w:spacing w:line="480" w:lineRule="exact"/>
              <w:ind w:left="720" w:hangingChars="300" w:hanging="720"/>
              <w:jc w:val="both"/>
              <w:rPr>
                <w:rFonts w:eastAsia="標楷體"/>
              </w:rPr>
            </w:pPr>
            <w:r w:rsidRPr="00B55224">
              <w:rPr>
                <w:rFonts w:eastAsia="標楷體"/>
              </w:rPr>
              <w:t>7-5</w:t>
            </w:r>
            <w:r w:rsidRPr="00B55224">
              <w:rPr>
                <w:rFonts w:eastAsia="標楷體" w:hint="eastAsia"/>
              </w:rPr>
              <w:t>-4</w:t>
            </w:r>
            <w:r w:rsidR="001D60C4">
              <w:rPr>
                <w:rFonts w:eastAsia="標楷體" w:hint="eastAsia"/>
              </w:rPr>
              <w:t xml:space="preserve">  </w:t>
            </w:r>
            <w:r w:rsidRPr="00B55224">
              <w:rPr>
                <w:rFonts w:eastAsia="標楷體" w:hint="eastAsia"/>
              </w:rPr>
              <w:t>101</w:t>
            </w:r>
            <w:r w:rsidRPr="00B55224">
              <w:rPr>
                <w:rFonts w:eastAsia="標楷體" w:hint="eastAsia"/>
              </w:rPr>
              <w:t>學年度暑假進行科學樓二補強工程，除結構補強外，另以教師作品呈現學校標誌、美化牆面，並以漆面增強其空間之生動，活潑校園氛圍。</w:t>
            </w:r>
          </w:p>
          <w:p w:rsidR="00B55224" w:rsidRPr="00B55224" w:rsidRDefault="00B55224" w:rsidP="001D60C4">
            <w:pPr>
              <w:spacing w:line="480" w:lineRule="exact"/>
              <w:ind w:left="720" w:hangingChars="300" w:hanging="720"/>
              <w:jc w:val="both"/>
              <w:rPr>
                <w:rFonts w:eastAsia="標楷體"/>
              </w:rPr>
            </w:pPr>
            <w:r w:rsidRPr="00B55224">
              <w:rPr>
                <w:rFonts w:eastAsia="標楷體"/>
              </w:rPr>
              <w:t>7-5</w:t>
            </w:r>
            <w:r w:rsidRPr="00B55224">
              <w:rPr>
                <w:rFonts w:eastAsia="標楷體" w:hint="eastAsia"/>
              </w:rPr>
              <w:t>-5</w:t>
            </w:r>
            <w:r w:rsidR="001D60C4">
              <w:rPr>
                <w:rFonts w:eastAsia="標楷體" w:hint="eastAsia"/>
              </w:rPr>
              <w:t xml:space="preserve">  </w:t>
            </w:r>
            <w:r w:rsidRPr="00B55224">
              <w:rPr>
                <w:rFonts w:eastAsia="標楷體" w:hint="eastAsia"/>
              </w:rPr>
              <w:t>101</w:t>
            </w:r>
            <w:r w:rsidRPr="00B55224">
              <w:rPr>
                <w:rFonts w:eastAsia="標楷體" w:hint="eastAsia"/>
              </w:rPr>
              <w:t>學年度暑假進行游泳池屋頂改善工程及紅土跑道修繕工程，強化校園空間設施提供學生更安全完善的學習環境。</w:t>
            </w:r>
          </w:p>
          <w:p w:rsidR="00B55224" w:rsidRPr="00B55224" w:rsidRDefault="00B55224" w:rsidP="001D60C4">
            <w:pPr>
              <w:spacing w:line="480" w:lineRule="exact"/>
              <w:ind w:left="720" w:hangingChars="300" w:hanging="720"/>
              <w:jc w:val="both"/>
              <w:rPr>
                <w:rFonts w:eastAsia="標楷體"/>
              </w:rPr>
            </w:pPr>
            <w:r w:rsidRPr="00B55224">
              <w:rPr>
                <w:rFonts w:eastAsia="標楷體"/>
              </w:rPr>
              <w:t>7-5</w:t>
            </w:r>
            <w:r w:rsidRPr="00B55224">
              <w:rPr>
                <w:rFonts w:eastAsia="標楷體" w:hint="eastAsia"/>
              </w:rPr>
              <w:t>-6</w:t>
            </w:r>
            <w:r w:rsidRPr="00B55224">
              <w:rPr>
                <w:rFonts w:eastAsia="標楷體" w:hint="eastAsia"/>
              </w:rPr>
              <w:t>結合文化走廊藝文氣息加上林間綠蔭的空間，設立學生休憩</w:t>
            </w:r>
            <w:r w:rsidR="001D60C4">
              <w:rPr>
                <w:rFonts w:eastAsia="標楷體" w:hint="eastAsia"/>
              </w:rPr>
              <w:t>區、</w:t>
            </w:r>
            <w:r w:rsidRPr="00B55224">
              <w:rPr>
                <w:rFonts w:eastAsia="標楷體" w:hint="eastAsia"/>
              </w:rPr>
              <w:t>才藝展演區（新光舞台</w:t>
            </w:r>
            <w:r w:rsidRPr="00B55224">
              <w:rPr>
                <w:rFonts w:eastAsia="標楷體"/>
              </w:rPr>
              <w:t>）</w:t>
            </w:r>
            <w:r w:rsidRPr="00B55224">
              <w:rPr>
                <w:rFonts w:eastAsia="標楷體" w:hint="eastAsia"/>
              </w:rPr>
              <w:t>，期許給予學生展現多元才藝、培養自信、人文賞析能力，成為本校多元特色。</w:t>
            </w:r>
          </w:p>
          <w:p w:rsidR="00115048" w:rsidRPr="00115048" w:rsidRDefault="00B55224" w:rsidP="001D60C4">
            <w:pPr>
              <w:spacing w:line="480" w:lineRule="exact"/>
              <w:ind w:left="720" w:hangingChars="300" w:hanging="720"/>
              <w:jc w:val="both"/>
              <w:rPr>
                <w:rFonts w:eastAsia="標楷體"/>
              </w:rPr>
            </w:pPr>
            <w:r w:rsidRPr="001D60C4">
              <w:rPr>
                <w:rFonts w:eastAsia="標楷體" w:hint="eastAsia"/>
              </w:rPr>
              <w:t>7-5-7</w:t>
            </w:r>
            <w:r w:rsidRPr="001D60C4">
              <w:rPr>
                <w:rFonts w:eastAsia="標楷體" w:hint="eastAsia"/>
              </w:rPr>
              <w:t>以學生才藝創作布置繽紛校園角落，如應屆畢業生彩繪陶板點妝階梯廊道、美術課程活化校園高壓變電室門板，不僅給予學生揮灑才藝空間，增進學子自信並活化空間。</w:t>
            </w:r>
          </w:p>
        </w:tc>
        <w:tc>
          <w:tcPr>
            <w:tcW w:w="992" w:type="dxa"/>
          </w:tcPr>
          <w:p w:rsidR="00115048" w:rsidRPr="00115048" w:rsidRDefault="00115048" w:rsidP="00115048">
            <w:pPr>
              <w:rPr>
                <w:rFonts w:ascii="標楷體" w:eastAsia="標楷體" w:hAnsi="標楷體" w:cstheme="minorBidi"/>
              </w:rPr>
            </w:pPr>
          </w:p>
        </w:tc>
      </w:tr>
    </w:tbl>
    <w:p w:rsidR="00EF3ACA" w:rsidRPr="00115048" w:rsidRDefault="00EF3ACA"/>
    <w:p w:rsidR="00EF3ACA" w:rsidRDefault="00EF3ACA"/>
    <w:p w:rsidR="00EF3ACA" w:rsidRDefault="00EF3ACA"/>
    <w:p w:rsidR="006A1EE7" w:rsidRDefault="006A1EE7">
      <w:pPr>
        <w:widowControl/>
      </w:pPr>
      <w:r>
        <w:br w:type="page"/>
      </w:r>
    </w:p>
    <w:p w:rsidR="00EF3ACA" w:rsidRDefault="00EF3ACA"/>
    <w:tbl>
      <w:tblPr>
        <w:tblW w:w="51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0"/>
        <w:gridCol w:w="10374"/>
        <w:gridCol w:w="1684"/>
      </w:tblGrid>
      <w:tr w:rsidR="00EF3ACA" w:rsidRPr="00EF3ACA" w:rsidTr="004D2C80">
        <w:trPr>
          <w:cantSplit/>
          <w:trHeight w:val="724"/>
          <w:jc w:val="center"/>
        </w:trPr>
        <w:tc>
          <w:tcPr>
            <w:tcW w:w="1255" w:type="pct"/>
            <w:tcBorders>
              <w:top w:val="single" w:sz="12" w:space="0" w:color="auto"/>
            </w:tcBorders>
            <w:vAlign w:val="center"/>
          </w:tcPr>
          <w:p w:rsidR="00EF3ACA" w:rsidRPr="00EF3ACA" w:rsidRDefault="00EF3ACA" w:rsidP="00EF3ACA">
            <w:pPr>
              <w:spacing w:line="480" w:lineRule="exact"/>
              <w:jc w:val="center"/>
              <w:rPr>
                <w:rFonts w:eastAsia="標楷體" w:hAnsi="標楷體"/>
                <w:b/>
                <w:sz w:val="28"/>
                <w:szCs w:val="28"/>
              </w:rPr>
            </w:pPr>
            <w:r w:rsidRPr="00EF3ACA">
              <w:rPr>
                <w:rFonts w:eastAsia="標楷體" w:hAnsi="標楷體" w:hint="eastAsia"/>
                <w:b/>
                <w:sz w:val="28"/>
                <w:szCs w:val="28"/>
              </w:rPr>
              <w:t>向度名稱</w:t>
            </w:r>
          </w:p>
        </w:tc>
        <w:tc>
          <w:tcPr>
            <w:tcW w:w="3222" w:type="pct"/>
            <w:tcBorders>
              <w:top w:val="single" w:sz="12" w:space="0" w:color="auto"/>
            </w:tcBorders>
            <w:vAlign w:val="center"/>
          </w:tcPr>
          <w:p w:rsidR="00EF3ACA" w:rsidRPr="00EF3ACA" w:rsidRDefault="00EF3ACA" w:rsidP="006A1EE7">
            <w:pPr>
              <w:spacing w:line="480" w:lineRule="exact"/>
              <w:jc w:val="center"/>
              <w:rPr>
                <w:rFonts w:eastAsia="標楷體" w:hAnsi="標楷體"/>
                <w:b/>
                <w:sz w:val="28"/>
                <w:szCs w:val="28"/>
                <w:u w:val="single"/>
              </w:rPr>
            </w:pPr>
            <w:r w:rsidRPr="00EF3ACA">
              <w:rPr>
                <w:rFonts w:ascii="標楷體" w:eastAsia="標楷體" w:hAnsi="標楷體" w:hint="eastAsia"/>
                <w:b/>
                <w:sz w:val="28"/>
                <w:szCs w:val="28"/>
              </w:rPr>
              <w:t>向度八、</w:t>
            </w:r>
            <w:r w:rsidRPr="00EF3ACA">
              <w:rPr>
                <w:rFonts w:ascii="標楷體" w:eastAsia="標楷體" w:hAnsi="標楷體" w:cs="HiddenHorzOCR" w:hint="eastAsia"/>
                <w:b/>
                <w:kern w:val="0"/>
                <w:sz w:val="28"/>
                <w:szCs w:val="28"/>
              </w:rPr>
              <w:t>家長與社區參與</w:t>
            </w:r>
          </w:p>
        </w:tc>
        <w:tc>
          <w:tcPr>
            <w:tcW w:w="523" w:type="pct"/>
            <w:tcBorders>
              <w:top w:val="single" w:sz="12" w:space="0" w:color="auto"/>
            </w:tcBorders>
            <w:vAlign w:val="center"/>
          </w:tcPr>
          <w:p w:rsidR="00EF3ACA" w:rsidRPr="00EF3ACA" w:rsidRDefault="00EF3ACA" w:rsidP="00EF3ACA">
            <w:pPr>
              <w:spacing w:line="480" w:lineRule="exact"/>
              <w:jc w:val="center"/>
              <w:rPr>
                <w:rFonts w:eastAsia="標楷體" w:hAnsi="標楷體"/>
                <w:b/>
                <w:sz w:val="28"/>
                <w:szCs w:val="28"/>
              </w:rPr>
            </w:pPr>
          </w:p>
        </w:tc>
      </w:tr>
      <w:tr w:rsidR="00EF3ACA" w:rsidRPr="00EF3ACA" w:rsidTr="004D2C80">
        <w:trPr>
          <w:cantSplit/>
          <w:trHeight w:val="724"/>
          <w:jc w:val="center"/>
        </w:trPr>
        <w:tc>
          <w:tcPr>
            <w:tcW w:w="1255" w:type="pct"/>
            <w:vMerge w:val="restart"/>
            <w:tcBorders>
              <w:top w:val="single" w:sz="12" w:space="0" w:color="auto"/>
            </w:tcBorders>
            <w:vAlign w:val="center"/>
          </w:tcPr>
          <w:p w:rsidR="00EF3ACA" w:rsidRPr="00EF3ACA" w:rsidRDefault="00EF3ACA" w:rsidP="00EF3ACA">
            <w:pPr>
              <w:spacing w:line="480" w:lineRule="exact"/>
              <w:jc w:val="center"/>
              <w:rPr>
                <w:rFonts w:eastAsia="標楷體"/>
                <w:b/>
                <w:sz w:val="28"/>
                <w:szCs w:val="28"/>
              </w:rPr>
            </w:pPr>
            <w:r w:rsidRPr="00EF3ACA">
              <w:rPr>
                <w:rFonts w:eastAsia="標楷體" w:hAnsi="標楷體"/>
                <w:b/>
                <w:sz w:val="28"/>
                <w:szCs w:val="28"/>
              </w:rPr>
              <w:t>建</w:t>
            </w:r>
            <w:r w:rsidRPr="00EF3ACA">
              <w:rPr>
                <w:rFonts w:eastAsia="標楷體"/>
                <w:b/>
                <w:sz w:val="28"/>
                <w:szCs w:val="28"/>
              </w:rPr>
              <w:t xml:space="preserve"> </w:t>
            </w:r>
            <w:r w:rsidRPr="00EF3ACA">
              <w:rPr>
                <w:rFonts w:eastAsia="標楷體" w:hAnsi="標楷體"/>
                <w:b/>
                <w:sz w:val="28"/>
                <w:szCs w:val="28"/>
              </w:rPr>
              <w:t>議</w:t>
            </w:r>
            <w:r w:rsidRPr="00EF3ACA">
              <w:rPr>
                <w:rFonts w:eastAsia="標楷體"/>
                <w:b/>
                <w:sz w:val="28"/>
                <w:szCs w:val="28"/>
              </w:rPr>
              <w:t xml:space="preserve"> </w:t>
            </w:r>
            <w:r w:rsidRPr="00EF3ACA">
              <w:rPr>
                <w:rFonts w:eastAsia="標楷體" w:hAnsi="標楷體"/>
                <w:b/>
                <w:sz w:val="28"/>
                <w:szCs w:val="28"/>
              </w:rPr>
              <w:t>項</w:t>
            </w:r>
            <w:r w:rsidRPr="00EF3ACA">
              <w:rPr>
                <w:rFonts w:eastAsia="標楷體"/>
                <w:b/>
                <w:sz w:val="28"/>
                <w:szCs w:val="28"/>
              </w:rPr>
              <w:t xml:space="preserve"> </w:t>
            </w:r>
            <w:r w:rsidRPr="00EF3ACA">
              <w:rPr>
                <w:rFonts w:eastAsia="標楷體" w:hAnsi="標楷體"/>
                <w:b/>
                <w:sz w:val="28"/>
                <w:szCs w:val="28"/>
              </w:rPr>
              <w:t>目</w:t>
            </w:r>
          </w:p>
        </w:tc>
        <w:tc>
          <w:tcPr>
            <w:tcW w:w="3222" w:type="pct"/>
            <w:vMerge w:val="restart"/>
            <w:tcBorders>
              <w:top w:val="single" w:sz="12" w:space="0" w:color="auto"/>
            </w:tcBorders>
            <w:vAlign w:val="center"/>
          </w:tcPr>
          <w:p w:rsidR="00EF3ACA" w:rsidRPr="00EF3ACA" w:rsidRDefault="00EF3ACA" w:rsidP="00EF3ACA">
            <w:pPr>
              <w:spacing w:line="480" w:lineRule="exact"/>
              <w:jc w:val="center"/>
              <w:rPr>
                <w:rFonts w:eastAsia="標楷體" w:hAnsi="標楷體"/>
                <w:b/>
                <w:sz w:val="28"/>
                <w:szCs w:val="28"/>
              </w:rPr>
            </w:pPr>
            <w:r w:rsidRPr="00EF3ACA">
              <w:rPr>
                <w:rFonts w:eastAsia="標楷體" w:hAnsi="標楷體"/>
                <w:b/>
                <w:sz w:val="28"/>
                <w:szCs w:val="28"/>
              </w:rPr>
              <w:t>學</w:t>
            </w:r>
            <w:r w:rsidRPr="00EF3ACA">
              <w:rPr>
                <w:rFonts w:eastAsia="標楷體"/>
                <w:b/>
                <w:sz w:val="28"/>
                <w:szCs w:val="28"/>
              </w:rPr>
              <w:t xml:space="preserve"> </w:t>
            </w:r>
            <w:r w:rsidRPr="00EF3ACA">
              <w:rPr>
                <w:rFonts w:eastAsia="標楷體" w:hAnsi="標楷體"/>
                <w:b/>
                <w:sz w:val="28"/>
                <w:szCs w:val="28"/>
              </w:rPr>
              <w:t>校</w:t>
            </w:r>
            <w:r w:rsidRPr="00EF3ACA">
              <w:rPr>
                <w:rFonts w:eastAsia="標楷體"/>
                <w:b/>
                <w:sz w:val="28"/>
                <w:szCs w:val="28"/>
              </w:rPr>
              <w:t xml:space="preserve"> </w:t>
            </w:r>
            <w:r w:rsidRPr="00EF3ACA">
              <w:rPr>
                <w:rFonts w:eastAsia="標楷體" w:hAnsi="標楷體"/>
                <w:b/>
                <w:sz w:val="28"/>
                <w:szCs w:val="28"/>
              </w:rPr>
              <w:t>自</w:t>
            </w:r>
            <w:r w:rsidRPr="00EF3ACA">
              <w:rPr>
                <w:rFonts w:eastAsia="標楷體"/>
                <w:b/>
                <w:sz w:val="28"/>
                <w:szCs w:val="28"/>
              </w:rPr>
              <w:t xml:space="preserve"> </w:t>
            </w:r>
            <w:r w:rsidRPr="00EF3ACA">
              <w:rPr>
                <w:rFonts w:eastAsia="標楷體" w:hAnsi="標楷體"/>
                <w:b/>
                <w:sz w:val="28"/>
                <w:szCs w:val="28"/>
              </w:rPr>
              <w:t>我</w:t>
            </w:r>
            <w:r w:rsidRPr="00EF3ACA">
              <w:rPr>
                <w:rFonts w:eastAsia="標楷體"/>
                <w:b/>
                <w:sz w:val="28"/>
                <w:szCs w:val="28"/>
              </w:rPr>
              <w:t xml:space="preserve"> </w:t>
            </w:r>
            <w:r w:rsidRPr="00EF3ACA">
              <w:rPr>
                <w:rFonts w:eastAsia="標楷體" w:hAnsi="標楷體"/>
                <w:b/>
                <w:sz w:val="28"/>
                <w:szCs w:val="28"/>
              </w:rPr>
              <w:t>改</w:t>
            </w:r>
            <w:r w:rsidRPr="00EF3ACA">
              <w:rPr>
                <w:rFonts w:eastAsia="標楷體"/>
                <w:b/>
                <w:sz w:val="28"/>
                <w:szCs w:val="28"/>
              </w:rPr>
              <w:t xml:space="preserve"> </w:t>
            </w:r>
            <w:r w:rsidRPr="00EF3ACA">
              <w:rPr>
                <w:rFonts w:eastAsia="標楷體" w:hAnsi="標楷體"/>
                <w:b/>
                <w:sz w:val="28"/>
                <w:szCs w:val="28"/>
              </w:rPr>
              <w:t>善</w:t>
            </w:r>
            <w:r w:rsidRPr="00EF3ACA">
              <w:rPr>
                <w:rFonts w:eastAsia="標楷體"/>
                <w:b/>
                <w:sz w:val="28"/>
                <w:szCs w:val="28"/>
              </w:rPr>
              <w:t xml:space="preserve"> </w:t>
            </w:r>
            <w:r w:rsidRPr="00EF3ACA">
              <w:rPr>
                <w:rFonts w:eastAsia="標楷體" w:hAnsi="標楷體"/>
                <w:b/>
                <w:sz w:val="28"/>
                <w:szCs w:val="28"/>
              </w:rPr>
              <w:t>後</w:t>
            </w:r>
            <w:r w:rsidRPr="00EF3ACA">
              <w:rPr>
                <w:rFonts w:eastAsia="標楷體"/>
                <w:b/>
                <w:sz w:val="28"/>
                <w:szCs w:val="28"/>
              </w:rPr>
              <w:t xml:space="preserve"> </w:t>
            </w:r>
            <w:r w:rsidRPr="00EF3ACA">
              <w:rPr>
                <w:rFonts w:eastAsia="標楷體" w:hAnsi="標楷體"/>
                <w:b/>
                <w:sz w:val="28"/>
                <w:szCs w:val="28"/>
              </w:rPr>
              <w:t>描</w:t>
            </w:r>
            <w:r w:rsidRPr="00EF3ACA">
              <w:rPr>
                <w:rFonts w:eastAsia="標楷體"/>
                <w:b/>
                <w:sz w:val="28"/>
                <w:szCs w:val="28"/>
              </w:rPr>
              <w:t xml:space="preserve"> </w:t>
            </w:r>
            <w:r w:rsidRPr="00EF3ACA">
              <w:rPr>
                <w:rFonts w:eastAsia="標楷體" w:hAnsi="標楷體"/>
                <w:b/>
                <w:sz w:val="28"/>
                <w:szCs w:val="28"/>
              </w:rPr>
              <w:t>述</w:t>
            </w:r>
          </w:p>
        </w:tc>
        <w:tc>
          <w:tcPr>
            <w:tcW w:w="523" w:type="pct"/>
            <w:vMerge w:val="restart"/>
            <w:tcBorders>
              <w:top w:val="single" w:sz="12" w:space="0" w:color="auto"/>
            </w:tcBorders>
            <w:vAlign w:val="center"/>
          </w:tcPr>
          <w:p w:rsidR="00EF3ACA" w:rsidRPr="00EF3ACA" w:rsidRDefault="00EF3ACA" w:rsidP="00EF3ACA">
            <w:pPr>
              <w:spacing w:line="480" w:lineRule="exact"/>
              <w:jc w:val="center"/>
              <w:rPr>
                <w:rFonts w:eastAsia="標楷體" w:hAnsi="標楷體"/>
              </w:rPr>
            </w:pPr>
            <w:r w:rsidRPr="00EF3ACA">
              <w:rPr>
                <w:rFonts w:eastAsia="標楷體" w:hAnsi="標楷體"/>
              </w:rPr>
              <w:t>具體</w:t>
            </w:r>
          </w:p>
          <w:p w:rsidR="00EF3ACA" w:rsidRPr="00EF3ACA" w:rsidRDefault="00EF3ACA" w:rsidP="00EF3ACA">
            <w:pPr>
              <w:spacing w:line="480" w:lineRule="exact"/>
              <w:jc w:val="center"/>
              <w:rPr>
                <w:rFonts w:eastAsia="標楷體"/>
              </w:rPr>
            </w:pPr>
            <w:r w:rsidRPr="00EF3ACA">
              <w:rPr>
                <w:rFonts w:eastAsia="標楷體" w:hAnsi="標楷體"/>
              </w:rPr>
              <w:t>佐證資料</w:t>
            </w:r>
          </w:p>
        </w:tc>
      </w:tr>
      <w:tr w:rsidR="00EF3ACA" w:rsidRPr="00EF3ACA" w:rsidTr="006A1EE7">
        <w:trPr>
          <w:cantSplit/>
          <w:trHeight w:val="480"/>
          <w:jc w:val="center"/>
        </w:trPr>
        <w:tc>
          <w:tcPr>
            <w:tcW w:w="1255" w:type="pct"/>
            <w:vMerge/>
            <w:tcBorders>
              <w:bottom w:val="single" w:sz="12" w:space="0" w:color="auto"/>
            </w:tcBorders>
            <w:vAlign w:val="center"/>
          </w:tcPr>
          <w:p w:rsidR="00EF3ACA" w:rsidRPr="00EF3ACA" w:rsidRDefault="00EF3ACA" w:rsidP="00EF3ACA">
            <w:pPr>
              <w:spacing w:line="480" w:lineRule="exact"/>
              <w:jc w:val="center"/>
              <w:rPr>
                <w:rFonts w:eastAsia="標楷體"/>
                <w:sz w:val="32"/>
                <w:szCs w:val="32"/>
              </w:rPr>
            </w:pPr>
          </w:p>
        </w:tc>
        <w:tc>
          <w:tcPr>
            <w:tcW w:w="3222" w:type="pct"/>
            <w:vMerge/>
            <w:tcBorders>
              <w:bottom w:val="single" w:sz="12" w:space="0" w:color="auto"/>
            </w:tcBorders>
            <w:vAlign w:val="center"/>
          </w:tcPr>
          <w:p w:rsidR="00EF3ACA" w:rsidRPr="00EF3ACA" w:rsidRDefault="00EF3ACA" w:rsidP="00EF3ACA">
            <w:pPr>
              <w:spacing w:line="480" w:lineRule="exact"/>
              <w:jc w:val="center"/>
              <w:rPr>
                <w:rFonts w:eastAsia="標楷體"/>
                <w:sz w:val="32"/>
                <w:szCs w:val="32"/>
              </w:rPr>
            </w:pPr>
          </w:p>
        </w:tc>
        <w:tc>
          <w:tcPr>
            <w:tcW w:w="523" w:type="pct"/>
            <w:vMerge/>
            <w:tcBorders>
              <w:bottom w:val="single" w:sz="12" w:space="0" w:color="auto"/>
            </w:tcBorders>
            <w:vAlign w:val="center"/>
          </w:tcPr>
          <w:p w:rsidR="00EF3ACA" w:rsidRPr="00EF3ACA" w:rsidRDefault="00EF3ACA" w:rsidP="00EF3ACA">
            <w:pPr>
              <w:spacing w:line="480" w:lineRule="exact"/>
              <w:jc w:val="center"/>
              <w:rPr>
                <w:rFonts w:eastAsia="標楷體"/>
              </w:rPr>
            </w:pPr>
          </w:p>
        </w:tc>
      </w:tr>
      <w:tr w:rsidR="00EF3ACA" w:rsidRPr="00EF3ACA" w:rsidTr="004D2C80">
        <w:trPr>
          <w:trHeight w:val="510"/>
          <w:jc w:val="center"/>
        </w:trPr>
        <w:tc>
          <w:tcPr>
            <w:tcW w:w="1255" w:type="pct"/>
            <w:tcBorders>
              <w:top w:val="single" w:sz="12" w:space="0" w:color="auto"/>
              <w:bottom w:val="single" w:sz="12" w:space="0" w:color="auto"/>
            </w:tcBorders>
          </w:tcPr>
          <w:p w:rsidR="00EF3ACA" w:rsidRPr="00EF3ACA" w:rsidRDefault="00EF3ACA" w:rsidP="00EF3ACA">
            <w:pPr>
              <w:numPr>
                <w:ilvl w:val="0"/>
                <w:numId w:val="2"/>
              </w:numPr>
              <w:autoSpaceDE w:val="0"/>
              <w:autoSpaceDN w:val="0"/>
              <w:adjustRightInd w:val="0"/>
              <w:rPr>
                <w:rFonts w:ascii="標楷體" w:eastAsia="標楷體" w:hAnsi="標楷體" w:cs="HiddenHorzOCR"/>
                <w:kern w:val="0"/>
              </w:rPr>
            </w:pPr>
            <w:r w:rsidRPr="00EF3ACA">
              <w:rPr>
                <w:rFonts w:ascii="標楷體" w:eastAsia="標楷體" w:hAnsi="標楷體" w:cs="MS Mincho" w:hint="eastAsia"/>
                <w:kern w:val="0"/>
              </w:rPr>
              <w:t>未能積極建立與家長關係</w:t>
            </w:r>
            <w:r w:rsidRPr="00EF3ACA">
              <w:rPr>
                <w:rFonts w:ascii="標楷體" w:eastAsia="標楷體" w:hAnsi="標楷體" w:cs="HiddenHorzOCR"/>
                <w:kern w:val="0"/>
              </w:rPr>
              <w:t>:</w:t>
            </w:r>
            <w:r w:rsidRPr="00EF3ACA">
              <w:rPr>
                <w:rFonts w:ascii="標楷體" w:eastAsia="標楷體" w:hAnsi="標楷體" w:cs="HiddenHorzOCR" w:hint="eastAsia"/>
                <w:kern w:val="0"/>
              </w:rPr>
              <w:t>家長參與學校日僅以嘉獎孩子，未能主動設計活動鼓勵家長參與或滿足家長的需求。</w:t>
            </w:r>
          </w:p>
          <w:p w:rsidR="00EF3ACA" w:rsidRPr="00EF3ACA" w:rsidRDefault="00EF3ACA" w:rsidP="00EF3ACA">
            <w:pPr>
              <w:numPr>
                <w:ilvl w:val="0"/>
                <w:numId w:val="2"/>
              </w:numPr>
              <w:autoSpaceDE w:val="0"/>
              <w:autoSpaceDN w:val="0"/>
              <w:adjustRightInd w:val="0"/>
              <w:rPr>
                <w:rFonts w:ascii="標楷體" w:eastAsia="標楷體" w:hAnsi="標楷體" w:cs="HiddenHorzOCR"/>
                <w:kern w:val="0"/>
              </w:rPr>
            </w:pPr>
            <w:r w:rsidRPr="00EF3ACA">
              <w:rPr>
                <w:rFonts w:ascii="標楷體" w:eastAsia="標楷體" w:hAnsi="標楷體" w:cs="HiddenHorzOCR" w:hint="eastAsia"/>
                <w:kern w:val="0"/>
              </w:rPr>
              <w:t>積極建立讓家長參與的活動，建議宜加強家長參與學校活動的機會</w:t>
            </w:r>
            <w:r w:rsidRPr="00EF3ACA">
              <w:rPr>
                <w:rFonts w:ascii="標楷體" w:eastAsia="標楷體" w:hAnsi="標楷體" w:cs="HiddenHorzOCR"/>
                <w:kern w:val="0"/>
              </w:rPr>
              <w:t>;</w:t>
            </w:r>
            <w:r w:rsidRPr="00EF3ACA">
              <w:rPr>
                <w:rFonts w:ascii="標楷體" w:eastAsia="標楷體" w:hAnsi="標楷體" w:cs="HiddenHorzOCR" w:hint="eastAsia"/>
                <w:kern w:val="0"/>
              </w:rPr>
              <w:t>建立家長溝通機會，或讓家長代表參與校</w:t>
            </w:r>
            <w:r w:rsidRPr="00EF3ACA">
              <w:rPr>
                <w:rFonts w:ascii="標楷體" w:eastAsia="標楷體" w:hAnsi="標楷體" w:cs="細明體" w:hint="eastAsia"/>
                <w:kern w:val="0"/>
              </w:rPr>
              <w:t>內</w:t>
            </w:r>
            <w:r w:rsidRPr="00EF3ACA">
              <w:rPr>
                <w:rFonts w:ascii="標楷體" w:eastAsia="標楷體" w:hAnsi="標楷體" w:cs="HiddenHorzOCR" w:hint="eastAsia"/>
                <w:kern w:val="0"/>
              </w:rPr>
              <w:t>各種會議。</w:t>
            </w:r>
          </w:p>
          <w:p w:rsidR="00EF3ACA" w:rsidRPr="00EF3ACA" w:rsidRDefault="00EF3ACA" w:rsidP="00EF3ACA">
            <w:pPr>
              <w:numPr>
                <w:ilvl w:val="0"/>
                <w:numId w:val="2"/>
              </w:numPr>
              <w:autoSpaceDE w:val="0"/>
              <w:autoSpaceDN w:val="0"/>
              <w:adjustRightInd w:val="0"/>
              <w:rPr>
                <w:rFonts w:ascii="標楷體" w:eastAsia="標楷體" w:hAnsi="標楷體" w:cs="HiddenHorzOCR"/>
                <w:kern w:val="0"/>
              </w:rPr>
            </w:pPr>
            <w:r w:rsidRPr="00EF3ACA">
              <w:rPr>
                <w:rFonts w:ascii="標楷體" w:eastAsia="標楷體" w:hAnsi="標楷體" w:cs="HiddenHorzOCR" w:hint="eastAsia"/>
                <w:kern w:val="0"/>
              </w:rPr>
              <w:t>家長會運作待加強</w:t>
            </w:r>
            <w:r w:rsidRPr="00EF3ACA">
              <w:rPr>
                <w:rFonts w:ascii="標楷體" w:eastAsia="標楷體" w:hAnsi="標楷體" w:cs="HiddenHorzOCR"/>
                <w:kern w:val="0"/>
              </w:rPr>
              <w:t>，</w:t>
            </w:r>
            <w:r w:rsidRPr="00EF3ACA">
              <w:rPr>
                <w:rFonts w:ascii="標楷體" w:eastAsia="標楷體" w:hAnsi="標楷體" w:cs="HiddenHorzOCR" w:hint="eastAsia"/>
                <w:kern w:val="0"/>
              </w:rPr>
              <w:t>過去兩年之文件不多</w:t>
            </w:r>
            <w:r w:rsidRPr="00EF3ACA">
              <w:rPr>
                <w:rFonts w:ascii="標楷體" w:eastAsia="標楷體" w:hAnsi="標楷體" w:cs="HiddenHorzOCR"/>
                <w:kern w:val="0"/>
              </w:rPr>
              <w:t>，</w:t>
            </w:r>
            <w:r w:rsidRPr="00EF3ACA">
              <w:rPr>
                <w:rFonts w:ascii="標楷體" w:eastAsia="標楷體" w:hAnsi="標楷體" w:cs="HiddenHorzOCR" w:hint="eastAsia"/>
                <w:kern w:val="0"/>
              </w:rPr>
              <w:t>僅有會議紀錄</w:t>
            </w:r>
            <w:r w:rsidRPr="00EF3ACA">
              <w:rPr>
                <w:rFonts w:ascii="標楷體" w:eastAsia="標楷體" w:hAnsi="標楷體" w:cs="HiddenHorzOCR"/>
                <w:kern w:val="0"/>
              </w:rPr>
              <w:t>，</w:t>
            </w:r>
            <w:r w:rsidRPr="00EF3ACA">
              <w:rPr>
                <w:rFonts w:ascii="標楷體" w:eastAsia="標楷體" w:hAnsi="標楷體" w:cs="HiddenHorzOCR" w:hint="eastAsia"/>
                <w:kern w:val="0"/>
              </w:rPr>
              <w:t>應建立相關辦法和運作機制。</w:t>
            </w:r>
          </w:p>
          <w:p w:rsidR="00EF3ACA" w:rsidRPr="00EF3ACA" w:rsidRDefault="00EF3ACA" w:rsidP="00EF3ACA">
            <w:pPr>
              <w:autoSpaceDE w:val="0"/>
              <w:autoSpaceDN w:val="0"/>
              <w:adjustRightInd w:val="0"/>
              <w:ind w:left="240" w:hangingChars="100" w:hanging="240"/>
              <w:rPr>
                <w:rFonts w:ascii="標楷體" w:eastAsia="標楷體" w:hAnsi="標楷體" w:cs="HiddenHorzOCR"/>
                <w:kern w:val="0"/>
              </w:rPr>
            </w:pPr>
            <w:r w:rsidRPr="00EF3ACA">
              <w:rPr>
                <w:rFonts w:ascii="標楷體" w:eastAsia="標楷體" w:hAnsi="標楷體" w:cs="HiddenHorzOCR" w:hint="eastAsia"/>
                <w:kern w:val="0"/>
              </w:rPr>
              <w:t>4.該校位於北投</w:t>
            </w:r>
            <w:r w:rsidRPr="00EF3ACA">
              <w:rPr>
                <w:rFonts w:ascii="標楷體" w:eastAsia="標楷體" w:hAnsi="標楷體" w:cs="HiddenHorzOCR"/>
                <w:kern w:val="0"/>
              </w:rPr>
              <w:t>，</w:t>
            </w:r>
            <w:r w:rsidRPr="00EF3ACA">
              <w:rPr>
                <w:rFonts w:ascii="標楷體" w:eastAsia="標楷體" w:hAnsi="標楷體" w:cs="HiddenHorzOCR" w:hint="eastAsia"/>
                <w:kern w:val="0"/>
              </w:rPr>
              <w:t>附近擁有特殊資源</w:t>
            </w:r>
            <w:r w:rsidRPr="00EF3ACA">
              <w:rPr>
                <w:rFonts w:ascii="標楷體" w:eastAsia="標楷體" w:hAnsi="標楷體" w:cs="HiddenHorzOCR"/>
                <w:kern w:val="0"/>
              </w:rPr>
              <w:t>，</w:t>
            </w:r>
            <w:r w:rsidRPr="00EF3ACA">
              <w:rPr>
                <w:rFonts w:ascii="標楷體" w:eastAsia="標楷體" w:hAnsi="標楷體" w:cs="HiddenHorzOCR" w:hint="eastAsia"/>
                <w:kern w:val="0"/>
              </w:rPr>
              <w:t>應充分利用社區相關資源以充實學習資源。</w:t>
            </w:r>
          </w:p>
        </w:tc>
        <w:tc>
          <w:tcPr>
            <w:tcW w:w="3222" w:type="pct"/>
            <w:tcBorders>
              <w:top w:val="single" w:sz="12" w:space="0" w:color="auto"/>
              <w:bottom w:val="single" w:sz="12" w:space="0" w:color="auto"/>
            </w:tcBorders>
          </w:tcPr>
          <w:p w:rsidR="00EF3ACA" w:rsidRPr="00EF3ACA" w:rsidRDefault="00EF3ACA" w:rsidP="001D60C4">
            <w:pPr>
              <w:spacing w:line="480" w:lineRule="exact"/>
              <w:ind w:left="720" w:hangingChars="300" w:hanging="720"/>
              <w:jc w:val="both"/>
              <w:rPr>
                <w:rFonts w:eastAsia="標楷體"/>
              </w:rPr>
            </w:pPr>
            <w:r w:rsidRPr="00EF3ACA">
              <w:rPr>
                <w:rFonts w:ascii="標楷體" w:eastAsia="標楷體" w:hAnsi="標楷體" w:hint="eastAsia"/>
              </w:rPr>
              <w:t>8-</w:t>
            </w:r>
            <w:r w:rsidRPr="00EF3ACA">
              <w:rPr>
                <w:rFonts w:eastAsia="標楷體" w:hint="eastAsia"/>
              </w:rPr>
              <w:t>1.</w:t>
            </w:r>
            <w:r w:rsidRPr="00EF3ACA">
              <w:rPr>
                <w:rFonts w:eastAsia="標楷體" w:hint="eastAsia"/>
              </w:rPr>
              <w:t>家長參與︰教務處︰耶誕歌曲、親子共讀</w:t>
            </w:r>
          </w:p>
          <w:p w:rsidR="00EF3ACA" w:rsidRPr="00EF3ACA" w:rsidRDefault="00EF3ACA" w:rsidP="001D60C4">
            <w:pPr>
              <w:spacing w:line="480" w:lineRule="exact"/>
              <w:ind w:leftChars="721" w:left="1730"/>
              <w:jc w:val="both"/>
              <w:rPr>
                <w:rFonts w:eastAsia="標楷體"/>
              </w:rPr>
            </w:pPr>
            <w:r w:rsidRPr="00EF3ACA">
              <w:rPr>
                <w:rFonts w:eastAsia="標楷體" w:hint="eastAsia"/>
              </w:rPr>
              <w:t>訓導處︰體育班後援會烤肉、參賽，母親節奉茶、畢業典禮、畢業旅行、便當廠商檢驗、七年級體檢愛媽、校慶趣味競賽</w:t>
            </w:r>
          </w:p>
          <w:p w:rsidR="00EF3ACA" w:rsidRPr="00EF3ACA" w:rsidRDefault="00EF3ACA" w:rsidP="001D60C4">
            <w:pPr>
              <w:spacing w:line="480" w:lineRule="exact"/>
              <w:ind w:leftChars="300" w:left="720" w:firstLineChars="421" w:firstLine="1010"/>
              <w:jc w:val="both"/>
              <w:rPr>
                <w:rFonts w:eastAsia="標楷體"/>
              </w:rPr>
            </w:pPr>
            <w:r w:rsidRPr="00EF3ACA">
              <w:rPr>
                <w:rFonts w:eastAsia="標楷體"/>
              </w:rPr>
              <w:t>輔導室︰</w:t>
            </w:r>
            <w:r w:rsidRPr="00EF3ACA">
              <w:rPr>
                <w:rFonts w:eastAsia="標楷體" w:hint="eastAsia"/>
              </w:rPr>
              <w:t>親子便當、特教技藝班成果展、</w:t>
            </w:r>
            <w:r w:rsidRPr="00EF3ACA">
              <w:rPr>
                <w:rFonts w:eastAsia="標楷體"/>
              </w:rPr>
              <w:t>學校日家長問題提問、回饋</w:t>
            </w:r>
          </w:p>
          <w:p w:rsidR="00EF3ACA" w:rsidRPr="00EF3ACA" w:rsidRDefault="00EF3ACA" w:rsidP="001D60C4">
            <w:pPr>
              <w:spacing w:line="480" w:lineRule="exact"/>
              <w:ind w:left="720" w:hangingChars="300" w:hanging="720"/>
              <w:jc w:val="both"/>
              <w:rPr>
                <w:rFonts w:eastAsia="標楷體"/>
              </w:rPr>
            </w:pPr>
            <w:r w:rsidRPr="00EF3ACA">
              <w:rPr>
                <w:rFonts w:eastAsia="標楷體" w:hint="eastAsia"/>
              </w:rPr>
              <w:t>8-2-1</w:t>
            </w:r>
            <w:r w:rsidRPr="00EF3ACA">
              <w:rPr>
                <w:rFonts w:eastAsia="標楷體" w:hint="eastAsia"/>
              </w:rPr>
              <w:t>家長會派專人參予本校各處室多項會議，協助推動校務如</w:t>
            </w:r>
            <w:r w:rsidRPr="00EF3ACA">
              <w:rPr>
                <w:rFonts w:eastAsia="標楷體" w:hint="eastAsia"/>
              </w:rPr>
              <w:t>:</w:t>
            </w:r>
            <w:r w:rsidRPr="00EF3ACA">
              <w:rPr>
                <w:rFonts w:eastAsia="標楷體" w:hint="eastAsia"/>
              </w:rPr>
              <w:t>校務會議、性平會議、交通安全委員會、編班委員會、個案會議等。</w:t>
            </w:r>
          </w:p>
          <w:p w:rsidR="00EF3ACA" w:rsidRPr="00EF3ACA" w:rsidRDefault="00EF3ACA" w:rsidP="001D60C4">
            <w:pPr>
              <w:spacing w:line="480" w:lineRule="exact"/>
              <w:ind w:left="720" w:hangingChars="300" w:hanging="720"/>
              <w:jc w:val="both"/>
              <w:rPr>
                <w:rFonts w:eastAsia="標楷體"/>
              </w:rPr>
            </w:pPr>
            <w:r w:rsidRPr="00EF3ACA">
              <w:rPr>
                <w:rFonts w:eastAsia="標楷體" w:hint="eastAsia"/>
              </w:rPr>
              <w:t>8-</w:t>
            </w:r>
            <w:r w:rsidR="001D60C4">
              <w:rPr>
                <w:rFonts w:eastAsia="標楷體" w:hint="eastAsia"/>
              </w:rPr>
              <w:t>2-2</w:t>
            </w:r>
            <w:r w:rsidRPr="00EF3ACA">
              <w:rPr>
                <w:rFonts w:eastAsia="標楷體" w:hint="eastAsia"/>
              </w:rPr>
              <w:t>家長會協助組織家長志工團，擔任本校交安、園藝、輔導等相關志工工作。</w:t>
            </w:r>
          </w:p>
          <w:p w:rsidR="00EF3ACA" w:rsidRPr="00EF3ACA" w:rsidRDefault="00EF3ACA" w:rsidP="001D60C4">
            <w:pPr>
              <w:spacing w:line="480" w:lineRule="exact"/>
              <w:ind w:left="720" w:hangingChars="300" w:hanging="720"/>
              <w:jc w:val="both"/>
              <w:rPr>
                <w:rFonts w:eastAsia="標楷體"/>
              </w:rPr>
            </w:pPr>
            <w:r w:rsidRPr="00EF3ACA">
              <w:rPr>
                <w:rFonts w:eastAsia="標楷體" w:hint="eastAsia"/>
              </w:rPr>
              <w:t>8-</w:t>
            </w:r>
            <w:r w:rsidR="001D60C4">
              <w:rPr>
                <w:rFonts w:eastAsia="標楷體" w:hint="eastAsia"/>
              </w:rPr>
              <w:t>3-1</w:t>
            </w:r>
            <w:r w:rsidRPr="00EF3ACA">
              <w:rPr>
                <w:rFonts w:eastAsia="標楷體" w:hint="eastAsia"/>
              </w:rPr>
              <w:t>家長會運作︰家長會辦公室建置、值班、會務運作</w:t>
            </w:r>
            <w:r w:rsidRPr="00EF3ACA">
              <w:rPr>
                <w:rFonts w:eastAsia="標楷體" w:hint="eastAsia"/>
              </w:rPr>
              <w:t>(</w:t>
            </w:r>
            <w:r w:rsidRPr="00EF3ACA">
              <w:rPr>
                <w:rFonts w:eastAsia="標楷體" w:hint="eastAsia"/>
              </w:rPr>
              <w:t>活動等</w:t>
            </w:r>
            <w:r w:rsidRPr="00EF3ACA">
              <w:rPr>
                <w:rFonts w:eastAsia="標楷體" w:hint="eastAsia"/>
              </w:rPr>
              <w:t>)</w:t>
            </w:r>
            <w:r w:rsidRPr="00EF3ACA">
              <w:rPr>
                <w:rFonts w:eastAsia="標楷體" w:hint="eastAsia"/>
              </w:rPr>
              <w:t>、參與學校會議之紀錄</w:t>
            </w:r>
          </w:p>
          <w:p w:rsidR="00EF3ACA" w:rsidRPr="00EF3ACA" w:rsidRDefault="00EF3ACA" w:rsidP="001D60C4">
            <w:pPr>
              <w:spacing w:line="480" w:lineRule="exact"/>
              <w:ind w:left="720" w:hangingChars="300" w:hanging="720"/>
              <w:jc w:val="both"/>
              <w:rPr>
                <w:rFonts w:eastAsia="標楷體"/>
              </w:rPr>
            </w:pPr>
            <w:r w:rsidRPr="00EF3ACA">
              <w:rPr>
                <w:rFonts w:eastAsia="標楷體" w:hint="eastAsia"/>
              </w:rPr>
              <w:t>8-</w:t>
            </w:r>
            <w:r w:rsidR="001D60C4">
              <w:rPr>
                <w:rFonts w:eastAsia="標楷體" w:hint="eastAsia"/>
              </w:rPr>
              <w:t>3-2</w:t>
            </w:r>
            <w:r w:rsidRPr="00EF3ACA">
              <w:rPr>
                <w:rFonts w:eastAsia="標楷體" w:hint="eastAsia"/>
              </w:rPr>
              <w:t>由家長會支援多項預算外經費協助本校推動多項教學活動，如：校隊參加賽事費用、飲水機等相關費用。</w:t>
            </w:r>
          </w:p>
          <w:p w:rsidR="00EF3ACA" w:rsidRPr="00EF3ACA" w:rsidRDefault="00EF3ACA" w:rsidP="001D60C4">
            <w:pPr>
              <w:spacing w:line="480" w:lineRule="exact"/>
              <w:ind w:left="720" w:hangingChars="300" w:hanging="720"/>
              <w:jc w:val="both"/>
              <w:rPr>
                <w:rFonts w:eastAsia="標楷體"/>
              </w:rPr>
            </w:pPr>
            <w:r w:rsidRPr="00EF3ACA">
              <w:rPr>
                <w:rFonts w:eastAsia="標楷體" w:hint="eastAsia"/>
              </w:rPr>
              <w:t>8-</w:t>
            </w:r>
            <w:r w:rsidR="001D60C4">
              <w:rPr>
                <w:rFonts w:eastAsia="標楷體" w:hint="eastAsia"/>
              </w:rPr>
              <w:t>4-1</w:t>
            </w:r>
            <w:r w:rsidRPr="00EF3ACA">
              <w:rPr>
                <w:rFonts w:eastAsia="標楷體" w:hint="eastAsia"/>
              </w:rPr>
              <w:t>家長會協助學校尋求資源︰</w:t>
            </w:r>
            <w:r w:rsidRPr="00EF3ACA">
              <w:rPr>
                <w:rFonts w:eastAsia="標楷體"/>
              </w:rPr>
              <w:t>知性北投</w:t>
            </w:r>
            <w:r w:rsidRPr="00EF3ACA">
              <w:rPr>
                <w:rFonts w:eastAsia="標楷體" w:hint="eastAsia"/>
              </w:rPr>
              <w:t>(</w:t>
            </w:r>
            <w:r w:rsidRPr="00EF3ACA">
              <w:rPr>
                <w:rFonts w:eastAsia="標楷體" w:hint="eastAsia"/>
              </w:rPr>
              <w:t>各方人馬</w:t>
            </w:r>
            <w:r w:rsidRPr="00EF3ACA">
              <w:rPr>
                <w:rFonts w:eastAsia="標楷體" w:hint="eastAsia"/>
              </w:rPr>
              <w:t>)</w:t>
            </w:r>
            <w:r w:rsidRPr="00EF3ACA">
              <w:rPr>
                <w:rFonts w:eastAsia="標楷體" w:hint="eastAsia"/>
              </w:rPr>
              <w:t>紀錄、大南客運、環保局、里長、溫泉季、八頭里仁。</w:t>
            </w:r>
          </w:p>
          <w:p w:rsidR="00EF3ACA" w:rsidRPr="00EF3ACA" w:rsidRDefault="00EF3ACA" w:rsidP="001D60C4">
            <w:pPr>
              <w:spacing w:line="480" w:lineRule="exact"/>
              <w:ind w:left="720" w:hangingChars="300" w:hanging="720"/>
              <w:jc w:val="both"/>
              <w:rPr>
                <w:rFonts w:eastAsia="標楷體"/>
              </w:rPr>
            </w:pPr>
            <w:r w:rsidRPr="00EF3ACA">
              <w:rPr>
                <w:rFonts w:eastAsia="標楷體" w:hint="eastAsia"/>
              </w:rPr>
              <w:t>8-</w:t>
            </w:r>
            <w:r w:rsidR="001D60C4">
              <w:rPr>
                <w:rFonts w:eastAsia="標楷體" w:hint="eastAsia"/>
              </w:rPr>
              <w:t>4-2</w:t>
            </w:r>
            <w:r w:rsidRPr="00EF3ACA">
              <w:rPr>
                <w:rFonts w:eastAsia="標楷體" w:hint="eastAsia"/>
              </w:rPr>
              <w:t>與國立體育大學及復興高中策略聯盟，協助支援體育社團訓練及設備，並利於開創學生升學進路充實學習資源。</w:t>
            </w:r>
          </w:p>
          <w:p w:rsidR="00EF3ACA" w:rsidRPr="00EF3ACA" w:rsidRDefault="00EF3ACA" w:rsidP="001D60C4">
            <w:pPr>
              <w:spacing w:line="480" w:lineRule="exact"/>
              <w:ind w:left="720" w:hangingChars="300" w:hanging="720"/>
              <w:jc w:val="both"/>
              <w:rPr>
                <w:rFonts w:eastAsia="標楷體"/>
              </w:rPr>
            </w:pPr>
            <w:r w:rsidRPr="00EF3ACA">
              <w:rPr>
                <w:rFonts w:eastAsia="標楷體" w:hint="eastAsia"/>
              </w:rPr>
              <w:t>8-</w:t>
            </w:r>
            <w:r w:rsidR="001D60C4">
              <w:rPr>
                <w:rFonts w:eastAsia="標楷體" w:hint="eastAsia"/>
              </w:rPr>
              <w:t>4-3</w:t>
            </w:r>
            <w:r w:rsidRPr="00EF3ACA">
              <w:rPr>
                <w:rFonts w:eastAsia="標楷體" w:hint="eastAsia"/>
              </w:rPr>
              <w:t>結合社大行政每月一次辦理聯席會議，彼此溝通行政活動訊息，暢通行政效能加成彼此效益共創雙贏局面。</w:t>
            </w:r>
          </w:p>
          <w:p w:rsidR="00EF3ACA" w:rsidRPr="00EF3ACA" w:rsidRDefault="00EF3ACA" w:rsidP="001D60C4">
            <w:pPr>
              <w:spacing w:line="480" w:lineRule="exact"/>
              <w:ind w:left="720" w:hangingChars="300" w:hanging="720"/>
              <w:jc w:val="both"/>
              <w:rPr>
                <w:rFonts w:ascii="標楷體" w:eastAsia="標楷體" w:hAnsi="標楷體"/>
              </w:rPr>
            </w:pPr>
            <w:r w:rsidRPr="00EF3ACA">
              <w:rPr>
                <w:rFonts w:eastAsia="標楷體" w:hint="eastAsia"/>
              </w:rPr>
              <w:lastRenderedPageBreak/>
              <w:t>8-4-4</w:t>
            </w:r>
            <w:r w:rsidRPr="00EF3ACA">
              <w:rPr>
                <w:rFonts w:eastAsia="標楷體" w:hint="eastAsia"/>
              </w:rPr>
              <w:t>社大辦理各項活動講座結合本校行政</w:t>
            </w:r>
            <w:r w:rsidRPr="00EF3ACA">
              <w:rPr>
                <w:rFonts w:ascii="標楷體" w:eastAsia="標楷體" w:hAnsi="標楷體" w:hint="eastAsia"/>
              </w:rPr>
              <w:t xml:space="preserve">同仁研習，與社大互惠關係的建立，達到資源共享，並提供教職員工進修成長、充實心靈的機會。 </w:t>
            </w:r>
          </w:p>
        </w:tc>
        <w:tc>
          <w:tcPr>
            <w:tcW w:w="523" w:type="pct"/>
            <w:tcBorders>
              <w:top w:val="single" w:sz="12" w:space="0" w:color="auto"/>
              <w:bottom w:val="single" w:sz="12" w:space="0" w:color="auto"/>
            </w:tcBorders>
          </w:tcPr>
          <w:p w:rsidR="00EF3ACA" w:rsidRPr="00EF3ACA" w:rsidRDefault="00EF3ACA" w:rsidP="00EF3ACA">
            <w:pPr>
              <w:spacing w:line="480" w:lineRule="exact"/>
              <w:ind w:left="708" w:hangingChars="295" w:hanging="708"/>
              <w:rPr>
                <w:rFonts w:ascii="標楷體" w:eastAsia="標楷體" w:hAnsi="標楷體"/>
              </w:rPr>
            </w:pPr>
          </w:p>
        </w:tc>
      </w:tr>
    </w:tbl>
    <w:p w:rsidR="00EF3ACA" w:rsidRPr="00EF3ACA" w:rsidRDefault="00EF3ACA"/>
    <w:p w:rsidR="00EF3ACA" w:rsidRPr="00EF3ACA" w:rsidRDefault="00EF3ACA"/>
    <w:sectPr w:rsidR="00EF3ACA" w:rsidRPr="00EF3ACA" w:rsidSect="00CF65F3">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20002A87" w:usb1="80000000" w:usb2="00000008"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91845"/>
    <w:multiLevelType w:val="hybridMultilevel"/>
    <w:tmpl w:val="C49E8098"/>
    <w:lvl w:ilvl="0" w:tplc="B394B7AC">
      <w:start w:val="1"/>
      <w:numFmt w:val="decimal"/>
      <w:lvlText w:val="%1."/>
      <w:lvlJc w:val="left"/>
      <w:pPr>
        <w:ind w:left="360" w:hanging="360"/>
      </w:pPr>
      <w:rPr>
        <w:rFonts w:cs="MS Mincho"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299776F"/>
    <w:multiLevelType w:val="multilevel"/>
    <w:tmpl w:val="350676E8"/>
    <w:lvl w:ilvl="0">
      <w:start w:val="4"/>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2F26182"/>
    <w:multiLevelType w:val="multilevel"/>
    <w:tmpl w:val="623CEB6C"/>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FEB4FDD"/>
    <w:multiLevelType w:val="hybridMultilevel"/>
    <w:tmpl w:val="3FF0277C"/>
    <w:lvl w:ilvl="0" w:tplc="260E36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C55678F"/>
    <w:multiLevelType w:val="hybridMultilevel"/>
    <w:tmpl w:val="2DD8377E"/>
    <w:lvl w:ilvl="0" w:tplc="48EE2792">
      <w:start w:val="1"/>
      <w:numFmt w:val="decimal"/>
      <w:lvlText w:val="2-%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27C"/>
    <w:rsid w:val="00016904"/>
    <w:rsid w:val="00115048"/>
    <w:rsid w:val="001D60C4"/>
    <w:rsid w:val="00232143"/>
    <w:rsid w:val="00246E73"/>
    <w:rsid w:val="003E0407"/>
    <w:rsid w:val="004E327C"/>
    <w:rsid w:val="006A1EE7"/>
    <w:rsid w:val="00744D5E"/>
    <w:rsid w:val="007F75DD"/>
    <w:rsid w:val="008356D1"/>
    <w:rsid w:val="009065CE"/>
    <w:rsid w:val="00AE089D"/>
    <w:rsid w:val="00B55224"/>
    <w:rsid w:val="00CF65F3"/>
    <w:rsid w:val="00D8607D"/>
    <w:rsid w:val="00E84999"/>
    <w:rsid w:val="00EF3ACA"/>
    <w:rsid w:val="00F15B58"/>
    <w:rsid w:val="00F3675B"/>
    <w:rsid w:val="00F71F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5D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5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356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356D1"/>
    <w:rPr>
      <w:rFonts w:asciiTheme="majorHAnsi" w:eastAsiaTheme="majorEastAsia" w:hAnsiTheme="majorHAnsi" w:cstheme="majorBidi"/>
      <w:sz w:val="18"/>
      <w:szCs w:val="18"/>
    </w:rPr>
  </w:style>
  <w:style w:type="character" w:styleId="a6">
    <w:name w:val="Hyperlink"/>
    <w:basedOn w:val="a0"/>
    <w:uiPriority w:val="99"/>
    <w:unhideWhenUsed/>
    <w:rsid w:val="00CF65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5D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5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356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356D1"/>
    <w:rPr>
      <w:rFonts w:asciiTheme="majorHAnsi" w:eastAsiaTheme="majorEastAsia" w:hAnsiTheme="majorHAnsi" w:cstheme="majorBidi"/>
      <w:sz w:val="18"/>
      <w:szCs w:val="18"/>
    </w:rPr>
  </w:style>
  <w:style w:type="character" w:styleId="a6">
    <w:name w:val="Hyperlink"/>
    <w:basedOn w:val="a0"/>
    <w:uiPriority w:val="99"/>
    <w:unhideWhenUsed/>
    <w:rsid w:val="00CF65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0668">
      <w:bodyDiv w:val="1"/>
      <w:marLeft w:val="0"/>
      <w:marRight w:val="0"/>
      <w:marTop w:val="0"/>
      <w:marBottom w:val="0"/>
      <w:divBdr>
        <w:top w:val="none" w:sz="0" w:space="0" w:color="auto"/>
        <w:left w:val="none" w:sz="0" w:space="0" w:color="auto"/>
        <w:bottom w:val="none" w:sz="0" w:space="0" w:color="auto"/>
        <w:right w:val="none" w:sz="0" w:space="0" w:color="auto"/>
      </w:divBdr>
    </w:div>
    <w:div w:id="309210105">
      <w:bodyDiv w:val="1"/>
      <w:marLeft w:val="0"/>
      <w:marRight w:val="0"/>
      <w:marTop w:val="0"/>
      <w:marBottom w:val="0"/>
      <w:divBdr>
        <w:top w:val="none" w:sz="0" w:space="0" w:color="auto"/>
        <w:left w:val="none" w:sz="0" w:space="0" w:color="auto"/>
        <w:bottom w:val="none" w:sz="0" w:space="0" w:color="auto"/>
        <w:right w:val="none" w:sz="0" w:space="0" w:color="auto"/>
      </w:divBdr>
    </w:div>
    <w:div w:id="109196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mjh.tp.edu.tw/modules/tadnews/index.php?nsn=16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1633</Words>
  <Characters>9312</Characters>
  <Application>Microsoft Office Word</Application>
  <DocSecurity>0</DocSecurity>
  <Lines>77</Lines>
  <Paragraphs>21</Paragraphs>
  <ScaleCrop>false</ScaleCrop>
  <Company/>
  <LinksUpToDate>false</LinksUpToDate>
  <CharactersWithSpaces>10924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徐為紘</dc:creator>
  <cp:lastModifiedBy>張庭芳</cp:lastModifiedBy>
  <cp:revision>2</cp:revision>
  <cp:lastPrinted>2013-11-26T02:47:00Z</cp:lastPrinted>
  <dcterms:created xsi:type="dcterms:W3CDTF">2014-03-31T08:17:00Z</dcterms:created>
  <dcterms:modified xsi:type="dcterms:W3CDTF">2014-03-31T08:17:00Z</dcterms:modified>
</cp:coreProperties>
</file>