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A8" w:rsidRPr="006E72C5" w:rsidRDefault="00161D36" w:rsidP="007C7FA8">
      <w:pPr>
        <w:widowControl/>
        <w:spacing w:line="276" w:lineRule="auto"/>
        <w:jc w:val="center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臺北市</w:t>
      </w:r>
      <w:r w:rsidR="007C7FA8"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青少年發展處</w:t>
      </w:r>
    </w:p>
    <w:p w:rsidR="007C7FA8" w:rsidRPr="006E72C5" w:rsidRDefault="00C04317" w:rsidP="00C91061">
      <w:pPr>
        <w:spacing w:line="480" w:lineRule="exact"/>
        <w:jc w:val="center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6E72C5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r w:rsidR="00357AC0" w:rsidRPr="006E72C5">
        <w:rPr>
          <w:rFonts w:ascii="標楷體" w:eastAsia="標楷體" w:hAnsi="標楷體" w:hint="eastAsia"/>
          <w:sz w:val="32"/>
          <w:szCs w:val="32"/>
        </w:rPr>
        <w:t>2016</w:t>
      </w:r>
      <w:r w:rsidR="00C77C84">
        <w:rPr>
          <w:rFonts w:ascii="標楷體" w:eastAsia="標楷體" w:hAnsi="標楷體" w:hint="eastAsia"/>
          <w:sz w:val="32"/>
          <w:szCs w:val="32"/>
        </w:rPr>
        <w:t>年</w:t>
      </w:r>
      <w:r w:rsidR="00F915D1" w:rsidRPr="00F915D1">
        <w:rPr>
          <w:rFonts w:ascii="標楷體" w:eastAsia="標楷體" w:hAnsi="標楷體" w:hint="eastAsia"/>
          <w:sz w:val="32"/>
          <w:szCs w:val="32"/>
        </w:rPr>
        <w:t>生肖創意木製藝術彩繪比賽暨體驗活動</w:t>
      </w:r>
      <w:r w:rsidR="0047076E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簡章</w:t>
      </w:r>
      <w:bookmarkEnd w:id="0"/>
    </w:p>
    <w:p w:rsidR="00784688" w:rsidRPr="006E72C5" w:rsidRDefault="00784688" w:rsidP="003235C9">
      <w:pPr>
        <w:jc w:val="center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927458" w:rsidRPr="006E72C5" w:rsidRDefault="007C7FA8" w:rsidP="00FB7F94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目的</w:t>
      </w:r>
      <w:r w:rsidR="00357AC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:為迎接2016年的到來，將結合生肖「猴」為主題，使用彩繪方式為原則，融</w:t>
      </w:r>
      <w:r w:rsidR="00C77C84">
        <w:rPr>
          <w:rFonts w:ascii="標楷體" w:eastAsia="標楷體" w:hAnsi="標楷體" w:cs="Times New Roman" w:hint="eastAsia"/>
          <w:kern w:val="0"/>
          <w:sz w:val="32"/>
          <w:szCs w:val="32"/>
        </w:rPr>
        <w:t>入多元藝術創作，設計出具有展示性及互動性的藝術品，以完成猴型</w:t>
      </w:r>
      <w:r w:rsidR="004A6D02">
        <w:rPr>
          <w:rFonts w:ascii="標楷體" w:eastAsia="標楷體" w:hAnsi="標楷體" w:cs="Times New Roman" w:hint="eastAsia"/>
          <w:kern w:val="0"/>
          <w:sz w:val="32"/>
          <w:szCs w:val="32"/>
        </w:rPr>
        <w:t>木製</w:t>
      </w:r>
      <w:r w:rsidR="00357AC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藝術</w:t>
      </w:r>
      <w:r w:rsidR="00F915D1">
        <w:rPr>
          <w:rFonts w:ascii="標楷體" w:eastAsia="標楷體" w:hAnsi="標楷體" w:cs="Times New Roman" w:hint="eastAsia"/>
          <w:kern w:val="0"/>
          <w:sz w:val="32"/>
          <w:szCs w:val="32"/>
        </w:rPr>
        <w:t>彩繪</w:t>
      </w:r>
      <w:r w:rsidR="00357AC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創作</w:t>
      </w:r>
      <w:r w:rsidR="00FB7F94">
        <w:rPr>
          <w:rFonts w:ascii="標楷體" w:eastAsia="標楷體" w:hAnsi="標楷體" w:cs="Times New Roman" w:hint="eastAsia"/>
          <w:kern w:val="0"/>
          <w:sz w:val="32"/>
          <w:szCs w:val="32"/>
        </w:rPr>
        <w:t>，為使青少年了解木板板材製作過程，將提供木材切割體驗活動，</w:t>
      </w:r>
      <w:r w:rsidR="00FB7F94" w:rsidRPr="00FB7F94">
        <w:rPr>
          <w:rFonts w:ascii="標楷體" w:eastAsia="標楷體" w:hAnsi="標楷體" w:cs="Times New Roman" w:hint="eastAsia"/>
          <w:kern w:val="0"/>
          <w:sz w:val="32"/>
          <w:szCs w:val="32"/>
        </w:rPr>
        <w:t>落實生活藝術化、藝術生活化，以達到奠定美感及藝術教育向下扎根基礎。</w:t>
      </w:r>
    </w:p>
    <w:p w:rsidR="00880DC8" w:rsidRPr="006E72C5" w:rsidRDefault="00880DC8" w:rsidP="001161CF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主辦單位</w:t>
      </w:r>
      <w:r w:rsidR="00FD359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:</w:t>
      </w: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臺北市青少年發展處</w:t>
      </w:r>
    </w:p>
    <w:p w:rsidR="00880DC8" w:rsidRPr="006E72C5" w:rsidRDefault="00880DC8" w:rsidP="00880DC8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協辦學校:</w:t>
      </w:r>
      <w:r w:rsidR="0017272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臺北市私立惇敘高級工商職業學校</w:t>
      </w:r>
    </w:p>
    <w:p w:rsidR="003549AF" w:rsidRPr="006E72C5" w:rsidRDefault="00607F71" w:rsidP="00F75647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比賽</w:t>
      </w:r>
      <w:r w:rsidR="003549AF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主題：</w:t>
      </w:r>
      <w:r w:rsidR="00F75647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「猴創意-</w:t>
      </w:r>
      <w:r w:rsidR="00F915D1">
        <w:rPr>
          <w:rFonts w:ascii="標楷體" w:eastAsia="標楷體" w:hAnsi="標楷體" w:cs="Times New Roman" w:hint="eastAsia"/>
          <w:kern w:val="0"/>
          <w:sz w:val="32"/>
          <w:szCs w:val="32"/>
        </w:rPr>
        <w:t>木製</w:t>
      </w:r>
      <w:r w:rsidR="00F75647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藝術彩繪比賽」</w:t>
      </w:r>
    </w:p>
    <w:p w:rsidR="00164BA5" w:rsidRPr="006E72C5" w:rsidRDefault="009D0BE7" w:rsidP="001161CF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比賽</w:t>
      </w:r>
      <w:r w:rsidR="00880DC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時間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:</w:t>
      </w:r>
      <w:r w:rsidR="007C7FA8" w:rsidRPr="006E72C5">
        <w:rPr>
          <w:rFonts w:ascii="標楷體" w:eastAsia="標楷體" w:hAnsi="標楷體" w:hint="eastAsia"/>
          <w:sz w:val="32"/>
          <w:szCs w:val="32"/>
        </w:rPr>
        <w:t xml:space="preserve"> </w:t>
      </w:r>
      <w:r w:rsidR="00357AC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105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年</w:t>
      </w:r>
      <w:r w:rsidR="00357AC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2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月</w:t>
      </w:r>
      <w:r w:rsidR="00357AC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2</w:t>
      </w:r>
      <w:r w:rsidR="00F75647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日(</w:t>
      </w:r>
      <w:r w:rsidR="0024377E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星期</w:t>
      </w:r>
      <w:r w:rsidR="00F75647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日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  <w:r w:rsidR="0024377E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="009D1787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上午</w:t>
      </w:r>
      <w:r w:rsidR="00020FDF">
        <w:rPr>
          <w:rFonts w:ascii="標楷體" w:eastAsia="標楷體" w:hAnsi="標楷體" w:cs="Times New Roman" w:hint="eastAsia"/>
          <w:kern w:val="0"/>
          <w:sz w:val="32"/>
          <w:szCs w:val="32"/>
        </w:rPr>
        <w:t>10</w:t>
      </w:r>
      <w:r w:rsidR="009D1787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時</w:t>
      </w:r>
      <w:r w:rsidR="001E0FDA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至</w:t>
      </w:r>
      <w:r w:rsidR="00880DC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下午</w:t>
      </w:r>
      <w:r w:rsidR="00020FDF">
        <w:rPr>
          <w:rFonts w:ascii="標楷體" w:eastAsia="標楷體" w:hAnsi="標楷體" w:cs="Times New Roman" w:hint="eastAsia"/>
          <w:kern w:val="0"/>
          <w:sz w:val="32"/>
          <w:szCs w:val="32"/>
        </w:rPr>
        <w:t>4</w:t>
      </w:r>
      <w:r w:rsidR="009D1787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時</w:t>
      </w:r>
      <w:r w:rsidR="00357AC0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。</w:t>
      </w:r>
    </w:p>
    <w:p w:rsidR="00357AC0" w:rsidRPr="006E72C5" w:rsidRDefault="009D0BE7" w:rsidP="00357AC0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比賽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地點: </w:t>
      </w:r>
      <w:r w:rsidR="00927458" w:rsidRPr="006E72C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本</w:t>
      </w:r>
      <w:r w:rsidR="007C7FA8" w:rsidRPr="006E72C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處</w:t>
      </w:r>
      <w:r w:rsidR="00357AC0" w:rsidRPr="006E72C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</w:t>
      </w:r>
      <w:r w:rsidR="00927458" w:rsidRPr="006E72C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樓</w:t>
      </w:r>
      <w:r w:rsidR="00357AC0" w:rsidRPr="006E72C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大廳</w:t>
      </w:r>
    </w:p>
    <w:p w:rsidR="001E3655" w:rsidRDefault="007C7FA8" w:rsidP="001E3655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參與對象</w:t>
      </w:r>
      <w:r w:rsidR="00FD3590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:</w:t>
      </w:r>
      <w:r w:rsidR="001E3655" w:rsidRPr="001E3655">
        <w:rPr>
          <w:rFonts w:hint="eastAsia"/>
        </w:rPr>
        <w:t xml:space="preserve"> </w:t>
      </w:r>
      <w:r w:rsidR="001E3655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13-18歲就讀本市國、高中職或設籍本市之青少年，限定50組，額滿為止。</w:t>
      </w:r>
    </w:p>
    <w:p w:rsidR="009D0BE7" w:rsidRPr="001E3655" w:rsidRDefault="009D0BE7" w:rsidP="001E3655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報名日期</w:t>
      </w:r>
      <w:r w:rsidR="00FD3590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:</w:t>
      </w:r>
      <w:r w:rsidR="00126607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自</w:t>
      </w:r>
      <w:r w:rsidR="00357AC0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105</w:t>
      </w:r>
      <w:r w:rsidR="006116EB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年</w:t>
      </w:r>
      <w:r w:rsidR="009A62C3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6116EB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月</w:t>
      </w:r>
      <w:r w:rsidR="002C2B13">
        <w:rPr>
          <w:rFonts w:ascii="標楷體" w:eastAsia="標楷體" w:hAnsi="標楷體" w:cs="Times New Roman" w:hint="eastAsia"/>
          <w:kern w:val="0"/>
          <w:sz w:val="32"/>
          <w:szCs w:val="32"/>
        </w:rPr>
        <w:t>29</w:t>
      </w:r>
      <w:r w:rsidR="00126607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日(</w:t>
      </w:r>
      <w:r w:rsidR="006268DE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五</w:t>
      </w:r>
      <w:r w:rsidR="00126607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  <w:r w:rsidR="00784688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起至</w:t>
      </w:r>
      <w:r w:rsidR="009A62C3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2</w:t>
      </w:r>
      <w:r w:rsidR="007C7FA8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月</w:t>
      </w:r>
      <w:r w:rsidR="008246A7">
        <w:rPr>
          <w:rFonts w:ascii="標楷體" w:eastAsia="標楷體" w:hAnsi="標楷體" w:cs="Times New Roman" w:hint="eastAsia"/>
          <w:kern w:val="0"/>
          <w:sz w:val="32"/>
          <w:szCs w:val="32"/>
        </w:rPr>
        <w:t>19</w:t>
      </w:r>
      <w:r w:rsidR="007C7FA8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日(</w:t>
      </w:r>
      <w:r w:rsidR="008246A7">
        <w:rPr>
          <w:rFonts w:ascii="標楷體" w:eastAsia="標楷體" w:hAnsi="標楷體" w:cs="Times New Roman" w:hint="eastAsia"/>
          <w:kern w:val="0"/>
          <w:sz w:val="32"/>
          <w:szCs w:val="32"/>
        </w:rPr>
        <w:t>五</w:t>
      </w:r>
      <w:r w:rsidR="007C7FA8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  <w:r w:rsidR="00784688"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止</w:t>
      </w:r>
      <w:r w:rsidRPr="001E3655">
        <w:rPr>
          <w:rFonts w:ascii="標楷體" w:eastAsia="標楷體" w:hAnsi="標楷體" w:cs="Times New Roman" w:hint="eastAsia"/>
          <w:kern w:val="0"/>
          <w:sz w:val="32"/>
          <w:szCs w:val="32"/>
        </w:rPr>
        <w:t>。</w:t>
      </w:r>
    </w:p>
    <w:p w:rsidR="00927458" w:rsidRPr="006E72C5" w:rsidRDefault="00784688" w:rsidP="009D0BE7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報名方式</w:t>
      </w:r>
      <w:r w:rsidR="00DA0404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及費用</w:t>
      </w: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: 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一律採網路報名</w:t>
      </w:r>
      <w:r w:rsidR="00DA0404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，免費參加(報名網址</w:t>
      </w:r>
      <w:hyperlink r:id="rId8" w:history="1">
        <w:r w:rsidR="00461E0A" w:rsidRPr="006E72C5">
          <w:rPr>
            <w:rStyle w:val="ab"/>
            <w:rFonts w:ascii="標楷體" w:eastAsia="標楷體" w:hAnsi="標楷體" w:cs="Times New Roman" w:hint="eastAsia"/>
            <w:color w:val="auto"/>
            <w:kern w:val="0"/>
            <w:sz w:val="32"/>
            <w:szCs w:val="32"/>
          </w:rPr>
          <w:t>http://www.tcyd.gov.taipei/</w:t>
        </w:r>
      </w:hyperlink>
      <w:r w:rsidR="00DA0404" w:rsidRPr="006E72C5">
        <w:rPr>
          <w:rStyle w:val="ab"/>
          <w:rFonts w:ascii="標楷體" w:eastAsia="標楷體" w:hAnsi="標楷體" w:cs="Times New Roman" w:hint="eastAsia"/>
          <w:color w:val="auto"/>
          <w:kern w:val="0"/>
          <w:sz w:val="32"/>
          <w:szCs w:val="32"/>
        </w:rPr>
        <w:t>)</w:t>
      </w:r>
      <w:r w:rsidR="0044678D"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，並於</w:t>
      </w:r>
      <w:r w:rsidR="0044678D" w:rsidRPr="006E72C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2月</w:t>
      </w:r>
      <w:r w:rsidR="00F75647" w:rsidRPr="006E72C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21</w:t>
      </w:r>
      <w:r w:rsidR="0044678D" w:rsidRPr="006E72C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日(</w:t>
      </w:r>
      <w:r w:rsidR="00F75647" w:rsidRPr="006E72C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日</w:t>
      </w:r>
      <w:r w:rsidR="0044678D" w:rsidRPr="006E72C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  <w:r w:rsidR="0044678D"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親自至本處</w:t>
      </w:r>
      <w:r w:rsidR="0044678D" w:rsidRPr="006E72C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</w:t>
      </w:r>
      <w:r w:rsidR="00F75647" w:rsidRPr="006E72C5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樓大廳</w:t>
      </w:r>
      <w:r w:rsidR="0044678D"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實體創作。</w:t>
      </w:r>
    </w:p>
    <w:p w:rsidR="007304FD" w:rsidRDefault="009D0BE7" w:rsidP="007304FD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比賽</w:t>
      </w:r>
      <w:r w:rsidR="00377ADA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方式</w:t>
      </w:r>
      <w:r w:rsidR="007C7FA8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:</w:t>
      </w:r>
    </w:p>
    <w:p w:rsidR="00626315" w:rsidRPr="00626315" w:rsidRDefault="00626315" w:rsidP="00626315">
      <w:pPr>
        <w:pStyle w:val="a3"/>
        <w:widowControl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提供各組「活力猴」造型木製模板一隻，</w:t>
      </w:r>
      <w:r w:rsidRPr="006E72C5">
        <w:rPr>
          <w:rFonts w:ascii="標楷體" w:eastAsia="標楷體" w:hAnsi="標楷體" w:hint="eastAsia"/>
          <w:sz w:val="32"/>
          <w:szCs w:val="32"/>
        </w:rPr>
        <w:t>比賽</w:t>
      </w:r>
      <w:r w:rsidRPr="006E72C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限報名者本人現場</w:t>
      </w:r>
      <w:r w:rsidRPr="006E72C5">
        <w:rPr>
          <w:rFonts w:ascii="標楷體" w:eastAsia="標楷體" w:hAnsi="標楷體" w:hint="eastAsia"/>
          <w:sz w:val="32"/>
          <w:szCs w:val="32"/>
        </w:rPr>
        <w:t>實體設計創作</w:t>
      </w:r>
      <w:r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，</w:t>
      </w:r>
      <w:r w:rsidR="00550EF3" w:rsidRPr="009A62C3">
        <w:rPr>
          <w:rFonts w:ascii="標楷體" w:eastAsia="標楷體" w:hAnsi="標楷體" w:cs="Times New Roman" w:hint="eastAsia"/>
          <w:kern w:val="0"/>
          <w:sz w:val="32"/>
          <w:szCs w:val="32"/>
        </w:rPr>
        <w:t>參加學生自備</w:t>
      </w:r>
      <w:r w:rsidR="00550EF3">
        <w:rPr>
          <w:rFonts w:ascii="標楷體" w:eastAsia="標楷體" w:hAnsi="標楷體" w:cs="Times New Roman" w:hint="eastAsia"/>
          <w:kern w:val="0"/>
          <w:sz w:val="32"/>
          <w:szCs w:val="32"/>
        </w:rPr>
        <w:t>廣告顏料或</w:t>
      </w:r>
      <w:r w:rsidR="00550EF3" w:rsidRPr="009A62C3">
        <w:rPr>
          <w:rFonts w:ascii="標楷體" w:eastAsia="標楷體" w:hAnsi="標楷體" w:cs="Times New Roman" w:hint="eastAsia"/>
          <w:kern w:val="0"/>
          <w:sz w:val="32"/>
          <w:szCs w:val="32"/>
        </w:rPr>
        <w:t>壓克力顏料、刷子、水桶等彩繪用具，為增</w:t>
      </w:r>
      <w:r w:rsidR="00550EF3" w:rsidRPr="009A62C3">
        <w:rPr>
          <w:rFonts w:ascii="標楷體" w:eastAsia="標楷體" w:hAnsi="標楷體" w:cs="Times New Roman" w:hint="eastAsia"/>
          <w:kern w:val="0"/>
          <w:sz w:val="32"/>
          <w:szCs w:val="32"/>
        </w:rPr>
        <w:lastRenderedPageBreak/>
        <w:t>加作品之創意表現，參賽者可自行準備裝飾性之物件</w:t>
      </w:r>
      <w:r w:rsidRPr="006E72C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媒材不限，</w:t>
      </w:r>
      <w:r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創作媒材及工具由參賽者自備。</w:t>
      </w:r>
    </w:p>
    <w:p w:rsidR="00626315" w:rsidRPr="006E72C5" w:rsidRDefault="00626315" w:rsidP="00626315">
      <w:pPr>
        <w:pStyle w:val="a3"/>
        <w:widowControl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主辦單位聘請三位外部專家學者擔任評選委員，當天進行評選並頒獎。</w:t>
      </w:r>
    </w:p>
    <w:p w:rsidR="00626315" w:rsidRPr="006E72C5" w:rsidRDefault="00626315" w:rsidP="00626315">
      <w:pPr>
        <w:pStyle w:val="a3"/>
        <w:widowControl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評選標準：</w:t>
      </w:r>
    </w:p>
    <w:p w:rsidR="00626315" w:rsidRPr="004A612E" w:rsidRDefault="00626315" w:rsidP="004A612E">
      <w:pPr>
        <w:pStyle w:val="a3"/>
        <w:widowControl/>
        <w:spacing w:line="440" w:lineRule="exact"/>
        <w:ind w:leftChars="0" w:left="862"/>
        <w:rPr>
          <w:rFonts w:ascii="標楷體" w:eastAsia="標楷體" w:hAnsi="標楷體"/>
          <w:color w:val="000000"/>
          <w:spacing w:val="7"/>
          <w:sz w:val="32"/>
          <w:szCs w:val="32"/>
        </w:rPr>
      </w:pP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創意：</w:t>
      </w:r>
      <w:r w:rsidRPr="006E72C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5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0％（原創性</w:t>
      </w:r>
      <w:r w:rsidRPr="006E72C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25%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、故事性</w:t>
      </w:r>
      <w:r w:rsidRPr="006E72C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25%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）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br/>
        <w:t>設計：</w:t>
      </w:r>
      <w:r w:rsidRPr="006E72C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5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0％（美</w:t>
      </w:r>
      <w:r w:rsidRPr="006E72C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 xml:space="preserve">  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感</w:t>
      </w:r>
      <w:r w:rsidRPr="006E72C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25%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、完成度</w:t>
      </w:r>
      <w:r w:rsidRPr="006E72C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25%</w:t>
      </w:r>
      <w:r w:rsidRPr="006E72C5">
        <w:rPr>
          <w:rFonts w:ascii="標楷體" w:eastAsia="標楷體" w:hAnsi="標楷體"/>
          <w:color w:val="000000"/>
          <w:spacing w:val="7"/>
          <w:sz w:val="32"/>
          <w:szCs w:val="32"/>
        </w:rPr>
        <w:t>）</w:t>
      </w:r>
    </w:p>
    <w:p w:rsidR="00626315" w:rsidRDefault="00626315" w:rsidP="00626315">
      <w:pPr>
        <w:pStyle w:val="a3"/>
        <w:widowControl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獎項:</w:t>
      </w:r>
    </w:p>
    <w:p w:rsidR="00626315" w:rsidRPr="00626315" w:rsidRDefault="00626315" w:rsidP="00626315">
      <w:pPr>
        <w:pStyle w:val="a3"/>
        <w:widowControl/>
        <w:spacing w:line="440" w:lineRule="exact"/>
        <w:ind w:leftChars="0" w:left="720"/>
        <w:rPr>
          <w:rFonts w:ascii="標楷體" w:eastAsia="標楷體" w:hAnsi="標楷體" w:cs="Times New Roman"/>
          <w:kern w:val="0"/>
          <w:sz w:val="32"/>
          <w:szCs w:val="32"/>
        </w:rPr>
      </w:pPr>
      <w:r w:rsidRPr="0062631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第一名1名:獲獎金3,000元禮券及獎狀一紙 </w:t>
      </w:r>
    </w:p>
    <w:p w:rsidR="00626315" w:rsidRPr="00626315" w:rsidRDefault="00626315" w:rsidP="00626315">
      <w:pPr>
        <w:pStyle w:val="a3"/>
        <w:widowControl/>
        <w:spacing w:line="480" w:lineRule="exact"/>
        <w:ind w:leftChars="0" w:left="720"/>
        <w:rPr>
          <w:rFonts w:ascii="標楷體" w:eastAsia="標楷體" w:hAnsi="標楷體" w:cs="Times New Roman"/>
          <w:kern w:val="0"/>
          <w:sz w:val="32"/>
          <w:szCs w:val="32"/>
        </w:rPr>
      </w:pPr>
      <w:r w:rsidRPr="00626315">
        <w:rPr>
          <w:rFonts w:ascii="標楷體" w:eastAsia="標楷體" w:hAnsi="標楷體" w:cs="Times New Roman" w:hint="eastAsia"/>
          <w:kern w:val="0"/>
          <w:sz w:val="32"/>
          <w:szCs w:val="32"/>
        </w:rPr>
        <w:t>第二名1名:獲獎金2,000元禮券及獎狀一紙</w:t>
      </w:r>
    </w:p>
    <w:p w:rsidR="00626315" w:rsidRPr="00626315" w:rsidRDefault="00626315" w:rsidP="00626315">
      <w:pPr>
        <w:pStyle w:val="a3"/>
        <w:widowControl/>
        <w:spacing w:line="480" w:lineRule="exact"/>
        <w:ind w:leftChars="0" w:left="720"/>
        <w:rPr>
          <w:rFonts w:ascii="標楷體" w:eastAsia="標楷體" w:hAnsi="標楷體" w:cs="Times New Roman"/>
          <w:kern w:val="0"/>
          <w:sz w:val="32"/>
          <w:szCs w:val="32"/>
        </w:rPr>
      </w:pPr>
      <w:r w:rsidRPr="00626315">
        <w:rPr>
          <w:rFonts w:ascii="標楷體" w:eastAsia="標楷體" w:hAnsi="標楷體" w:cs="Times New Roman" w:hint="eastAsia"/>
          <w:kern w:val="0"/>
          <w:sz w:val="32"/>
          <w:szCs w:val="32"/>
        </w:rPr>
        <w:t>第三名1名:獲獎金1,000元禮券及獎狀一紙</w:t>
      </w:r>
    </w:p>
    <w:p w:rsidR="00626315" w:rsidRPr="00626315" w:rsidRDefault="00626315" w:rsidP="00626315">
      <w:pPr>
        <w:pStyle w:val="a3"/>
        <w:widowControl/>
        <w:spacing w:line="480" w:lineRule="exact"/>
        <w:ind w:leftChars="0" w:left="720"/>
        <w:rPr>
          <w:rFonts w:ascii="標楷體" w:eastAsia="標楷體" w:hAnsi="標楷體" w:cs="Times New Roman"/>
          <w:kern w:val="0"/>
          <w:sz w:val="32"/>
          <w:szCs w:val="32"/>
        </w:rPr>
      </w:pPr>
      <w:r w:rsidRPr="00626315">
        <w:rPr>
          <w:rFonts w:ascii="標楷體" w:eastAsia="標楷體" w:hAnsi="標楷體" w:cs="Times New Roman" w:hint="eastAsia"/>
          <w:kern w:val="0"/>
          <w:sz w:val="32"/>
          <w:szCs w:val="32"/>
        </w:rPr>
        <w:t>佳作5名:</w:t>
      </w:r>
      <w:r w:rsidRPr="00626315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獲青發處獎品一份及獎狀一紙</w:t>
      </w:r>
    </w:p>
    <w:p w:rsidR="00144D2F" w:rsidRPr="00144D2F" w:rsidRDefault="00626315" w:rsidP="008B7C54">
      <w:pPr>
        <w:widowControl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26315">
        <w:rPr>
          <w:rFonts w:ascii="標楷體" w:eastAsia="標楷體" w:hAnsi="標楷體" w:hint="eastAsia"/>
          <w:sz w:val="32"/>
          <w:szCs w:val="32"/>
        </w:rPr>
        <w:t>※主辦單位得視作品程度狀況增減名額。</w:t>
      </w:r>
    </w:p>
    <w:p w:rsidR="00144D2F" w:rsidRDefault="00787D92" w:rsidP="00A61324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體驗</w:t>
      </w:r>
      <w:r w:rsidR="00021362">
        <w:rPr>
          <w:rFonts w:ascii="標楷體" w:eastAsia="標楷體" w:hAnsi="標楷體" w:cs="Times New Roman" w:hint="eastAsia"/>
          <w:kern w:val="0"/>
          <w:sz w:val="32"/>
          <w:szCs w:val="32"/>
        </w:rPr>
        <w:t>時間：</w:t>
      </w:r>
      <w:r w:rsidR="00021362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105年2月21日(星期日) </w:t>
      </w:r>
      <w:r w:rsidR="00021362">
        <w:rPr>
          <w:rFonts w:ascii="標楷體" w:eastAsia="標楷體" w:hAnsi="標楷體" w:cs="Times New Roman" w:hint="eastAsia"/>
          <w:kern w:val="0"/>
          <w:sz w:val="32"/>
          <w:szCs w:val="32"/>
        </w:rPr>
        <w:t>下</w:t>
      </w:r>
      <w:r w:rsidR="00021362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午</w:t>
      </w:r>
      <w:r w:rsidR="00021362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021362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時</w:t>
      </w:r>
      <w:r w:rsidR="00021362">
        <w:rPr>
          <w:rFonts w:ascii="標楷體" w:eastAsia="標楷體" w:hAnsi="標楷體" w:cs="Times New Roman" w:hint="eastAsia"/>
          <w:kern w:val="0"/>
          <w:sz w:val="32"/>
          <w:szCs w:val="32"/>
        </w:rPr>
        <w:t>30分</w:t>
      </w:r>
      <w:r w:rsidR="00021362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至下午</w:t>
      </w:r>
      <w:r w:rsidR="00021362">
        <w:rPr>
          <w:rFonts w:ascii="標楷體" w:eastAsia="標楷體" w:hAnsi="標楷體" w:cs="Times New Roman" w:hint="eastAsia"/>
          <w:kern w:val="0"/>
          <w:sz w:val="32"/>
          <w:szCs w:val="32"/>
        </w:rPr>
        <w:t>4</w:t>
      </w:r>
      <w:r w:rsidR="00021362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時</w:t>
      </w:r>
      <w:r w:rsidR="00021362">
        <w:rPr>
          <w:rFonts w:ascii="標楷體" w:eastAsia="標楷體" w:hAnsi="標楷體" w:cs="Times New Roman" w:hint="eastAsia"/>
          <w:kern w:val="0"/>
          <w:sz w:val="32"/>
          <w:szCs w:val="32"/>
        </w:rPr>
        <w:t>30分</w:t>
      </w:r>
      <w:r w:rsidR="00021362"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。</w:t>
      </w:r>
    </w:p>
    <w:p w:rsidR="00021362" w:rsidRPr="006E72C5" w:rsidRDefault="00021362" w:rsidP="00021362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體驗</w:t>
      </w: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地點: </w:t>
      </w:r>
      <w:r w:rsidRPr="00021362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本處9樓數位學習體驗館</w:t>
      </w:r>
      <w:r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。</w:t>
      </w:r>
    </w:p>
    <w:p w:rsidR="00021362" w:rsidRDefault="00021362" w:rsidP="00787D92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參與對象:</w:t>
      </w:r>
      <w:r w:rsidR="00787D92" w:rsidRPr="00787D92">
        <w:rPr>
          <w:rFonts w:hint="eastAsia"/>
        </w:rPr>
        <w:t xml:space="preserve"> </w:t>
      </w:r>
      <w:r w:rsidR="00787D92" w:rsidRPr="00787D92">
        <w:rPr>
          <w:rFonts w:ascii="標楷體" w:eastAsia="標楷體" w:hAnsi="標楷體" w:cs="Times New Roman" w:hint="eastAsia"/>
          <w:kern w:val="0"/>
          <w:sz w:val="32"/>
          <w:szCs w:val="32"/>
        </w:rPr>
        <w:t>13-</w:t>
      </w:r>
      <w:r w:rsidR="008B4656">
        <w:rPr>
          <w:rFonts w:ascii="標楷體" w:eastAsia="標楷體" w:hAnsi="標楷體" w:cs="Times New Roman"/>
          <w:kern w:val="0"/>
          <w:sz w:val="32"/>
          <w:szCs w:val="32"/>
        </w:rPr>
        <w:t>18</w:t>
      </w:r>
      <w:r w:rsidR="00E72E5A">
        <w:rPr>
          <w:rFonts w:ascii="標楷體" w:eastAsia="標楷體" w:hAnsi="標楷體" w:cs="Times New Roman" w:hint="eastAsia"/>
          <w:kern w:val="0"/>
          <w:sz w:val="32"/>
          <w:szCs w:val="32"/>
        </w:rPr>
        <w:t>歲</w:t>
      </w:r>
      <w:r w:rsidR="00787D92" w:rsidRPr="00787D92">
        <w:rPr>
          <w:rFonts w:ascii="標楷體" w:eastAsia="標楷體" w:hAnsi="標楷體" w:cs="Times New Roman" w:hint="eastAsia"/>
          <w:kern w:val="0"/>
          <w:sz w:val="32"/>
          <w:szCs w:val="32"/>
        </w:rPr>
        <w:t>青少年為主</w:t>
      </w:r>
      <w:r w:rsidR="00787D92">
        <w:rPr>
          <w:rFonts w:ascii="標楷體" w:eastAsia="標楷體" w:hAnsi="標楷體" w:cs="Times New Roman" w:hint="eastAsia"/>
          <w:kern w:val="0"/>
          <w:sz w:val="32"/>
          <w:szCs w:val="32"/>
        </w:rPr>
        <w:t>。</w:t>
      </w:r>
    </w:p>
    <w:p w:rsidR="00AF7198" w:rsidRPr="003C4D9E" w:rsidRDefault="00787D92" w:rsidP="00AF7198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體驗</w:t>
      </w:r>
      <w:r w:rsidR="00785F14">
        <w:rPr>
          <w:rFonts w:ascii="標楷體" w:eastAsia="標楷體" w:hAnsi="標楷體" w:cs="Times New Roman" w:hint="eastAsia"/>
          <w:kern w:val="0"/>
          <w:sz w:val="32"/>
          <w:szCs w:val="32"/>
        </w:rPr>
        <w:t>名額及</w:t>
      </w:r>
      <w:r w:rsidRPr="006E72C5">
        <w:rPr>
          <w:rFonts w:ascii="標楷體" w:eastAsia="標楷體" w:hAnsi="標楷體" w:cs="Times New Roman" w:hint="eastAsia"/>
          <w:kern w:val="0"/>
          <w:sz w:val="32"/>
          <w:szCs w:val="32"/>
        </w:rPr>
        <w:t>方式:</w:t>
      </w:r>
      <w:r w:rsidR="00785F14">
        <w:rPr>
          <w:rFonts w:ascii="標楷體" w:eastAsia="標楷體" w:hAnsi="標楷體" w:cs="Times New Roman" w:hint="eastAsia"/>
          <w:kern w:val="0"/>
          <w:sz w:val="32"/>
          <w:szCs w:val="32"/>
        </w:rPr>
        <w:t>提供</w:t>
      </w:r>
      <w:r w:rsidRPr="00787D92">
        <w:rPr>
          <w:rFonts w:hint="eastAsia"/>
        </w:rPr>
        <w:t xml:space="preserve"> </w:t>
      </w:r>
      <w:r w:rsidR="00F41B5F">
        <w:rPr>
          <w:rFonts w:ascii="標楷體" w:eastAsia="標楷體" w:hAnsi="標楷體" w:cs="Times New Roman" w:hint="eastAsia"/>
          <w:kern w:val="0"/>
          <w:sz w:val="32"/>
          <w:szCs w:val="32"/>
        </w:rPr>
        <w:t>4</w:t>
      </w:r>
      <w:r w:rsidR="00785F14" w:rsidRPr="00787D92">
        <w:rPr>
          <w:rFonts w:ascii="標楷體" w:eastAsia="標楷體" w:hAnsi="標楷體" w:cs="Times New Roman" w:hint="eastAsia"/>
          <w:kern w:val="0"/>
          <w:sz w:val="32"/>
          <w:szCs w:val="32"/>
        </w:rPr>
        <w:t>0個</w:t>
      </w:r>
      <w:r w:rsidR="00785F14">
        <w:rPr>
          <w:rFonts w:ascii="標楷體" w:eastAsia="標楷體" w:hAnsi="標楷體" w:cs="Times New Roman" w:hint="eastAsia"/>
          <w:kern w:val="0"/>
          <w:sz w:val="32"/>
          <w:szCs w:val="32"/>
        </w:rPr>
        <w:t>免費體驗</w:t>
      </w:r>
      <w:r w:rsidR="00785F14" w:rsidRPr="00787D92">
        <w:rPr>
          <w:rFonts w:ascii="標楷體" w:eastAsia="標楷體" w:hAnsi="標楷體" w:cs="Times New Roman" w:hint="eastAsia"/>
          <w:kern w:val="0"/>
          <w:sz w:val="32"/>
          <w:szCs w:val="32"/>
        </w:rPr>
        <w:t>名額</w:t>
      </w:r>
      <w:r w:rsidR="00785F14">
        <w:rPr>
          <w:rFonts w:ascii="標楷體" w:eastAsia="標楷體" w:hAnsi="標楷體" w:cs="Times New Roman" w:hint="eastAsia"/>
          <w:kern w:val="0"/>
          <w:sz w:val="32"/>
          <w:szCs w:val="32"/>
        </w:rPr>
        <w:t>，30名採網路報名、</w:t>
      </w:r>
      <w:r w:rsidR="00F41B5F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785F14">
        <w:rPr>
          <w:rFonts w:ascii="標楷體" w:eastAsia="標楷體" w:hAnsi="標楷體" w:cs="Times New Roman" w:hint="eastAsia"/>
          <w:kern w:val="0"/>
          <w:sz w:val="32"/>
          <w:szCs w:val="32"/>
        </w:rPr>
        <w:t>0名</w:t>
      </w:r>
      <w:r w:rsidRPr="00787D92">
        <w:rPr>
          <w:rFonts w:ascii="標楷體" w:eastAsia="標楷體" w:hAnsi="標楷體" w:cs="Times New Roman" w:hint="eastAsia"/>
          <w:kern w:val="0"/>
          <w:sz w:val="32"/>
          <w:szCs w:val="32"/>
        </w:rPr>
        <w:t>採現場</w:t>
      </w:r>
      <w:r w:rsidR="00785F14">
        <w:rPr>
          <w:rFonts w:ascii="標楷體" w:eastAsia="標楷體" w:hAnsi="標楷體" w:cs="Times New Roman" w:hint="eastAsia"/>
          <w:kern w:val="0"/>
          <w:sz w:val="32"/>
          <w:szCs w:val="32"/>
        </w:rPr>
        <w:t>報名</w:t>
      </w:r>
      <w:r w:rsidRPr="00787D92">
        <w:rPr>
          <w:rFonts w:ascii="標楷體" w:eastAsia="標楷體" w:hAnsi="標楷體" w:cs="Times New Roman" w:hint="eastAsia"/>
          <w:kern w:val="0"/>
          <w:sz w:val="32"/>
          <w:szCs w:val="32"/>
        </w:rPr>
        <w:t>，由本處提供每人木製模板一塊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，可擇一版型裁切(101建築、讚或是臺灣的輪廓外形)</w:t>
      </w:r>
      <w:r w:rsidRPr="00787D92">
        <w:rPr>
          <w:rFonts w:ascii="標楷體" w:eastAsia="標楷體" w:hAnsi="標楷體" w:cs="Times New Roman" w:hint="eastAsia"/>
          <w:kern w:val="0"/>
          <w:sz w:val="32"/>
          <w:szCs w:val="32"/>
        </w:rPr>
        <w:t>，並準備裁切機供報名者體驗木作切割。</w:t>
      </w:r>
    </w:p>
    <w:p w:rsidR="00A61324" w:rsidRPr="00021362" w:rsidRDefault="00626315" w:rsidP="00021362">
      <w:pPr>
        <w:pStyle w:val="a3"/>
        <w:widowControl/>
        <w:numPr>
          <w:ilvl w:val="0"/>
          <w:numId w:val="1"/>
        </w:numPr>
        <w:spacing w:line="520" w:lineRule="exact"/>
        <w:ind w:leftChars="0" w:left="992" w:hangingChars="310" w:hanging="992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活動流程：</w:t>
      </w:r>
    </w:p>
    <w:tbl>
      <w:tblPr>
        <w:tblStyle w:val="a4"/>
        <w:tblpPr w:leftFromText="180" w:rightFromText="180" w:vertAnchor="text" w:horzAnchor="margin" w:tblpXSpec="center" w:tblpY="57"/>
        <w:tblW w:w="8926" w:type="dxa"/>
        <w:tblLook w:val="04A0" w:firstRow="1" w:lastRow="0" w:firstColumn="1" w:lastColumn="0" w:noHBand="0" w:noVBand="1"/>
      </w:tblPr>
      <w:tblGrid>
        <w:gridCol w:w="2405"/>
        <w:gridCol w:w="3407"/>
        <w:gridCol w:w="3114"/>
      </w:tblGrid>
      <w:tr w:rsidR="00626315" w:rsidRPr="006E72C5" w:rsidTr="00607F71">
        <w:trPr>
          <w:trHeight w:val="552"/>
        </w:trPr>
        <w:tc>
          <w:tcPr>
            <w:tcW w:w="2405" w:type="dxa"/>
            <w:vAlign w:val="center"/>
          </w:tcPr>
          <w:p w:rsidR="00626315" w:rsidRPr="006E72C5" w:rsidRDefault="00626315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活動內容</w:t>
            </w:r>
          </w:p>
        </w:tc>
        <w:tc>
          <w:tcPr>
            <w:tcW w:w="3407" w:type="dxa"/>
            <w:vAlign w:val="center"/>
          </w:tcPr>
          <w:p w:rsidR="00626315" w:rsidRPr="006E72C5" w:rsidRDefault="00626315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活動時間</w:t>
            </w:r>
          </w:p>
        </w:tc>
        <w:tc>
          <w:tcPr>
            <w:tcW w:w="3114" w:type="dxa"/>
            <w:vAlign w:val="center"/>
          </w:tcPr>
          <w:p w:rsidR="00626315" w:rsidRPr="006E72C5" w:rsidRDefault="00626315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地點</w:t>
            </w:r>
          </w:p>
        </w:tc>
      </w:tr>
      <w:tr w:rsidR="00626315" w:rsidRPr="006E72C5" w:rsidTr="00607F71">
        <w:trPr>
          <w:trHeight w:val="1235"/>
        </w:trPr>
        <w:tc>
          <w:tcPr>
            <w:tcW w:w="2405" w:type="dxa"/>
            <w:vAlign w:val="center"/>
          </w:tcPr>
          <w:p w:rsidR="00626315" w:rsidRPr="006E72C5" w:rsidRDefault="00785F14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參賽者</w:t>
            </w:r>
            <w:r w:rsidR="00626315"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報到</w:t>
            </w:r>
          </w:p>
        </w:tc>
        <w:tc>
          <w:tcPr>
            <w:tcW w:w="3407" w:type="dxa"/>
            <w:vAlign w:val="center"/>
          </w:tcPr>
          <w:p w:rsidR="00626315" w:rsidRPr="006E72C5" w:rsidRDefault="00EC61F1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10:00~10:3</w:t>
            </w:r>
            <w:r w:rsidR="00626315"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114" w:type="dxa"/>
            <w:vAlign w:val="center"/>
          </w:tcPr>
          <w:p w:rsidR="00626315" w:rsidRPr="006E72C5" w:rsidRDefault="00626315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1樓大廳</w:t>
            </w:r>
          </w:p>
        </w:tc>
      </w:tr>
      <w:tr w:rsidR="00626315" w:rsidRPr="006E72C5" w:rsidTr="00607F71">
        <w:trPr>
          <w:trHeight w:val="1268"/>
        </w:trPr>
        <w:tc>
          <w:tcPr>
            <w:tcW w:w="2405" w:type="dxa"/>
            <w:vAlign w:val="center"/>
          </w:tcPr>
          <w:p w:rsidR="00626315" w:rsidRPr="006E72C5" w:rsidRDefault="00626315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lastRenderedPageBreak/>
              <w:t>比賽開始</w:t>
            </w:r>
          </w:p>
        </w:tc>
        <w:tc>
          <w:tcPr>
            <w:tcW w:w="3407" w:type="dxa"/>
            <w:vAlign w:val="center"/>
          </w:tcPr>
          <w:p w:rsidR="00626315" w:rsidRPr="006E72C5" w:rsidRDefault="00EC61F1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10:30~14:3</w:t>
            </w: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114" w:type="dxa"/>
            <w:vAlign w:val="center"/>
          </w:tcPr>
          <w:p w:rsidR="00626315" w:rsidRPr="006E72C5" w:rsidRDefault="00626315" w:rsidP="00785F14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1樓大廳</w:t>
            </w:r>
            <w:r w:rsidR="0094447A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(比賽不間斷，</w:t>
            </w:r>
            <w:r w:rsidR="00785F14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由本處</w:t>
            </w:r>
            <w:r w:rsidR="0094447A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提供</w:t>
            </w:r>
            <w:r w:rsidR="00785F14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參賽者</w:t>
            </w:r>
            <w:r w:rsidR="0094447A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餐盒)</w:t>
            </w:r>
          </w:p>
        </w:tc>
      </w:tr>
      <w:tr w:rsidR="00607F71" w:rsidRPr="006E72C5" w:rsidTr="00607F71">
        <w:trPr>
          <w:trHeight w:val="1271"/>
        </w:trPr>
        <w:tc>
          <w:tcPr>
            <w:tcW w:w="2405" w:type="dxa"/>
            <w:vAlign w:val="center"/>
          </w:tcPr>
          <w:p w:rsidR="00607F71" w:rsidRPr="00A61324" w:rsidRDefault="00607F71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木切體驗</w:t>
            </w:r>
          </w:p>
        </w:tc>
        <w:tc>
          <w:tcPr>
            <w:tcW w:w="3407" w:type="dxa"/>
            <w:vAlign w:val="center"/>
          </w:tcPr>
          <w:p w:rsidR="00607F71" w:rsidRDefault="00607F71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  <w:r w:rsidR="00125D8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:</w:t>
            </w:r>
            <w:r w:rsidR="00125D8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3</w:t>
            </w:r>
            <w:r w:rsidR="00132E8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0</w:t>
            </w:r>
            <w:r w:rsidR="00125D86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~16:3</w:t>
            </w:r>
            <w:r w:rsidR="00125D86"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114" w:type="dxa"/>
            <w:vAlign w:val="center"/>
          </w:tcPr>
          <w:p w:rsidR="00607F71" w:rsidRPr="00125D86" w:rsidRDefault="00132E8C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</w:rPr>
            </w:pPr>
            <w:r w:rsidRPr="00132E8C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9樓數位學習體驗館</w:t>
            </w:r>
          </w:p>
        </w:tc>
      </w:tr>
      <w:tr w:rsidR="00626315" w:rsidRPr="006E72C5" w:rsidTr="00607F71">
        <w:trPr>
          <w:trHeight w:val="1440"/>
        </w:trPr>
        <w:tc>
          <w:tcPr>
            <w:tcW w:w="2405" w:type="dxa"/>
            <w:vAlign w:val="center"/>
          </w:tcPr>
          <w:p w:rsidR="00626315" w:rsidRPr="006E72C5" w:rsidRDefault="00626315" w:rsidP="00626315">
            <w:pPr>
              <w:widowControl/>
              <w:spacing w:line="480" w:lineRule="auto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評選階段</w:t>
            </w:r>
            <w:r w:rsidR="0094447A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&amp;</w:t>
            </w:r>
            <w:r w:rsidR="0094447A"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頒獎</w:t>
            </w:r>
          </w:p>
        </w:tc>
        <w:tc>
          <w:tcPr>
            <w:tcW w:w="3407" w:type="dxa"/>
            <w:vAlign w:val="center"/>
          </w:tcPr>
          <w:p w:rsidR="00626315" w:rsidRPr="006E72C5" w:rsidRDefault="00626315" w:rsidP="00626315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1</w:t>
            </w:r>
            <w:r w:rsidR="00EC61F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4:3</w:t>
            </w:r>
            <w:r w:rsidR="0094447A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0~16:0</w:t>
            </w:r>
            <w:r w:rsidRPr="006E72C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114" w:type="dxa"/>
            <w:vAlign w:val="center"/>
          </w:tcPr>
          <w:p w:rsidR="00626315" w:rsidRPr="006E72C5" w:rsidRDefault="00626315" w:rsidP="0094447A">
            <w:pPr>
              <w:pStyle w:val="a3"/>
              <w:widowControl/>
              <w:spacing w:line="480" w:lineRule="auto"/>
              <w:ind w:leftChars="0" w:left="0"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</w:rPr>
            </w:pPr>
            <w:r w:rsidRPr="006E72C5">
              <w:rPr>
                <w:rFonts w:ascii="標楷體" w:eastAsia="標楷體" w:hAnsi="標楷體" w:cs="Times New Roman" w:hint="eastAsia"/>
                <w:bCs/>
                <w:kern w:val="0"/>
                <w:sz w:val="32"/>
                <w:szCs w:val="32"/>
              </w:rPr>
              <w:t>1樓大廳</w:t>
            </w:r>
          </w:p>
        </w:tc>
      </w:tr>
    </w:tbl>
    <w:p w:rsidR="007304FD" w:rsidRPr="00CA643E" w:rsidRDefault="00CA643E" w:rsidP="00CA643E">
      <w:pPr>
        <w:pStyle w:val="a3"/>
        <w:widowControl/>
        <w:numPr>
          <w:ilvl w:val="0"/>
          <w:numId w:val="1"/>
        </w:numPr>
        <w:spacing w:beforeLines="100" w:before="360" w:line="480" w:lineRule="auto"/>
        <w:ind w:leftChars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6E72C5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預</w:t>
      </w:r>
      <w:r w:rsidR="00626315" w:rsidRPr="00CA643E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期效益</w:t>
      </w:r>
      <w:r w:rsidR="00626315" w:rsidRPr="00CA643E">
        <w:rPr>
          <w:rFonts w:ascii="標楷體" w:eastAsia="標楷體" w:hAnsi="標楷體" w:cs="Times New Roman" w:hint="eastAsia"/>
          <w:kern w:val="0"/>
          <w:sz w:val="32"/>
          <w:szCs w:val="32"/>
        </w:rPr>
        <w:t>:</w:t>
      </w:r>
      <w:r w:rsidR="00626315" w:rsidRPr="00CA643E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為鼓勵青少年發揮豐富的創意並歡慶傳統年節，盼由同學們發揮無限的創造力，一同迎接</w:t>
      </w:r>
      <w:r w:rsidR="00626315" w:rsidRPr="00CA643E">
        <w:rPr>
          <w:rFonts w:ascii="標楷體" w:eastAsia="標楷體" w:hAnsi="標楷體"/>
          <w:sz w:val="32"/>
          <w:szCs w:val="32"/>
          <w:shd w:val="clear" w:color="auto" w:fill="FFFFFF"/>
        </w:rPr>
        <w:t>猴塞雷</w:t>
      </w:r>
      <w:r w:rsidR="00626315" w:rsidRPr="00CA643E">
        <w:rPr>
          <w:rFonts w:ascii="標楷體" w:eastAsia="標楷體" w:hAnsi="標楷體" w:hint="eastAsia"/>
          <w:sz w:val="32"/>
          <w:szCs w:val="32"/>
          <w:shd w:val="clear" w:color="auto" w:fill="FFFFFF"/>
        </w:rPr>
        <w:t>的一年，並與民眾分享新世代的生肖創意。</w:t>
      </w:r>
    </w:p>
    <w:p w:rsidR="00FD3590" w:rsidRPr="006E72C5" w:rsidRDefault="00FD3590" w:rsidP="00011376">
      <w:pPr>
        <w:pStyle w:val="a3"/>
        <w:widowControl/>
        <w:numPr>
          <w:ilvl w:val="0"/>
          <w:numId w:val="1"/>
        </w:numPr>
        <w:spacing w:beforeLines="100" w:before="360" w:line="480" w:lineRule="auto"/>
        <w:ind w:leftChars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6E72C5">
        <w:rPr>
          <w:rFonts w:ascii="標楷體" w:eastAsia="標楷體" w:hAnsi="標楷體" w:hint="eastAsia"/>
          <w:sz w:val="32"/>
          <w:szCs w:val="32"/>
        </w:rPr>
        <w:t>參賽規則及著作權歸屬：</w:t>
      </w:r>
    </w:p>
    <w:p w:rsidR="00E94444" w:rsidRPr="006E72C5" w:rsidRDefault="00FD3590" w:rsidP="00E94444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6E72C5">
        <w:rPr>
          <w:rFonts w:ascii="標楷體" w:eastAsia="標楷體" w:hAnsi="標楷體" w:hint="eastAsia"/>
          <w:sz w:val="32"/>
          <w:szCs w:val="32"/>
        </w:rPr>
        <w:t>參賽作品內容須符合競賽主題且為原創作品，不得拷貝商業logo、抄襲、仿冒或違反社會善良風俗，違者遭受檢舉則將公布取消其參加資格，並追回獎金及獎狀，遺缺不予遞補。如涉及著作權侵害及任何法律上之爭議，由參賽者自行負責相關法律責任。</w:t>
      </w:r>
    </w:p>
    <w:p w:rsidR="00CA643E" w:rsidRDefault="00FD3590" w:rsidP="00CA643E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6E72C5">
        <w:rPr>
          <w:rFonts w:ascii="標楷體" w:eastAsia="標楷體" w:hAnsi="標楷體" w:hint="eastAsia"/>
          <w:sz w:val="32"/>
          <w:szCs w:val="32"/>
        </w:rPr>
        <w:t>參賽作品須檢附競賽報名表暨同意書，並詳填各項資料，以及簽署作品著作財產權讓與同意書，並</w:t>
      </w:r>
      <w:r w:rsidRPr="006E72C5">
        <w:rPr>
          <w:rFonts w:ascii="標楷體" w:eastAsia="標楷體" w:hAnsi="標楷體" w:hint="eastAsia"/>
          <w:sz w:val="32"/>
          <w:szCs w:val="32"/>
        </w:rPr>
        <w:lastRenderedPageBreak/>
        <w:t>同意於獲獎時協助版權轉讓予青發處。</w:t>
      </w:r>
    </w:p>
    <w:p w:rsidR="00CA643E" w:rsidRPr="00CA643E" w:rsidRDefault="00CA643E" w:rsidP="00CA643E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CA643E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得獎</w:t>
      </w:r>
      <w:r w:rsidR="00626315" w:rsidRPr="00CA643E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作品</w:t>
      </w:r>
      <w:r w:rsidRPr="00CA643E">
        <w:rPr>
          <w:rFonts w:ascii="標楷體" w:eastAsia="標楷體" w:hAnsi="標楷體" w:hint="eastAsia"/>
          <w:sz w:val="32"/>
          <w:szCs w:val="32"/>
        </w:rPr>
        <w:t>須同意無償配合本案之競賽，並同意</w:t>
      </w:r>
      <w:r>
        <w:rPr>
          <w:rFonts w:ascii="標楷體" w:eastAsia="標楷體" w:hAnsi="標楷體" w:hint="eastAsia"/>
          <w:sz w:val="32"/>
          <w:szCs w:val="32"/>
        </w:rPr>
        <w:t>作品</w:t>
      </w:r>
      <w:r w:rsidRPr="00CA643E">
        <w:rPr>
          <w:rFonts w:ascii="標楷體" w:eastAsia="標楷體" w:hAnsi="標楷體" w:hint="eastAsia"/>
          <w:sz w:val="32"/>
          <w:szCs w:val="32"/>
        </w:rPr>
        <w:t>能夠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CA643E">
        <w:rPr>
          <w:rFonts w:ascii="標楷體" w:eastAsia="標楷體" w:hAnsi="標楷體" w:hint="eastAsia"/>
          <w:sz w:val="32"/>
          <w:szCs w:val="32"/>
        </w:rPr>
        <w:t>假本處展示作品。</w:t>
      </w:r>
      <w:r>
        <w:rPr>
          <w:rFonts w:ascii="標楷體" w:eastAsia="標楷體" w:hAnsi="標楷體" w:hint="eastAsia"/>
          <w:sz w:val="32"/>
          <w:szCs w:val="32"/>
        </w:rPr>
        <w:t>得獎作品</w:t>
      </w:r>
      <w:r w:rsidR="00626315" w:rsidRPr="00CA643E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領回期間為105年5月2日至</w:t>
      </w:r>
      <w:r w:rsidR="00E72E5A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 xml:space="preserve">  </w:t>
      </w:r>
      <w:r w:rsidR="00626315" w:rsidRPr="00CA643E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5月20日止，請親自至本處領取（不提供寄送服務），超過期限主辦單位不負保管責任。</w:t>
      </w:r>
    </w:p>
    <w:p w:rsidR="00CA643E" w:rsidRPr="00CA643E" w:rsidRDefault="00626315" w:rsidP="00CA643E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CA643E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所有得獎作品版權自公布得獎日起歸屬主辦單位所有，主辦單位可逕行使用於宣傳、發表、出版、佈置、展覽、刊登報章雜誌或印製書冊、月曆、網站等，將不另給付報酬。</w:t>
      </w:r>
    </w:p>
    <w:p w:rsidR="00626315" w:rsidRPr="00CA643E" w:rsidRDefault="00626315" w:rsidP="00CA643E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CA643E">
        <w:rPr>
          <w:rFonts w:ascii="標楷體" w:eastAsia="標楷體" w:hAnsi="標楷體"/>
          <w:color w:val="000000"/>
          <w:spacing w:val="7"/>
          <w:sz w:val="32"/>
          <w:szCs w:val="32"/>
        </w:rPr>
        <w:t>凡報名參加比賽</w:t>
      </w:r>
      <w:r w:rsidRPr="00CA643E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視同認可並接受本比賽之各項規定，</w:t>
      </w:r>
      <w:r w:rsidRPr="00CA643E">
        <w:rPr>
          <w:rFonts w:ascii="標楷體" w:eastAsia="標楷體" w:hAnsi="標楷體"/>
          <w:color w:val="000000"/>
          <w:spacing w:val="7"/>
          <w:sz w:val="32"/>
          <w:szCs w:val="32"/>
        </w:rPr>
        <w:t>並願意遵守各條款所述之各項規定。</w:t>
      </w:r>
      <w:r w:rsidRPr="00CA643E">
        <w:rPr>
          <w:rFonts w:ascii="標楷體" w:eastAsia="標楷體" w:hAnsi="標楷體" w:hint="eastAsia"/>
          <w:color w:val="000000"/>
          <w:spacing w:val="7"/>
          <w:sz w:val="32"/>
          <w:szCs w:val="32"/>
        </w:rPr>
        <w:t>所有獎項之給付，將依據中華民國所得稅法規定，扣繳相關所得稅額。</w:t>
      </w:r>
    </w:p>
    <w:p w:rsidR="00376A56" w:rsidRPr="00376A56" w:rsidRDefault="00FD3590" w:rsidP="00376A5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6E72C5">
        <w:rPr>
          <w:rFonts w:ascii="標楷體" w:eastAsia="標楷體" w:hAnsi="標楷體" w:hint="eastAsia"/>
          <w:sz w:val="32"/>
          <w:szCs w:val="32"/>
        </w:rPr>
        <w:t>所有獎項主辦單位保有更動之權力，本活動若有修改，主</w:t>
      </w:r>
      <w:r w:rsidRPr="00376A56">
        <w:rPr>
          <w:rFonts w:ascii="標楷體" w:eastAsia="標楷體" w:hAnsi="標楷體" w:hint="eastAsia"/>
          <w:sz w:val="32"/>
          <w:szCs w:val="32"/>
        </w:rPr>
        <w:t>辦單位將公告於網站與粉絲專頁，不再個別通知。</w:t>
      </w:r>
    </w:p>
    <w:p w:rsidR="00376A56" w:rsidRPr="00376A56" w:rsidRDefault="00376A56" w:rsidP="00376A5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376A56">
        <w:rPr>
          <w:rFonts w:ascii="標楷體" w:eastAsia="標楷體" w:hAnsi="標楷體" w:cs="Times New Roman" w:hint="eastAsia"/>
          <w:sz w:val="32"/>
          <w:szCs w:val="32"/>
        </w:rPr>
        <w:t>依中華民國稅法規定，中華民國境內居住之個人者，單筆獎項價值超過新臺幣1000元以上，將依規定開立扣繳憑單，得獎人需申報個人所得；得獎人為非</w:t>
      </w:r>
      <w:r w:rsidRPr="00376A56">
        <w:rPr>
          <w:rFonts w:ascii="標楷體" w:eastAsia="標楷體" w:hAnsi="標楷體" w:cs="Times New Roman" w:hint="eastAsia"/>
          <w:sz w:val="32"/>
          <w:szCs w:val="32"/>
        </w:rPr>
        <w:lastRenderedPageBreak/>
        <w:t>中華民國境內居住之個人者，不論獎項價值多寡皆需自付20%機會中獎所得稅後，始得領獎。如未能依法繳納應繳稅捐，及喪失中獎資格。</w:t>
      </w:r>
    </w:p>
    <w:p w:rsidR="00376A56" w:rsidRPr="00376A56" w:rsidRDefault="00376A56" w:rsidP="00376A5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376A56">
        <w:rPr>
          <w:rFonts w:ascii="標楷體" w:eastAsia="標楷體" w:hAnsi="標楷體" w:cs="Times New Roman" w:hint="eastAsia"/>
          <w:sz w:val="32"/>
          <w:szCs w:val="32"/>
        </w:rPr>
        <w:t>依中華民國稅法規定，獲獎人參加本活動而支付任何稅捐皆為獲獎人之義務，概與本活動單位無關。</w:t>
      </w:r>
    </w:p>
    <w:p w:rsidR="00420135" w:rsidRPr="008D788C" w:rsidRDefault="006E72C5" w:rsidP="004201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8D788C">
        <w:rPr>
          <w:rFonts w:ascii="標楷體" w:eastAsia="標楷體" w:hAnsi="標楷體" w:cs="Times New Roman" w:hint="eastAsia"/>
          <w:sz w:val="32"/>
          <w:szCs w:val="32"/>
        </w:rPr>
        <w:t>如有其他未盡事宜，主辦單位得隨時補充之。請參閱臺北市青少年發展處網站(http://www.tfyc.taipei.gov.tw)以獲取最新訊息。</w:t>
      </w:r>
    </w:p>
    <w:p w:rsidR="008D788C" w:rsidRPr="008D788C" w:rsidRDefault="006E72C5" w:rsidP="008D788C">
      <w:pPr>
        <w:pStyle w:val="a3"/>
        <w:widowControl/>
        <w:numPr>
          <w:ilvl w:val="0"/>
          <w:numId w:val="1"/>
        </w:numPr>
        <w:spacing w:line="560" w:lineRule="exact"/>
        <w:ind w:leftChars="0" w:rightChars="-437" w:right="-1049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8D788C">
        <w:rPr>
          <w:rFonts w:ascii="標楷體" w:eastAsia="標楷體" w:hAnsi="標楷體" w:cs="Times New Roman" w:hint="eastAsia"/>
          <w:sz w:val="32"/>
          <w:szCs w:val="32"/>
        </w:rPr>
        <w:t xml:space="preserve">主辦單位聯絡方式: </w:t>
      </w:r>
      <w:r w:rsidR="003331DE" w:rsidRPr="008D788C">
        <w:rPr>
          <w:rFonts w:ascii="標楷體" w:eastAsia="標楷體" w:hAnsi="標楷體" w:cs="Times New Roman" w:hint="eastAsia"/>
          <w:sz w:val="32"/>
          <w:szCs w:val="32"/>
        </w:rPr>
        <w:t>臺北市青少年發展處</w:t>
      </w:r>
      <w:r w:rsidRPr="008D788C">
        <w:rPr>
          <w:rFonts w:ascii="標楷體" w:eastAsia="標楷體" w:hAnsi="標楷體" w:cs="Times New Roman" w:hint="eastAsia"/>
          <w:sz w:val="32"/>
          <w:szCs w:val="32"/>
        </w:rPr>
        <w:t>推廣教育課</w:t>
      </w:r>
      <w:r w:rsidR="003331DE" w:rsidRPr="008D788C">
        <w:rPr>
          <w:rFonts w:ascii="標楷體" w:eastAsia="標楷體" w:hAnsi="標楷體" w:cs="Times New Roman" w:hint="eastAsia"/>
          <w:sz w:val="32"/>
          <w:szCs w:val="32"/>
        </w:rPr>
        <w:t xml:space="preserve"> (02)2351-4078轉1723</w:t>
      </w:r>
      <w:r w:rsidRPr="008D788C">
        <w:rPr>
          <w:rFonts w:ascii="標楷體" w:eastAsia="標楷體" w:hAnsi="標楷體" w:cs="Times New Roman" w:hint="eastAsia"/>
          <w:sz w:val="32"/>
          <w:szCs w:val="32"/>
        </w:rPr>
        <w:t xml:space="preserve"> 陳小姐</w:t>
      </w:r>
      <w:r w:rsidR="003331DE" w:rsidRPr="008D788C">
        <w:rPr>
          <w:rFonts w:ascii="標楷體" w:eastAsia="標楷體" w:hAnsi="標楷體" w:cs="Times New Roman" w:hint="eastAsia"/>
          <w:sz w:val="32"/>
          <w:szCs w:val="32"/>
        </w:rPr>
        <w:t>、1726張小姐</w:t>
      </w:r>
      <w:r w:rsidRPr="008D788C">
        <w:rPr>
          <w:rFonts w:ascii="標楷體" w:eastAsia="標楷體" w:hAnsi="標楷體" w:cs="Times New Roman" w:hint="eastAsia"/>
          <w:sz w:val="32"/>
          <w:szCs w:val="32"/>
        </w:rPr>
        <w:t>(mail:</w:t>
      </w:r>
      <w:hyperlink r:id="rId9" w:history="1">
        <w:r w:rsidRPr="008D788C">
          <w:rPr>
            <w:rStyle w:val="ab"/>
            <w:rFonts w:ascii="標楷體" w:eastAsia="標楷體" w:hAnsi="標楷體" w:cs="Times New Roman" w:hint="eastAsia"/>
            <w:sz w:val="32"/>
            <w:szCs w:val="32"/>
          </w:rPr>
          <w:t>tfycactivity@gmail.com</w:t>
        </w:r>
      </w:hyperlink>
      <w:r w:rsidR="008B7C54" w:rsidRPr="008D788C">
        <w:rPr>
          <w:rStyle w:val="ab"/>
          <w:rFonts w:ascii="標楷體" w:eastAsia="標楷體" w:hAnsi="標楷體" w:cs="Times New Roman" w:hint="eastAsia"/>
          <w:sz w:val="32"/>
          <w:szCs w:val="32"/>
        </w:rPr>
        <w:t>)</w:t>
      </w:r>
    </w:p>
    <w:sectPr w:rsidR="008D788C" w:rsidRPr="008D788C" w:rsidSect="001161CF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62" w:rsidRDefault="005A5662" w:rsidP="00C04317">
      <w:r>
        <w:separator/>
      </w:r>
    </w:p>
  </w:endnote>
  <w:endnote w:type="continuationSeparator" w:id="0">
    <w:p w:rsidR="005A5662" w:rsidRDefault="005A5662" w:rsidP="00C0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62" w:rsidRDefault="005A5662" w:rsidP="00C04317">
      <w:r>
        <w:separator/>
      </w:r>
    </w:p>
  </w:footnote>
  <w:footnote w:type="continuationSeparator" w:id="0">
    <w:p w:rsidR="005A5662" w:rsidRDefault="005A5662" w:rsidP="00C0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EF"/>
    <w:multiLevelType w:val="hybridMultilevel"/>
    <w:tmpl w:val="BEB01C12"/>
    <w:lvl w:ilvl="0" w:tplc="1158B23A">
      <w:start w:val="1"/>
      <w:numFmt w:val="ideographLegalTraditional"/>
      <w:lvlText w:val="%1、"/>
      <w:lvlJc w:val="left"/>
      <w:pPr>
        <w:ind w:left="480" w:hanging="480"/>
      </w:pPr>
      <w:rPr>
        <w:sz w:val="24"/>
      </w:rPr>
    </w:lvl>
    <w:lvl w:ilvl="1" w:tplc="64D0D808">
      <w:start w:val="1"/>
      <w:numFmt w:val="taiwaneseCountingThousand"/>
      <w:lvlText w:val="%2、"/>
      <w:lvlJc w:val="left"/>
      <w:pPr>
        <w:ind w:left="960" w:hanging="480"/>
      </w:pPr>
      <w:rPr>
        <w:sz w:val="24"/>
        <w:lang w:val="en-US"/>
      </w:rPr>
    </w:lvl>
    <w:lvl w:ilvl="2" w:tplc="6F7EAB8C">
      <w:start w:val="1"/>
      <w:numFmt w:val="taiwaneseCountingThousand"/>
      <w:lvlText w:val="(%3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B6D1F"/>
    <w:multiLevelType w:val="hybridMultilevel"/>
    <w:tmpl w:val="0A12BD9C"/>
    <w:lvl w:ilvl="0" w:tplc="0409000F">
      <w:start w:val="1"/>
      <w:numFmt w:val="decimal"/>
      <w:lvlText w:val="%1."/>
      <w:lvlJc w:val="left"/>
      <w:pPr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" w15:restartNumberingAfterBreak="0">
    <w:nsid w:val="0CE13F3D"/>
    <w:multiLevelType w:val="hybridMultilevel"/>
    <w:tmpl w:val="6C92A052"/>
    <w:lvl w:ilvl="0" w:tplc="FA16D0F8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 w15:restartNumberingAfterBreak="0">
    <w:nsid w:val="231B6CB4"/>
    <w:multiLevelType w:val="hybridMultilevel"/>
    <w:tmpl w:val="0A2473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030B2A"/>
    <w:multiLevelType w:val="hybridMultilevel"/>
    <w:tmpl w:val="42E253DC"/>
    <w:lvl w:ilvl="0" w:tplc="502AF36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358F6B51"/>
    <w:multiLevelType w:val="hybridMultilevel"/>
    <w:tmpl w:val="BD0CE89E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B7D36AF"/>
    <w:multiLevelType w:val="hybridMultilevel"/>
    <w:tmpl w:val="215C099A"/>
    <w:lvl w:ilvl="0" w:tplc="86503AB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B525C"/>
    <w:multiLevelType w:val="hybridMultilevel"/>
    <w:tmpl w:val="D862B0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DA7CAA"/>
    <w:multiLevelType w:val="hybridMultilevel"/>
    <w:tmpl w:val="D908BD5C"/>
    <w:lvl w:ilvl="0" w:tplc="86503AB8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 w15:restartNumberingAfterBreak="0">
    <w:nsid w:val="57CD230B"/>
    <w:multiLevelType w:val="hybridMultilevel"/>
    <w:tmpl w:val="50066B66"/>
    <w:lvl w:ilvl="0" w:tplc="76EA60B2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51AC3"/>
    <w:multiLevelType w:val="hybridMultilevel"/>
    <w:tmpl w:val="B82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5C18BC"/>
    <w:multiLevelType w:val="hybridMultilevel"/>
    <w:tmpl w:val="BD98FEF4"/>
    <w:lvl w:ilvl="0" w:tplc="82B83FB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  <w:lang w:val="en-US"/>
      </w:rPr>
    </w:lvl>
    <w:lvl w:ilvl="1" w:tplc="86503AB8">
      <w:start w:val="1"/>
      <w:numFmt w:val="taiwaneseCountingThousand"/>
      <w:lvlText w:val="(%2)"/>
      <w:lvlJc w:val="left"/>
      <w:pPr>
        <w:ind w:left="110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7B48DAC8">
      <w:start w:val="1"/>
      <w:numFmt w:val="decimal"/>
      <w:lvlText w:val="(%4)"/>
      <w:lvlJc w:val="left"/>
      <w:pPr>
        <w:ind w:left="230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7B937E3D"/>
    <w:multiLevelType w:val="hybridMultilevel"/>
    <w:tmpl w:val="A3847FB2"/>
    <w:lvl w:ilvl="0" w:tplc="75640B1C">
      <w:start w:val="1"/>
      <w:numFmt w:val="taiwaneseCountingThousand"/>
      <w:lvlText w:val="%1、"/>
      <w:lvlJc w:val="left"/>
      <w:pPr>
        <w:ind w:left="1195" w:hanging="480"/>
      </w:pPr>
      <w:rPr>
        <w:rFonts w:ascii="標楷體" w:eastAsia="標楷體" w:hAnsi="標楷體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5" w:hanging="480"/>
      </w:pPr>
    </w:lvl>
    <w:lvl w:ilvl="2" w:tplc="0409001B">
      <w:start w:val="1"/>
      <w:numFmt w:val="lowerRoman"/>
      <w:lvlText w:val="%3."/>
      <w:lvlJc w:val="right"/>
      <w:pPr>
        <w:ind w:left="2155" w:hanging="480"/>
      </w:pPr>
    </w:lvl>
    <w:lvl w:ilvl="3" w:tplc="0409000F">
      <w:start w:val="1"/>
      <w:numFmt w:val="decimal"/>
      <w:lvlText w:val="%4."/>
      <w:lvlJc w:val="left"/>
      <w:pPr>
        <w:ind w:left="2635" w:hanging="480"/>
      </w:pPr>
    </w:lvl>
    <w:lvl w:ilvl="4" w:tplc="04090019">
      <w:start w:val="1"/>
      <w:numFmt w:val="ideographTraditional"/>
      <w:lvlText w:val="%5、"/>
      <w:lvlJc w:val="left"/>
      <w:pPr>
        <w:ind w:left="3115" w:hanging="480"/>
      </w:pPr>
    </w:lvl>
    <w:lvl w:ilvl="5" w:tplc="0409001B">
      <w:start w:val="1"/>
      <w:numFmt w:val="lowerRoman"/>
      <w:lvlText w:val="%6."/>
      <w:lvlJc w:val="right"/>
      <w:pPr>
        <w:ind w:left="3595" w:hanging="480"/>
      </w:pPr>
    </w:lvl>
    <w:lvl w:ilvl="6" w:tplc="0409000F">
      <w:start w:val="1"/>
      <w:numFmt w:val="decimal"/>
      <w:lvlText w:val="%7."/>
      <w:lvlJc w:val="left"/>
      <w:pPr>
        <w:ind w:left="4075" w:hanging="480"/>
      </w:pPr>
    </w:lvl>
    <w:lvl w:ilvl="7" w:tplc="04090019">
      <w:start w:val="1"/>
      <w:numFmt w:val="ideographTraditional"/>
      <w:lvlText w:val="%8、"/>
      <w:lvlJc w:val="left"/>
      <w:pPr>
        <w:ind w:left="4555" w:hanging="480"/>
      </w:pPr>
    </w:lvl>
    <w:lvl w:ilvl="8" w:tplc="0409001B">
      <w:start w:val="1"/>
      <w:numFmt w:val="lowerRoman"/>
      <w:lvlText w:val="%9."/>
      <w:lvlJc w:val="right"/>
      <w:pPr>
        <w:ind w:left="5035" w:hanging="480"/>
      </w:pPr>
    </w:lvl>
  </w:abstractNum>
  <w:abstractNum w:abstractNumId="13" w15:restartNumberingAfterBreak="0">
    <w:nsid w:val="7DCF3C0B"/>
    <w:multiLevelType w:val="hybridMultilevel"/>
    <w:tmpl w:val="4508C9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A8"/>
    <w:rsid w:val="00011376"/>
    <w:rsid w:val="00011EC6"/>
    <w:rsid w:val="00012142"/>
    <w:rsid w:val="00020FDF"/>
    <w:rsid w:val="00021362"/>
    <w:rsid w:val="0002472C"/>
    <w:rsid w:val="0002603E"/>
    <w:rsid w:val="00030B85"/>
    <w:rsid w:val="00032F91"/>
    <w:rsid w:val="00050050"/>
    <w:rsid w:val="0006645F"/>
    <w:rsid w:val="00073B58"/>
    <w:rsid w:val="00077A46"/>
    <w:rsid w:val="00082722"/>
    <w:rsid w:val="00084E1B"/>
    <w:rsid w:val="00085A6A"/>
    <w:rsid w:val="0009220A"/>
    <w:rsid w:val="000941F3"/>
    <w:rsid w:val="000D39D5"/>
    <w:rsid w:val="000F2F0A"/>
    <w:rsid w:val="000F54BE"/>
    <w:rsid w:val="001161CF"/>
    <w:rsid w:val="0012592C"/>
    <w:rsid w:val="00125D86"/>
    <w:rsid w:val="00126607"/>
    <w:rsid w:val="00132E8C"/>
    <w:rsid w:val="001330D1"/>
    <w:rsid w:val="00144D2F"/>
    <w:rsid w:val="0014640D"/>
    <w:rsid w:val="00147C53"/>
    <w:rsid w:val="001523B5"/>
    <w:rsid w:val="00161D36"/>
    <w:rsid w:val="00164BA5"/>
    <w:rsid w:val="00172720"/>
    <w:rsid w:val="00174770"/>
    <w:rsid w:val="00177309"/>
    <w:rsid w:val="00177FEA"/>
    <w:rsid w:val="001909C9"/>
    <w:rsid w:val="001944E6"/>
    <w:rsid w:val="00194AFE"/>
    <w:rsid w:val="001A596F"/>
    <w:rsid w:val="001D60C6"/>
    <w:rsid w:val="001E0FDA"/>
    <w:rsid w:val="001E2234"/>
    <w:rsid w:val="001E3655"/>
    <w:rsid w:val="00203B20"/>
    <w:rsid w:val="002118A9"/>
    <w:rsid w:val="00215221"/>
    <w:rsid w:val="00217957"/>
    <w:rsid w:val="0024059E"/>
    <w:rsid w:val="0024377E"/>
    <w:rsid w:val="002532F5"/>
    <w:rsid w:val="00255CFF"/>
    <w:rsid w:val="00263352"/>
    <w:rsid w:val="00264D51"/>
    <w:rsid w:val="00271193"/>
    <w:rsid w:val="00283010"/>
    <w:rsid w:val="002B0E25"/>
    <w:rsid w:val="002C2B13"/>
    <w:rsid w:val="002C4D6A"/>
    <w:rsid w:val="002E0A51"/>
    <w:rsid w:val="002E3CFB"/>
    <w:rsid w:val="002E6552"/>
    <w:rsid w:val="002F113D"/>
    <w:rsid w:val="003235C9"/>
    <w:rsid w:val="00323CE7"/>
    <w:rsid w:val="00330558"/>
    <w:rsid w:val="003331DE"/>
    <w:rsid w:val="00350F32"/>
    <w:rsid w:val="003549AF"/>
    <w:rsid w:val="00354EDB"/>
    <w:rsid w:val="003562FD"/>
    <w:rsid w:val="00357AC0"/>
    <w:rsid w:val="00360C7A"/>
    <w:rsid w:val="00362B3B"/>
    <w:rsid w:val="0037386A"/>
    <w:rsid w:val="00376A56"/>
    <w:rsid w:val="00377ADA"/>
    <w:rsid w:val="00380CD6"/>
    <w:rsid w:val="003A03B7"/>
    <w:rsid w:val="003A227C"/>
    <w:rsid w:val="003B3E1D"/>
    <w:rsid w:val="003C3ECF"/>
    <w:rsid w:val="003C4359"/>
    <w:rsid w:val="003C4D9E"/>
    <w:rsid w:val="003E0B8E"/>
    <w:rsid w:val="003F7DE8"/>
    <w:rsid w:val="004039A0"/>
    <w:rsid w:val="004039EB"/>
    <w:rsid w:val="00420135"/>
    <w:rsid w:val="004218AB"/>
    <w:rsid w:val="00425CE8"/>
    <w:rsid w:val="0043311B"/>
    <w:rsid w:val="00441525"/>
    <w:rsid w:val="0044678D"/>
    <w:rsid w:val="004467D3"/>
    <w:rsid w:val="00461E0A"/>
    <w:rsid w:val="0047076E"/>
    <w:rsid w:val="004A612E"/>
    <w:rsid w:val="004A6D02"/>
    <w:rsid w:val="004E2A16"/>
    <w:rsid w:val="00520587"/>
    <w:rsid w:val="0052206E"/>
    <w:rsid w:val="00524BCB"/>
    <w:rsid w:val="00527E36"/>
    <w:rsid w:val="00532A6E"/>
    <w:rsid w:val="00550EF3"/>
    <w:rsid w:val="00552424"/>
    <w:rsid w:val="00564A47"/>
    <w:rsid w:val="005A5662"/>
    <w:rsid w:val="005C1E6A"/>
    <w:rsid w:val="005C2212"/>
    <w:rsid w:val="005C2AAB"/>
    <w:rsid w:val="005C6BC7"/>
    <w:rsid w:val="005F3854"/>
    <w:rsid w:val="00607F71"/>
    <w:rsid w:val="006116EB"/>
    <w:rsid w:val="00626315"/>
    <w:rsid w:val="006268DE"/>
    <w:rsid w:val="00646A78"/>
    <w:rsid w:val="0064719E"/>
    <w:rsid w:val="00661611"/>
    <w:rsid w:val="0066565B"/>
    <w:rsid w:val="006862CF"/>
    <w:rsid w:val="0069546B"/>
    <w:rsid w:val="006C2095"/>
    <w:rsid w:val="006E3C66"/>
    <w:rsid w:val="006E4B4F"/>
    <w:rsid w:val="006E72C5"/>
    <w:rsid w:val="00707D91"/>
    <w:rsid w:val="00713E92"/>
    <w:rsid w:val="00716D84"/>
    <w:rsid w:val="00726158"/>
    <w:rsid w:val="007304FD"/>
    <w:rsid w:val="0073485F"/>
    <w:rsid w:val="0074060D"/>
    <w:rsid w:val="00741325"/>
    <w:rsid w:val="007452EA"/>
    <w:rsid w:val="00753CE1"/>
    <w:rsid w:val="00766E31"/>
    <w:rsid w:val="00783E19"/>
    <w:rsid w:val="00784688"/>
    <w:rsid w:val="00785F14"/>
    <w:rsid w:val="00787D92"/>
    <w:rsid w:val="00792916"/>
    <w:rsid w:val="00796931"/>
    <w:rsid w:val="00796FC3"/>
    <w:rsid w:val="007A19CD"/>
    <w:rsid w:val="007B62A1"/>
    <w:rsid w:val="007C7FA8"/>
    <w:rsid w:val="007E2227"/>
    <w:rsid w:val="007F2BBB"/>
    <w:rsid w:val="007F53B3"/>
    <w:rsid w:val="008120CC"/>
    <w:rsid w:val="008246A7"/>
    <w:rsid w:val="00836A40"/>
    <w:rsid w:val="00842427"/>
    <w:rsid w:val="00854E1D"/>
    <w:rsid w:val="00866F79"/>
    <w:rsid w:val="00867802"/>
    <w:rsid w:val="008736E1"/>
    <w:rsid w:val="008764BF"/>
    <w:rsid w:val="00880DC8"/>
    <w:rsid w:val="00881C81"/>
    <w:rsid w:val="008820D1"/>
    <w:rsid w:val="00893DF6"/>
    <w:rsid w:val="008A0556"/>
    <w:rsid w:val="008A0910"/>
    <w:rsid w:val="008A26DF"/>
    <w:rsid w:val="008B4656"/>
    <w:rsid w:val="008B7C54"/>
    <w:rsid w:val="008D788C"/>
    <w:rsid w:val="008E199B"/>
    <w:rsid w:val="008E2D17"/>
    <w:rsid w:val="008E5676"/>
    <w:rsid w:val="008F20F0"/>
    <w:rsid w:val="009033D1"/>
    <w:rsid w:val="00927458"/>
    <w:rsid w:val="009356B3"/>
    <w:rsid w:val="0094447A"/>
    <w:rsid w:val="00973DD3"/>
    <w:rsid w:val="00974582"/>
    <w:rsid w:val="009814C2"/>
    <w:rsid w:val="009817C3"/>
    <w:rsid w:val="009874C4"/>
    <w:rsid w:val="009A4209"/>
    <w:rsid w:val="009A62C3"/>
    <w:rsid w:val="009B0BB3"/>
    <w:rsid w:val="009C5095"/>
    <w:rsid w:val="009D0BE7"/>
    <w:rsid w:val="009D1787"/>
    <w:rsid w:val="00A122BA"/>
    <w:rsid w:val="00A13355"/>
    <w:rsid w:val="00A174E6"/>
    <w:rsid w:val="00A254F3"/>
    <w:rsid w:val="00A555FE"/>
    <w:rsid w:val="00A5615F"/>
    <w:rsid w:val="00A61324"/>
    <w:rsid w:val="00A83286"/>
    <w:rsid w:val="00AA20D7"/>
    <w:rsid w:val="00AE0935"/>
    <w:rsid w:val="00AE7F98"/>
    <w:rsid w:val="00AF7198"/>
    <w:rsid w:val="00B179A2"/>
    <w:rsid w:val="00B2358B"/>
    <w:rsid w:val="00B65205"/>
    <w:rsid w:val="00B704C1"/>
    <w:rsid w:val="00B83E79"/>
    <w:rsid w:val="00B865CF"/>
    <w:rsid w:val="00B86609"/>
    <w:rsid w:val="00BA13CF"/>
    <w:rsid w:val="00BA6429"/>
    <w:rsid w:val="00BB3EFF"/>
    <w:rsid w:val="00BC2F4A"/>
    <w:rsid w:val="00BC5B94"/>
    <w:rsid w:val="00BF1500"/>
    <w:rsid w:val="00BF2809"/>
    <w:rsid w:val="00BF3C97"/>
    <w:rsid w:val="00C04317"/>
    <w:rsid w:val="00C05E64"/>
    <w:rsid w:val="00C07530"/>
    <w:rsid w:val="00C27E41"/>
    <w:rsid w:val="00C40CEE"/>
    <w:rsid w:val="00C45EB5"/>
    <w:rsid w:val="00C4762A"/>
    <w:rsid w:val="00C77C84"/>
    <w:rsid w:val="00C91061"/>
    <w:rsid w:val="00C91568"/>
    <w:rsid w:val="00C941D1"/>
    <w:rsid w:val="00CA643E"/>
    <w:rsid w:val="00CD166A"/>
    <w:rsid w:val="00CD69A7"/>
    <w:rsid w:val="00CE542A"/>
    <w:rsid w:val="00CF2736"/>
    <w:rsid w:val="00D00794"/>
    <w:rsid w:val="00D164AA"/>
    <w:rsid w:val="00D2018E"/>
    <w:rsid w:val="00D414F4"/>
    <w:rsid w:val="00D454B6"/>
    <w:rsid w:val="00D639C6"/>
    <w:rsid w:val="00D92B62"/>
    <w:rsid w:val="00DA0404"/>
    <w:rsid w:val="00DC2430"/>
    <w:rsid w:val="00DD03F1"/>
    <w:rsid w:val="00DD090B"/>
    <w:rsid w:val="00DD4074"/>
    <w:rsid w:val="00DD699D"/>
    <w:rsid w:val="00DF45E0"/>
    <w:rsid w:val="00DF6280"/>
    <w:rsid w:val="00E034A9"/>
    <w:rsid w:val="00E35537"/>
    <w:rsid w:val="00E40AC5"/>
    <w:rsid w:val="00E45B77"/>
    <w:rsid w:val="00E624D8"/>
    <w:rsid w:val="00E63FBB"/>
    <w:rsid w:val="00E67177"/>
    <w:rsid w:val="00E72E5A"/>
    <w:rsid w:val="00E94444"/>
    <w:rsid w:val="00EB2A9D"/>
    <w:rsid w:val="00EB74F3"/>
    <w:rsid w:val="00EC61F1"/>
    <w:rsid w:val="00EC66CD"/>
    <w:rsid w:val="00ED73D0"/>
    <w:rsid w:val="00EE4EBC"/>
    <w:rsid w:val="00EE615C"/>
    <w:rsid w:val="00EF576F"/>
    <w:rsid w:val="00F01C7B"/>
    <w:rsid w:val="00F20D03"/>
    <w:rsid w:val="00F263F1"/>
    <w:rsid w:val="00F41B5F"/>
    <w:rsid w:val="00F50CF6"/>
    <w:rsid w:val="00F521FB"/>
    <w:rsid w:val="00F63709"/>
    <w:rsid w:val="00F644A0"/>
    <w:rsid w:val="00F71EB9"/>
    <w:rsid w:val="00F72EDC"/>
    <w:rsid w:val="00F749A4"/>
    <w:rsid w:val="00F75264"/>
    <w:rsid w:val="00F75647"/>
    <w:rsid w:val="00F915D1"/>
    <w:rsid w:val="00FB7F94"/>
    <w:rsid w:val="00FC1209"/>
    <w:rsid w:val="00FC72C7"/>
    <w:rsid w:val="00FD3590"/>
    <w:rsid w:val="00FE4BF9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05533-C61E-4A3E-B33E-2C1C025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A8"/>
    <w:pPr>
      <w:ind w:leftChars="200" w:left="480"/>
    </w:pPr>
  </w:style>
  <w:style w:type="table" w:styleId="a4">
    <w:name w:val="Table Grid"/>
    <w:basedOn w:val="a1"/>
    <w:uiPriority w:val="59"/>
    <w:rsid w:val="007C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39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4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43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4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4317"/>
    <w:rPr>
      <w:sz w:val="20"/>
      <w:szCs w:val="20"/>
    </w:rPr>
  </w:style>
  <w:style w:type="character" w:styleId="ab">
    <w:name w:val="Hyperlink"/>
    <w:basedOn w:val="a0"/>
    <w:uiPriority w:val="99"/>
    <w:unhideWhenUsed/>
    <w:rsid w:val="00461E0A"/>
    <w:rPr>
      <w:color w:val="0000FF" w:themeColor="hyperlink"/>
      <w:u w:val="single"/>
    </w:rPr>
  </w:style>
  <w:style w:type="paragraph" w:styleId="ac">
    <w:name w:val="No Spacing"/>
    <w:uiPriority w:val="1"/>
    <w:qFormat/>
    <w:rsid w:val="004A612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yd.gov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fycactivit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DCAF-227F-48B3-BF50-A545C66D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1723</Characters>
  <Application>Microsoft Office Word</Application>
  <DocSecurity>0</DocSecurity>
  <Lines>14</Lines>
  <Paragraphs>4</Paragraphs>
  <ScaleCrop>false</ScaleCrop>
  <Company>臺北市立兒童育樂中心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林依祈</cp:lastModifiedBy>
  <cp:revision>2</cp:revision>
  <cp:lastPrinted>2015-06-25T02:50:00Z</cp:lastPrinted>
  <dcterms:created xsi:type="dcterms:W3CDTF">2016-02-17T03:43:00Z</dcterms:created>
  <dcterms:modified xsi:type="dcterms:W3CDTF">2016-02-17T03:43:00Z</dcterms:modified>
</cp:coreProperties>
</file>