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C72BB" w:rsidRDefault="009E18EA">
      <w:pPr>
        <w:widowControl w:val="0"/>
        <w:spacing w:line="240" w:lineRule="auto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臺北市立南港高工 10</w:t>
      </w:r>
      <w:r w:rsidR="000629C1">
        <w:rPr>
          <w:rFonts w:ascii="標楷體" w:eastAsia="標楷體" w:hAnsi="標楷體" w:cs="標楷體"/>
          <w:b/>
          <w:sz w:val="32"/>
          <w:szCs w:val="32"/>
        </w:rPr>
        <w:t>4</w:t>
      </w:r>
      <w:r>
        <w:rPr>
          <w:rFonts w:ascii="標楷體" w:eastAsia="標楷體" w:hAnsi="標楷體" w:cs="標楷體"/>
          <w:b/>
          <w:sz w:val="32"/>
          <w:szCs w:val="32"/>
        </w:rPr>
        <w:t xml:space="preserve"> 學年度</w:t>
      </w:r>
    </w:p>
    <w:p w:rsidR="00CC72BB" w:rsidRDefault="00C725A3">
      <w:pPr>
        <w:widowControl w:val="0"/>
        <w:spacing w:line="240" w:lineRule="auto"/>
        <w:jc w:val="center"/>
      </w:pPr>
      <w:bookmarkStart w:id="0" w:name="_GoBack"/>
      <w:r>
        <w:rPr>
          <w:rFonts w:ascii="標楷體" w:eastAsia="標楷體" w:hAnsi="標楷體" w:cs="標楷體" w:hint="eastAsia"/>
          <w:b/>
          <w:sz w:val="32"/>
          <w:szCs w:val="32"/>
        </w:rPr>
        <w:t>86</w:t>
      </w:r>
      <w:r w:rsidRPr="00C725A3">
        <w:rPr>
          <w:rFonts w:ascii="標楷體" w:eastAsia="標楷體" w:hAnsi="標楷體" w:cs="標楷體"/>
          <w:b/>
          <w:sz w:val="32"/>
          <w:szCs w:val="32"/>
        </w:rPr>
        <w:t>duino</w:t>
      </w:r>
      <w:r w:rsidRPr="00C725A3">
        <w:rPr>
          <w:rFonts w:ascii="標楷體" w:eastAsia="標楷體" w:hAnsi="標楷體" w:cs="標楷體" w:hint="eastAsia"/>
          <w:b/>
          <w:sz w:val="32"/>
          <w:szCs w:val="32"/>
        </w:rPr>
        <w:t>機械人程式控制</w:t>
      </w:r>
      <w:r w:rsidR="009E18EA">
        <w:rPr>
          <w:rFonts w:ascii="標楷體" w:eastAsia="標楷體" w:hAnsi="標楷體" w:cs="標楷體"/>
          <w:b/>
          <w:sz w:val="32"/>
          <w:szCs w:val="32"/>
        </w:rPr>
        <w:t>教師研習計畫</w:t>
      </w:r>
    </w:p>
    <w:bookmarkEnd w:id="0"/>
    <w:p w:rsidR="00CC72BB" w:rsidRDefault="009E18EA">
      <w:pPr>
        <w:widowControl w:val="0"/>
        <w:spacing w:line="240" w:lineRule="auto"/>
        <w:jc w:val="both"/>
      </w:pPr>
      <w:r>
        <w:rPr>
          <w:rFonts w:ascii="標楷體" w:eastAsia="標楷體" w:hAnsi="標楷體" w:cs="標楷體"/>
          <w:b/>
          <w:sz w:val="24"/>
          <w:szCs w:val="24"/>
        </w:rPr>
        <w:t>一、依據：</w:t>
      </w:r>
    </w:p>
    <w:p w:rsidR="00CC72BB" w:rsidRDefault="009E18EA">
      <w:pPr>
        <w:widowControl w:val="0"/>
        <w:spacing w:line="240" w:lineRule="auto"/>
        <w:ind w:left="480" w:firstLine="510"/>
        <w:jc w:val="both"/>
      </w:pPr>
      <w:r>
        <w:rPr>
          <w:rFonts w:ascii="標楷體" w:eastAsia="標楷體" w:hAnsi="標楷體" w:cs="標楷體"/>
          <w:sz w:val="24"/>
          <w:szCs w:val="24"/>
        </w:rPr>
        <w:t>依據10</w:t>
      </w:r>
      <w:r w:rsidR="000629C1">
        <w:rPr>
          <w:rFonts w:ascii="標楷體" w:eastAsia="標楷體" w:hAnsi="標楷體" w:cs="標楷體"/>
          <w:sz w:val="24"/>
          <w:szCs w:val="24"/>
        </w:rPr>
        <w:t>4</w:t>
      </w:r>
      <w:r>
        <w:rPr>
          <w:rFonts w:ascii="標楷體" w:eastAsia="標楷體" w:hAnsi="標楷體" w:cs="標楷體"/>
          <w:sz w:val="24"/>
          <w:szCs w:val="24"/>
        </w:rPr>
        <w:t>學年度高級中等學校適性學習社區教育資源均質化實施方案10</w:t>
      </w:r>
      <w:r w:rsidR="000629C1">
        <w:rPr>
          <w:rFonts w:ascii="標楷體" w:eastAsia="標楷體" w:hAnsi="標楷體" w:cs="標楷體"/>
          <w:sz w:val="24"/>
          <w:szCs w:val="24"/>
        </w:rPr>
        <w:t>4</w:t>
      </w:r>
      <w:r>
        <w:rPr>
          <w:rFonts w:ascii="標楷體" w:eastAsia="標楷體" w:hAnsi="標楷體" w:cs="標楷體"/>
          <w:sz w:val="24"/>
          <w:szCs w:val="24"/>
        </w:rPr>
        <w:t>-1</w:t>
      </w:r>
      <w:r w:rsidR="000629C1" w:rsidRPr="000629C1">
        <w:rPr>
          <w:rFonts w:ascii="標楷體" w:eastAsia="標楷體" w:hAnsi="標楷體" w:cs="標楷體" w:hint="eastAsia"/>
          <w:sz w:val="24"/>
          <w:szCs w:val="24"/>
        </w:rPr>
        <w:t>北市二區適性學習社區網絡平台推廣計</w:t>
      </w:r>
      <w:r>
        <w:rPr>
          <w:rFonts w:ascii="標楷體" w:eastAsia="標楷體" w:hAnsi="標楷體" w:cs="標楷體"/>
          <w:sz w:val="24"/>
          <w:szCs w:val="24"/>
        </w:rPr>
        <w:t>畫10</w:t>
      </w:r>
      <w:r w:rsidR="000629C1">
        <w:rPr>
          <w:rFonts w:ascii="標楷體" w:eastAsia="標楷體" w:hAnsi="標楷體" w:cs="標楷體"/>
          <w:sz w:val="24"/>
          <w:szCs w:val="24"/>
        </w:rPr>
        <w:t>4</w:t>
      </w:r>
      <w:r>
        <w:rPr>
          <w:rFonts w:ascii="標楷體" w:eastAsia="標楷體" w:hAnsi="標楷體" w:cs="標楷體"/>
          <w:sz w:val="24"/>
          <w:szCs w:val="24"/>
        </w:rPr>
        <w:t>-1-4</w:t>
      </w:r>
      <w:r w:rsidR="000629C1" w:rsidRPr="000629C1">
        <w:rPr>
          <w:rFonts w:ascii="標楷體" w:eastAsia="標楷體" w:hAnsi="標楷體" w:cs="標楷體" w:hint="eastAsia"/>
          <w:sz w:val="24"/>
          <w:szCs w:val="24"/>
        </w:rPr>
        <w:t>跨領域創意思考教學研習及國中教師職業體驗課程</w:t>
      </w:r>
      <w:r>
        <w:rPr>
          <w:rFonts w:ascii="標楷體" w:eastAsia="標楷體" w:hAnsi="標楷體" w:cs="標楷體"/>
          <w:sz w:val="24"/>
          <w:szCs w:val="24"/>
        </w:rPr>
        <w:t>計畫辦理。</w:t>
      </w:r>
    </w:p>
    <w:p w:rsidR="00CC72BB" w:rsidRDefault="009E18EA">
      <w:pPr>
        <w:widowControl w:val="0"/>
        <w:spacing w:line="240" w:lineRule="auto"/>
        <w:jc w:val="both"/>
      </w:pPr>
      <w:r>
        <w:rPr>
          <w:rFonts w:ascii="標楷體" w:eastAsia="標楷體" w:hAnsi="標楷體" w:cs="標楷體"/>
          <w:b/>
          <w:sz w:val="24"/>
          <w:szCs w:val="24"/>
        </w:rPr>
        <w:t>二、目標：</w:t>
      </w:r>
    </w:p>
    <w:p w:rsidR="00CC72BB" w:rsidRDefault="009E18EA">
      <w:pPr>
        <w:widowControl w:val="0"/>
        <w:spacing w:line="240" w:lineRule="auto"/>
        <w:ind w:left="720" w:hanging="240"/>
        <w:jc w:val="both"/>
      </w:pPr>
      <w:r>
        <w:rPr>
          <w:rFonts w:ascii="標楷體" w:eastAsia="標楷體" w:hAnsi="標楷體" w:cs="標楷體"/>
          <w:sz w:val="24"/>
          <w:szCs w:val="24"/>
        </w:rPr>
        <w:t>1.引進產學界資源，結合</w:t>
      </w:r>
      <w:r w:rsidR="00C725A3" w:rsidRPr="00C725A3">
        <w:rPr>
          <w:rFonts w:ascii="標楷體" w:eastAsia="標楷體" w:hAnsi="標楷體" w:cs="標楷體" w:hint="eastAsia"/>
          <w:sz w:val="24"/>
          <w:szCs w:val="24"/>
        </w:rPr>
        <w:t>機械人程式</w:t>
      </w:r>
      <w:r>
        <w:rPr>
          <w:rFonts w:ascii="標楷體" w:eastAsia="標楷體" w:hAnsi="標楷體" w:cs="標楷體"/>
          <w:sz w:val="24"/>
          <w:szCs w:val="24"/>
        </w:rPr>
        <w:t>，創造教學新視界。</w:t>
      </w:r>
    </w:p>
    <w:p w:rsidR="00CC72BB" w:rsidRDefault="009E18EA" w:rsidP="000629C1">
      <w:pPr>
        <w:widowControl w:val="0"/>
        <w:spacing w:line="240" w:lineRule="auto"/>
        <w:ind w:left="720" w:hanging="240"/>
        <w:jc w:val="both"/>
      </w:pPr>
      <w:r>
        <w:rPr>
          <w:rFonts w:ascii="標楷體" w:eastAsia="標楷體" w:hAnsi="標楷體" w:cs="標楷體"/>
          <w:sz w:val="24"/>
          <w:szCs w:val="24"/>
        </w:rPr>
        <w:t>2.鼓勵教師運用資訊科技融入教學。</w:t>
      </w:r>
    </w:p>
    <w:p w:rsidR="00CC72BB" w:rsidRDefault="009E18EA">
      <w:pPr>
        <w:widowControl w:val="0"/>
        <w:spacing w:line="240" w:lineRule="auto"/>
        <w:jc w:val="both"/>
      </w:pPr>
      <w:bookmarkStart w:id="1" w:name="h.gjdgxs" w:colFirst="0" w:colLast="0"/>
      <w:bookmarkEnd w:id="1"/>
      <w:r>
        <w:rPr>
          <w:rFonts w:ascii="標楷體" w:eastAsia="標楷體" w:hAnsi="標楷體" w:cs="標楷體"/>
          <w:b/>
          <w:sz w:val="24"/>
          <w:szCs w:val="24"/>
        </w:rPr>
        <w:t>三、承辦單位</w:t>
      </w:r>
    </w:p>
    <w:p w:rsidR="00CC72BB" w:rsidRDefault="009E18EA">
      <w:pPr>
        <w:widowControl w:val="0"/>
        <w:spacing w:line="240" w:lineRule="auto"/>
        <w:ind w:left="480"/>
      </w:pPr>
      <w:r>
        <w:rPr>
          <w:rFonts w:ascii="標楷體" w:eastAsia="標楷體" w:hAnsi="標楷體" w:cs="標楷體"/>
          <w:sz w:val="24"/>
          <w:szCs w:val="24"/>
        </w:rPr>
        <w:t>主辦單位：臺北市立南港高級工業職業學校</w:t>
      </w:r>
    </w:p>
    <w:p w:rsidR="00CC72BB" w:rsidRDefault="009E18EA">
      <w:pPr>
        <w:widowControl w:val="0"/>
        <w:spacing w:line="240" w:lineRule="auto"/>
        <w:ind w:left="480"/>
      </w:pPr>
      <w:r>
        <w:rPr>
          <w:rFonts w:ascii="標楷體" w:eastAsia="標楷體" w:hAnsi="標楷體" w:cs="標楷體"/>
          <w:sz w:val="24"/>
          <w:szCs w:val="24"/>
        </w:rPr>
        <w:t>協辦單位：</w:t>
      </w:r>
      <w:r w:rsidR="00C725A3">
        <w:rPr>
          <w:rFonts w:ascii="標楷體" w:eastAsia="標楷體" w:hAnsi="標楷體" w:cs="標楷體" w:hint="eastAsia"/>
          <w:color w:val="auto"/>
          <w:sz w:val="24"/>
          <w:szCs w:val="24"/>
        </w:rPr>
        <w:t>翰尼斯企業有限公司</w:t>
      </w:r>
    </w:p>
    <w:p w:rsidR="00CC72BB" w:rsidRDefault="009E18EA">
      <w:pPr>
        <w:widowControl w:val="0"/>
        <w:spacing w:line="240" w:lineRule="auto"/>
        <w:jc w:val="both"/>
      </w:pPr>
      <w:r>
        <w:rPr>
          <w:rFonts w:ascii="標楷體" w:eastAsia="標楷體" w:hAnsi="標楷體" w:cs="標楷體"/>
          <w:b/>
          <w:sz w:val="24"/>
          <w:szCs w:val="24"/>
        </w:rPr>
        <w:t>四、研習時間</w:t>
      </w:r>
      <w:r>
        <w:rPr>
          <w:rFonts w:ascii="標楷體" w:eastAsia="標楷體" w:hAnsi="標楷體" w:cs="標楷體"/>
          <w:sz w:val="24"/>
          <w:szCs w:val="24"/>
        </w:rPr>
        <w:t>：10</w:t>
      </w:r>
      <w:r w:rsidR="000629C1">
        <w:rPr>
          <w:rFonts w:ascii="標楷體" w:eastAsia="標楷體" w:hAnsi="標楷體" w:cs="標楷體" w:hint="eastAsia"/>
          <w:sz w:val="24"/>
          <w:szCs w:val="24"/>
        </w:rPr>
        <w:t>5</w:t>
      </w:r>
      <w:r>
        <w:rPr>
          <w:rFonts w:ascii="標楷體" w:eastAsia="標楷體" w:hAnsi="標楷體" w:cs="標楷體"/>
          <w:sz w:val="24"/>
          <w:szCs w:val="24"/>
        </w:rPr>
        <w:t>年</w:t>
      </w:r>
      <w:r w:rsidR="00C725A3">
        <w:rPr>
          <w:rFonts w:ascii="標楷體" w:eastAsia="標楷體" w:hAnsi="標楷體" w:cs="標楷體" w:hint="eastAsia"/>
          <w:sz w:val="24"/>
          <w:szCs w:val="24"/>
        </w:rPr>
        <w:t>4</w:t>
      </w:r>
      <w:r>
        <w:rPr>
          <w:rFonts w:ascii="標楷體" w:eastAsia="標楷體" w:hAnsi="標楷體" w:cs="標楷體"/>
          <w:sz w:val="24"/>
          <w:szCs w:val="24"/>
        </w:rPr>
        <w:t>月</w:t>
      </w:r>
      <w:r w:rsidR="00C725A3">
        <w:rPr>
          <w:rFonts w:ascii="標楷體" w:eastAsia="標楷體" w:hAnsi="標楷體" w:cs="標楷體" w:hint="eastAsia"/>
          <w:sz w:val="24"/>
          <w:szCs w:val="24"/>
        </w:rPr>
        <w:t>12</w:t>
      </w:r>
      <w:r>
        <w:rPr>
          <w:rFonts w:ascii="標楷體" w:eastAsia="標楷體" w:hAnsi="標楷體" w:cs="標楷體"/>
          <w:sz w:val="24"/>
          <w:szCs w:val="24"/>
        </w:rPr>
        <w:t>日</w:t>
      </w:r>
      <w:r w:rsidR="007272B4">
        <w:rPr>
          <w:rFonts w:ascii="標楷體" w:eastAsia="標楷體" w:hAnsi="標楷體" w:cs="標楷體" w:hint="eastAsia"/>
          <w:sz w:val="24"/>
          <w:szCs w:val="24"/>
        </w:rPr>
        <w:t>-</w:t>
      </w:r>
      <w:r w:rsidR="00B44CD9">
        <w:rPr>
          <w:rFonts w:ascii="標楷體" w:eastAsia="標楷體" w:hAnsi="標楷體" w:cs="標楷體" w:hint="eastAsia"/>
          <w:sz w:val="24"/>
          <w:szCs w:val="24"/>
        </w:rPr>
        <w:t>6</w:t>
      </w:r>
      <w:r w:rsidR="007272B4">
        <w:rPr>
          <w:rFonts w:ascii="標楷體" w:eastAsia="標楷體" w:hAnsi="標楷體" w:cs="標楷體"/>
          <w:sz w:val="24"/>
          <w:szCs w:val="24"/>
        </w:rPr>
        <w:t>月</w:t>
      </w:r>
      <w:r w:rsidR="00B44CD9">
        <w:rPr>
          <w:rFonts w:ascii="標楷體" w:eastAsia="標楷體" w:hAnsi="標楷體" w:cs="標楷體" w:hint="eastAsia"/>
          <w:sz w:val="24"/>
          <w:szCs w:val="24"/>
        </w:rPr>
        <w:t>7</w:t>
      </w:r>
      <w:r w:rsidR="007272B4">
        <w:rPr>
          <w:rFonts w:ascii="標楷體" w:eastAsia="標楷體" w:hAnsi="標楷體" w:cs="標楷體"/>
          <w:sz w:val="24"/>
          <w:szCs w:val="24"/>
        </w:rPr>
        <w:t>日</w:t>
      </w:r>
      <w:r>
        <w:rPr>
          <w:rFonts w:ascii="標楷體" w:eastAsia="標楷體" w:hAnsi="標楷體" w:cs="標楷體"/>
          <w:sz w:val="24"/>
          <w:szCs w:val="24"/>
        </w:rPr>
        <w:t>星期</w:t>
      </w:r>
      <w:r w:rsidR="00C725A3">
        <w:rPr>
          <w:rFonts w:ascii="標楷體" w:eastAsia="標楷體" w:hAnsi="標楷體" w:cs="標楷體" w:hint="eastAsia"/>
          <w:sz w:val="24"/>
          <w:szCs w:val="24"/>
        </w:rPr>
        <w:t>二</w:t>
      </w:r>
      <w:r>
        <w:rPr>
          <w:rFonts w:ascii="標楷體" w:eastAsia="標楷體" w:hAnsi="標楷體" w:cs="標楷體"/>
          <w:sz w:val="24"/>
          <w:szCs w:val="24"/>
        </w:rPr>
        <w:t>(</w:t>
      </w:r>
      <w:r w:rsidR="007272B4">
        <w:rPr>
          <w:rFonts w:ascii="標楷體" w:eastAsia="標楷體" w:hAnsi="標楷體" w:cs="標楷體" w:hint="eastAsia"/>
          <w:sz w:val="24"/>
          <w:szCs w:val="24"/>
        </w:rPr>
        <w:t>13</w:t>
      </w:r>
      <w:r>
        <w:rPr>
          <w:rFonts w:ascii="標楷體" w:eastAsia="標楷體" w:hAnsi="標楷體" w:cs="標楷體"/>
          <w:sz w:val="24"/>
          <w:szCs w:val="24"/>
        </w:rPr>
        <w:t>:</w:t>
      </w:r>
      <w:r w:rsidR="00692425">
        <w:rPr>
          <w:rFonts w:ascii="標楷體" w:eastAsia="標楷體" w:hAnsi="標楷體" w:cs="標楷體" w:hint="eastAsia"/>
          <w:sz w:val="24"/>
          <w:szCs w:val="24"/>
        </w:rPr>
        <w:t>3</w:t>
      </w:r>
      <w:r>
        <w:rPr>
          <w:rFonts w:ascii="標楷體" w:eastAsia="標楷體" w:hAnsi="標楷體" w:cs="標楷體"/>
          <w:sz w:val="24"/>
          <w:szCs w:val="24"/>
        </w:rPr>
        <w:t>0～1</w:t>
      </w:r>
      <w:r w:rsidR="007272B4">
        <w:rPr>
          <w:rFonts w:ascii="標楷體" w:eastAsia="標楷體" w:hAnsi="標楷體" w:cs="標楷體" w:hint="eastAsia"/>
          <w:sz w:val="24"/>
          <w:szCs w:val="24"/>
        </w:rPr>
        <w:t>6</w:t>
      </w:r>
      <w:r>
        <w:rPr>
          <w:rFonts w:ascii="標楷體" w:eastAsia="標楷體" w:hAnsi="標楷體" w:cs="標楷體"/>
          <w:sz w:val="24"/>
          <w:szCs w:val="24"/>
        </w:rPr>
        <w:t>:</w:t>
      </w:r>
      <w:r w:rsidR="00692425">
        <w:rPr>
          <w:rFonts w:ascii="標楷體" w:eastAsia="標楷體" w:hAnsi="標楷體" w:cs="標楷體" w:hint="eastAsia"/>
          <w:sz w:val="24"/>
          <w:szCs w:val="24"/>
        </w:rPr>
        <w:t>3</w:t>
      </w:r>
      <w:r>
        <w:rPr>
          <w:rFonts w:ascii="標楷體" w:eastAsia="標楷體" w:hAnsi="標楷體" w:cs="標楷體"/>
          <w:sz w:val="24"/>
          <w:szCs w:val="24"/>
        </w:rPr>
        <w:t>0，共計</w:t>
      </w:r>
      <w:r w:rsidR="00B44CD9">
        <w:rPr>
          <w:rFonts w:ascii="標楷體" w:eastAsia="標楷體" w:hAnsi="標楷體" w:cs="標楷體" w:hint="eastAsia"/>
          <w:sz w:val="24"/>
          <w:szCs w:val="24"/>
        </w:rPr>
        <w:t>27</w:t>
      </w:r>
      <w:r>
        <w:rPr>
          <w:rFonts w:ascii="標楷體" w:eastAsia="標楷體" w:hAnsi="標楷體" w:cs="標楷體"/>
          <w:sz w:val="24"/>
          <w:szCs w:val="24"/>
        </w:rPr>
        <w:t>小時)</w:t>
      </w:r>
    </w:p>
    <w:p w:rsidR="00CC72BB" w:rsidRDefault="009E18EA">
      <w:pPr>
        <w:widowControl w:val="0"/>
        <w:spacing w:line="240" w:lineRule="auto"/>
        <w:jc w:val="both"/>
      </w:pPr>
      <w:r>
        <w:rPr>
          <w:rFonts w:ascii="標楷體" w:eastAsia="標楷體" w:hAnsi="標楷體" w:cs="標楷體"/>
          <w:b/>
          <w:sz w:val="24"/>
          <w:szCs w:val="24"/>
        </w:rPr>
        <w:t>五、研習地點</w:t>
      </w:r>
      <w:r>
        <w:rPr>
          <w:rFonts w:ascii="標楷體" w:eastAsia="標楷體" w:hAnsi="標楷體" w:cs="標楷體"/>
          <w:sz w:val="24"/>
          <w:szCs w:val="24"/>
        </w:rPr>
        <w:t>：南港高工圖資大樓4樓電腦教室</w:t>
      </w:r>
    </w:p>
    <w:p w:rsidR="00CC72BB" w:rsidRDefault="009E18EA">
      <w:pPr>
        <w:widowControl w:val="0"/>
        <w:spacing w:line="240" w:lineRule="auto"/>
        <w:ind w:left="720" w:hanging="240"/>
        <w:jc w:val="both"/>
      </w:pPr>
      <w:r>
        <w:rPr>
          <w:rFonts w:ascii="標楷體" w:eastAsia="標楷體" w:hAnsi="標楷體" w:cs="標楷體"/>
          <w:sz w:val="24"/>
          <w:szCs w:val="24"/>
        </w:rPr>
        <w:t>活動地址：臺北市南港區興中路29號</w:t>
      </w:r>
    </w:p>
    <w:p w:rsidR="00CC72BB" w:rsidRDefault="009E18EA">
      <w:pPr>
        <w:widowControl w:val="0"/>
        <w:spacing w:line="240" w:lineRule="auto"/>
        <w:ind w:left="720" w:hanging="240"/>
        <w:jc w:val="both"/>
      </w:pPr>
      <w:r>
        <w:rPr>
          <w:rFonts w:ascii="標楷體" w:eastAsia="標楷體" w:hAnsi="標楷體" w:cs="標楷體"/>
          <w:sz w:val="24"/>
          <w:szCs w:val="24"/>
        </w:rPr>
        <w:t>交通路線：http://www.nkhs.tp.edu.tw/index.php/school-introduce/2012-08-01-05-22-51</w:t>
      </w:r>
    </w:p>
    <w:p w:rsidR="00CC72BB" w:rsidRDefault="009E18EA">
      <w:pPr>
        <w:widowControl w:val="0"/>
        <w:spacing w:line="240" w:lineRule="auto"/>
        <w:jc w:val="both"/>
      </w:pPr>
      <w:r>
        <w:rPr>
          <w:rFonts w:ascii="標楷體" w:eastAsia="標楷體" w:hAnsi="標楷體" w:cs="標楷體"/>
          <w:b/>
          <w:sz w:val="24"/>
          <w:szCs w:val="24"/>
        </w:rPr>
        <w:t>六、參加對象與資格</w:t>
      </w:r>
    </w:p>
    <w:p w:rsidR="00CC72BB" w:rsidRPr="000629C1" w:rsidRDefault="00C725A3" w:rsidP="000629C1">
      <w:pPr>
        <w:widowControl w:val="0"/>
        <w:spacing w:line="240" w:lineRule="auto"/>
        <w:ind w:left="720" w:hanging="24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本市國中教師</w:t>
      </w:r>
    </w:p>
    <w:p w:rsidR="00692425" w:rsidRDefault="009E18EA">
      <w:pPr>
        <w:widowControl w:val="0"/>
        <w:spacing w:line="240" w:lineRule="auto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七、報名方式</w:t>
      </w:r>
      <w:r>
        <w:rPr>
          <w:rFonts w:ascii="標楷體" w:eastAsia="標楷體" w:hAnsi="標楷體" w:cs="標楷體"/>
          <w:sz w:val="24"/>
          <w:szCs w:val="24"/>
        </w:rPr>
        <w:t>：</w:t>
      </w:r>
    </w:p>
    <w:p w:rsidR="00692425" w:rsidRDefault="009E18EA" w:rsidP="00692425">
      <w:pPr>
        <w:widowControl w:val="0"/>
        <w:spacing w:line="240" w:lineRule="auto"/>
        <w:ind w:left="720" w:hanging="24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網路線上報名</w:t>
      </w:r>
      <w:r w:rsidR="00692425">
        <w:rPr>
          <w:rFonts w:ascii="標楷體" w:eastAsia="標楷體" w:hAnsi="標楷體" w:cs="標楷體" w:hint="eastAsia"/>
          <w:sz w:val="24"/>
          <w:szCs w:val="24"/>
        </w:rPr>
        <w:t>臺北市教師在職研習網</w:t>
      </w:r>
    </w:p>
    <w:p w:rsidR="00CC72BB" w:rsidRPr="00692425" w:rsidRDefault="00692425" w:rsidP="00692425">
      <w:pPr>
        <w:widowControl w:val="0"/>
        <w:spacing w:line="240" w:lineRule="auto"/>
        <w:ind w:left="720" w:hanging="240"/>
        <w:jc w:val="both"/>
        <w:rPr>
          <w:rFonts w:ascii="標楷體" w:eastAsia="標楷體" w:hAnsi="標楷體" w:cs="標楷體"/>
          <w:sz w:val="24"/>
          <w:szCs w:val="24"/>
        </w:rPr>
      </w:pPr>
      <w:r w:rsidRPr="00692425">
        <w:rPr>
          <w:rFonts w:ascii="標楷體" w:eastAsia="標楷體" w:hAnsi="標楷體" w:cs="標楷體"/>
          <w:sz w:val="24"/>
          <w:szCs w:val="24"/>
        </w:rPr>
        <w:t>http://insc.tp.edu.tw/index/DefBod.aspx</w:t>
      </w:r>
      <w:r w:rsidR="007A1749" w:rsidRPr="00692425">
        <w:rPr>
          <w:rFonts w:ascii="標楷體" w:eastAsia="標楷體" w:hAnsi="標楷體" w:cs="標楷體"/>
          <w:sz w:val="24"/>
          <w:szCs w:val="24"/>
        </w:rPr>
        <w:t xml:space="preserve"> </w:t>
      </w:r>
    </w:p>
    <w:p w:rsidR="00CC72BB" w:rsidRDefault="009E18EA">
      <w:pPr>
        <w:widowControl w:val="0"/>
        <w:spacing w:line="240" w:lineRule="auto"/>
        <w:jc w:val="both"/>
      </w:pPr>
      <w:r>
        <w:rPr>
          <w:rFonts w:ascii="標楷體" w:eastAsia="標楷體" w:hAnsi="標楷體" w:cs="標楷體"/>
          <w:b/>
          <w:sz w:val="24"/>
          <w:szCs w:val="24"/>
        </w:rPr>
        <w:t>八、研習時數</w:t>
      </w:r>
      <w:r>
        <w:rPr>
          <w:rFonts w:ascii="標楷體" w:eastAsia="標楷體" w:hAnsi="標楷體" w:cs="標楷體"/>
          <w:sz w:val="24"/>
          <w:szCs w:val="24"/>
        </w:rPr>
        <w:t>：全程參加研習人員核發</w:t>
      </w:r>
      <w:r w:rsidR="00692425">
        <w:rPr>
          <w:rFonts w:ascii="標楷體" w:eastAsia="標楷體" w:hAnsi="標楷體" w:cs="標楷體" w:hint="eastAsia"/>
          <w:sz w:val="24"/>
          <w:szCs w:val="24"/>
        </w:rPr>
        <w:t>27</w:t>
      </w:r>
      <w:r>
        <w:rPr>
          <w:rFonts w:ascii="標楷體" w:eastAsia="標楷體" w:hAnsi="標楷體" w:cs="標楷體"/>
          <w:sz w:val="24"/>
          <w:szCs w:val="24"/>
        </w:rPr>
        <w:t>小時研習證明。</w:t>
      </w:r>
    </w:p>
    <w:p w:rsidR="000629C1" w:rsidRDefault="009E18EA">
      <w:pPr>
        <w:widowControl w:val="0"/>
        <w:spacing w:line="240" w:lineRule="auto"/>
        <w:ind w:left="480" w:hanging="48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九、活動聯絡人</w:t>
      </w:r>
      <w:r>
        <w:rPr>
          <w:rFonts w:ascii="標楷體" w:eastAsia="標楷體" w:hAnsi="標楷體" w:cs="標楷體"/>
          <w:sz w:val="24"/>
          <w:szCs w:val="24"/>
        </w:rPr>
        <w:t>：</w:t>
      </w:r>
    </w:p>
    <w:p w:rsidR="000629C1" w:rsidRDefault="00C725A3" w:rsidP="000629C1">
      <w:pPr>
        <w:widowControl w:val="0"/>
        <w:spacing w:line="240" w:lineRule="auto"/>
        <w:ind w:left="482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本校曾先生</w:t>
      </w:r>
      <w:r w:rsidR="000629C1" w:rsidRPr="000629C1">
        <w:rPr>
          <w:rFonts w:ascii="標楷體" w:eastAsia="標楷體" w:hAnsi="標楷體" w:cs="標楷體" w:hint="eastAsia"/>
          <w:sz w:val="24"/>
          <w:szCs w:val="24"/>
        </w:rPr>
        <w:t>；聯絡電話：(02)278</w:t>
      </w:r>
      <w:r>
        <w:rPr>
          <w:rFonts w:ascii="標楷體" w:eastAsia="標楷體" w:hAnsi="標楷體" w:cs="標楷體" w:hint="eastAsia"/>
          <w:sz w:val="24"/>
          <w:szCs w:val="24"/>
        </w:rPr>
        <w:t>2</w:t>
      </w:r>
      <w:r w:rsidR="000629C1" w:rsidRPr="000629C1">
        <w:rPr>
          <w:rFonts w:ascii="標楷體" w:eastAsia="標楷體" w:hAnsi="標楷體" w:cs="標楷體" w:hint="eastAsia"/>
          <w:sz w:val="24"/>
          <w:szCs w:val="24"/>
        </w:rPr>
        <w:t>-</w:t>
      </w:r>
      <w:r>
        <w:rPr>
          <w:rFonts w:ascii="標楷體" w:eastAsia="標楷體" w:hAnsi="標楷體" w:cs="標楷體" w:hint="eastAsia"/>
          <w:sz w:val="24"/>
          <w:szCs w:val="24"/>
        </w:rPr>
        <w:t>5432</w:t>
      </w:r>
      <w:r w:rsidR="000629C1" w:rsidRPr="000629C1">
        <w:rPr>
          <w:rFonts w:ascii="標楷體" w:eastAsia="標楷體" w:hAnsi="標楷體" w:cs="標楷體" w:hint="eastAsia"/>
          <w:sz w:val="24"/>
          <w:szCs w:val="24"/>
        </w:rPr>
        <w:t>轉</w:t>
      </w:r>
    </w:p>
    <w:p w:rsidR="00CC72BB" w:rsidRDefault="009E18EA">
      <w:pPr>
        <w:widowControl w:val="0"/>
        <w:spacing w:line="240" w:lineRule="auto"/>
        <w:jc w:val="both"/>
      </w:pPr>
      <w:r>
        <w:rPr>
          <w:rFonts w:ascii="標楷體" w:eastAsia="標楷體" w:hAnsi="標楷體" w:cs="標楷體"/>
          <w:b/>
          <w:sz w:val="24"/>
          <w:szCs w:val="24"/>
        </w:rPr>
        <w:t>十、研習內容</w:t>
      </w:r>
      <w:r>
        <w:rPr>
          <w:rFonts w:ascii="標楷體" w:eastAsia="標楷體" w:hAnsi="標楷體" w:cs="標楷體"/>
          <w:sz w:val="24"/>
          <w:szCs w:val="24"/>
        </w:rPr>
        <w:t>：</w:t>
      </w:r>
    </w:p>
    <w:p w:rsidR="000B38B3" w:rsidRDefault="000B38B3" w:rsidP="000B38B3">
      <w:pPr>
        <w:widowControl w:val="0"/>
        <w:spacing w:line="240" w:lineRule="auto"/>
        <w:ind w:left="482"/>
        <w:jc w:val="both"/>
        <w:rPr>
          <w:rFonts w:ascii="標楷體" w:eastAsia="標楷體" w:hAnsi="標楷體" w:cs="標楷體"/>
          <w:sz w:val="24"/>
          <w:szCs w:val="24"/>
        </w:rPr>
      </w:pPr>
      <w:r w:rsidRPr="000629C1">
        <w:rPr>
          <w:rFonts w:ascii="標楷體" w:eastAsia="標楷體" w:hAnsi="標楷體" w:cs="標楷體" w:hint="eastAsia"/>
          <w:sz w:val="24"/>
          <w:szCs w:val="24"/>
        </w:rPr>
        <w:t>講師：</w:t>
      </w:r>
      <w:r w:rsidR="007272B4">
        <w:rPr>
          <w:rFonts w:ascii="標楷體" w:eastAsia="標楷體" w:hAnsi="標楷體" w:cs="標楷體" w:hint="eastAsia"/>
          <w:color w:val="auto"/>
          <w:sz w:val="24"/>
          <w:szCs w:val="24"/>
        </w:rPr>
        <w:t>翰尼斯企業有限公司</w:t>
      </w:r>
      <w:r>
        <w:rPr>
          <w:rFonts w:ascii="標楷體" w:eastAsia="標楷體" w:hAnsi="標楷體" w:cs="標楷體" w:hint="eastAsia"/>
          <w:sz w:val="24"/>
          <w:szCs w:val="24"/>
        </w:rPr>
        <w:t>專業講師</w:t>
      </w:r>
      <w:r w:rsidR="00B44CD9">
        <w:rPr>
          <w:rFonts w:eastAsia="標楷體" w:hint="eastAsia"/>
          <w:sz w:val="26"/>
          <w:szCs w:val="26"/>
        </w:rPr>
        <w:t>13:00-16:00</w:t>
      </w:r>
    </w:p>
    <w:tbl>
      <w:tblPr>
        <w:tblW w:w="9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3"/>
        <w:gridCol w:w="8589"/>
      </w:tblGrid>
      <w:tr w:rsidR="00C725A3" w:rsidTr="00B44CD9">
        <w:trPr>
          <w:tblHeader/>
        </w:trPr>
        <w:tc>
          <w:tcPr>
            <w:tcW w:w="903" w:type="dxa"/>
            <w:shd w:val="clear" w:color="auto" w:fill="auto"/>
            <w:vAlign w:val="center"/>
          </w:tcPr>
          <w:p w:rsidR="00C725A3" w:rsidRDefault="00B44CD9" w:rsidP="00CC1E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日期</w:t>
            </w:r>
          </w:p>
        </w:tc>
        <w:tc>
          <w:tcPr>
            <w:tcW w:w="8589" w:type="dxa"/>
            <w:shd w:val="clear" w:color="auto" w:fill="auto"/>
            <w:vAlign w:val="center"/>
          </w:tcPr>
          <w:p w:rsidR="00C725A3" w:rsidRDefault="00C725A3" w:rsidP="00CC1E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課程內容</w:t>
            </w:r>
          </w:p>
        </w:tc>
      </w:tr>
      <w:tr w:rsidR="00C725A3" w:rsidTr="00B44CD9">
        <w:tc>
          <w:tcPr>
            <w:tcW w:w="903" w:type="dxa"/>
            <w:shd w:val="clear" w:color="auto" w:fill="auto"/>
            <w:vAlign w:val="center"/>
          </w:tcPr>
          <w:p w:rsidR="00C725A3" w:rsidRDefault="007272B4" w:rsidP="00B44CD9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4/12</w:t>
            </w:r>
          </w:p>
        </w:tc>
        <w:tc>
          <w:tcPr>
            <w:tcW w:w="8589" w:type="dxa"/>
            <w:shd w:val="clear" w:color="auto" w:fill="auto"/>
          </w:tcPr>
          <w:p w:rsidR="00C725A3" w:rsidRDefault="00C725A3" w:rsidP="00CC1E35">
            <w:pPr>
              <w:pStyle w:val="a6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86duino</w:t>
            </w:r>
            <w:r>
              <w:rPr>
                <w:rFonts w:ascii="Times New Roman" w:eastAsia="標楷體" w:hAnsi="Times New Roman"/>
                <w:szCs w:val="24"/>
              </w:rPr>
              <w:t>環境建置</w:t>
            </w:r>
          </w:p>
          <w:p w:rsidR="00C725A3" w:rsidRDefault="00C725A3" w:rsidP="00CC1E35">
            <w:pPr>
              <w:pStyle w:val="a6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Times New Roman" w:eastAsia="標楷體" w:hAnsi="Times New Roman"/>
                <w:szCs w:val="24"/>
              </w:rPr>
              <w:t>基礎程式語言教學</w:t>
            </w: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Times New Roman" w:eastAsia="標楷體" w:hAnsi="Times New Roman" w:hint="eastAsia"/>
                <w:szCs w:val="24"/>
              </w:rPr>
              <w:t>安裝驅動程式</w:t>
            </w:r>
          </w:p>
          <w:p w:rsidR="00C725A3" w:rsidRPr="00B44CD9" w:rsidRDefault="00C725A3" w:rsidP="00B44CD9">
            <w:pPr>
              <w:pStyle w:val="a6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Times New Roman" w:eastAsia="標楷體" w:hAnsi="Times New Roman" w:hint="eastAsia"/>
                <w:szCs w:val="24"/>
              </w:rPr>
              <w:t>控制</w:t>
            </w:r>
            <w:r>
              <w:rPr>
                <w:rFonts w:ascii="Times New Roman" w:eastAsia="標楷體" w:hAnsi="Times New Roman" w:hint="eastAsia"/>
                <w:szCs w:val="24"/>
              </w:rPr>
              <w:t>LED</w:t>
            </w:r>
            <w:r>
              <w:rPr>
                <w:rFonts w:ascii="Times New Roman" w:eastAsia="標楷體" w:hAnsi="Times New Roman" w:hint="eastAsia"/>
                <w:szCs w:val="24"/>
              </w:rPr>
              <w:t>亮滅</w:t>
            </w: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Times New Roman" w:eastAsia="標楷體" w:hAnsi="Times New Roman" w:hint="eastAsia"/>
                <w:szCs w:val="24"/>
              </w:rPr>
              <w:t>認識麵包板、剝線鉗與電路製作工具</w:t>
            </w:r>
          </w:p>
        </w:tc>
      </w:tr>
      <w:tr w:rsidR="00B44CD9" w:rsidTr="00B44CD9">
        <w:tc>
          <w:tcPr>
            <w:tcW w:w="903" w:type="dxa"/>
            <w:shd w:val="clear" w:color="auto" w:fill="auto"/>
            <w:vAlign w:val="center"/>
          </w:tcPr>
          <w:p w:rsidR="00B44CD9" w:rsidRPr="00B44CD9" w:rsidRDefault="00B44CD9" w:rsidP="00B44CD9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4/19</w:t>
            </w:r>
          </w:p>
        </w:tc>
        <w:tc>
          <w:tcPr>
            <w:tcW w:w="8589" w:type="dxa"/>
            <w:shd w:val="clear" w:color="auto" w:fill="auto"/>
          </w:tcPr>
          <w:p w:rsidR="00B44CD9" w:rsidRDefault="00B44CD9" w:rsidP="00B44CD9">
            <w:pPr>
              <w:pStyle w:val="a6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  <w:bdr w:val="none" w:sz="0" w:space="0" w:color="auto" w:frame="1"/>
                <w:shd w:val="clear" w:color="auto" w:fill="FFFFFF"/>
              </w:rPr>
              <w:t>入門介紹、數位腳位與類比腳位</w:t>
            </w:r>
          </w:p>
          <w:p w:rsidR="00B44CD9" w:rsidRDefault="00B44CD9" w:rsidP="00B44CD9">
            <w:pPr>
              <w:pStyle w:val="a6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Times New Roman" w:eastAsia="標楷體" w:hAnsi="Times New Roman"/>
                <w:szCs w:val="24"/>
              </w:rPr>
              <w:t>LED PWM</w:t>
            </w:r>
            <w:r>
              <w:rPr>
                <w:rFonts w:ascii="Times New Roman" w:eastAsia="標楷體" w:hAnsi="Times New Roman"/>
                <w:szCs w:val="24"/>
              </w:rPr>
              <w:t>呼吸燈範例</w:t>
            </w: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Times New Roman" w:eastAsia="標楷體" w:hAnsi="Times New Roman" w:hint="eastAsia"/>
                <w:szCs w:val="24"/>
              </w:rPr>
              <w:t>數位輸入元件：按鈕</w:t>
            </w:r>
          </w:p>
          <w:p w:rsidR="00B44CD9" w:rsidRDefault="00B44CD9" w:rsidP="00B44CD9">
            <w:pPr>
              <w:pStyle w:val="a6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Times New Roman" w:eastAsia="標楷體" w:hAnsi="Times New Roman" w:hint="eastAsia"/>
                <w:szCs w:val="24"/>
              </w:rPr>
              <w:t>類比輸入元件：</w:t>
            </w:r>
            <w:r>
              <w:rPr>
                <w:rFonts w:ascii="Times New Roman" w:eastAsia="標楷體" w:hAnsi="Times New Roman"/>
                <w:szCs w:val="24"/>
              </w:rPr>
              <w:t>電位計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/ </w:t>
            </w:r>
            <w:r>
              <w:rPr>
                <w:rFonts w:ascii="Times New Roman" w:eastAsia="標楷體" w:hAnsi="Times New Roman"/>
                <w:szCs w:val="24"/>
              </w:rPr>
              <w:t>光敏電阻</w:t>
            </w:r>
          </w:p>
        </w:tc>
      </w:tr>
      <w:tr w:rsidR="00B44CD9" w:rsidTr="00B44CD9">
        <w:tc>
          <w:tcPr>
            <w:tcW w:w="903" w:type="dxa"/>
            <w:shd w:val="clear" w:color="auto" w:fill="auto"/>
            <w:vAlign w:val="center"/>
          </w:tcPr>
          <w:p w:rsidR="00B44CD9" w:rsidRDefault="00B44CD9" w:rsidP="00B44CD9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4/26</w:t>
            </w:r>
          </w:p>
        </w:tc>
        <w:tc>
          <w:tcPr>
            <w:tcW w:w="8589" w:type="dxa"/>
            <w:shd w:val="clear" w:color="auto" w:fill="auto"/>
          </w:tcPr>
          <w:p w:rsidR="00B44CD9" w:rsidRDefault="00B44CD9" w:rsidP="00B44CD9">
            <w:pPr>
              <w:pStyle w:val="a6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顯示元件</w:t>
            </w:r>
          </w:p>
          <w:p w:rsidR="00B44CD9" w:rsidRDefault="00B44CD9" w:rsidP="00B44CD9">
            <w:pPr>
              <w:pStyle w:val="a6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Times New Roman" w:eastAsia="標楷體" w:hAnsi="Times New Roman"/>
                <w:szCs w:val="24"/>
              </w:rPr>
              <w:t>七段顯示器</w:t>
            </w: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Times New Roman" w:eastAsia="標楷體" w:hAnsi="Times New Roman"/>
                <w:szCs w:val="24"/>
              </w:rPr>
              <w:t>8x8 LED</w:t>
            </w:r>
            <w:r>
              <w:rPr>
                <w:rFonts w:ascii="Times New Roman" w:eastAsia="標楷體" w:hAnsi="Times New Roman"/>
                <w:szCs w:val="24"/>
              </w:rPr>
              <w:t>矩陣</w:t>
            </w:r>
          </w:p>
        </w:tc>
      </w:tr>
      <w:tr w:rsidR="00B44CD9" w:rsidTr="00B44CD9">
        <w:tc>
          <w:tcPr>
            <w:tcW w:w="903" w:type="dxa"/>
            <w:shd w:val="clear" w:color="auto" w:fill="auto"/>
            <w:vAlign w:val="center"/>
          </w:tcPr>
          <w:p w:rsidR="00B44CD9" w:rsidRDefault="00B44CD9" w:rsidP="00B44CD9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5/3</w:t>
            </w:r>
          </w:p>
        </w:tc>
        <w:tc>
          <w:tcPr>
            <w:tcW w:w="8589" w:type="dxa"/>
            <w:shd w:val="clear" w:color="auto" w:fill="auto"/>
          </w:tcPr>
          <w:p w:rsidR="00B44CD9" w:rsidRDefault="00B44CD9" w:rsidP="00B44CD9">
            <w:pPr>
              <w:pStyle w:val="a6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馬達與機器人</w:t>
            </w:r>
          </w:p>
          <w:p w:rsidR="00B44CD9" w:rsidRDefault="00B44CD9" w:rsidP="00B44CD9">
            <w:pPr>
              <w:pStyle w:val="a6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Times New Roman" w:eastAsia="標楷體" w:hAnsi="Times New Roman"/>
                <w:szCs w:val="24"/>
              </w:rPr>
              <w:t>伺服機</w:t>
            </w: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Times New Roman" w:eastAsia="標楷體" w:hAnsi="Times New Roman"/>
                <w:szCs w:val="24"/>
              </w:rPr>
              <w:t>直流馬達</w:t>
            </w:r>
            <w:r>
              <w:rPr>
                <w:rFonts w:ascii="Times New Roman" w:eastAsia="標楷體" w:hAnsi="Times New Roman"/>
                <w:szCs w:val="24"/>
              </w:rPr>
              <w:t xml:space="preserve"> / </w:t>
            </w:r>
            <w:r>
              <w:rPr>
                <w:rFonts w:ascii="Times New Roman" w:eastAsia="標楷體" w:hAnsi="Times New Roman"/>
                <w:szCs w:val="24"/>
              </w:rPr>
              <w:t>搭配</w:t>
            </w:r>
            <w:r>
              <w:rPr>
                <w:rFonts w:ascii="Times New Roman" w:eastAsia="標楷體" w:hAnsi="Times New Roman"/>
                <w:szCs w:val="24"/>
              </w:rPr>
              <w:t>L293D</w:t>
            </w:r>
            <w:r>
              <w:rPr>
                <w:rFonts w:ascii="Times New Roman" w:eastAsia="標楷體" w:hAnsi="Times New Roman"/>
                <w:szCs w:val="24"/>
              </w:rPr>
              <w:t>直流馬達控制晶片</w:t>
            </w:r>
          </w:p>
          <w:p w:rsidR="00B44CD9" w:rsidRDefault="00B44CD9" w:rsidP="00B44CD9">
            <w:pPr>
              <w:pStyle w:val="a6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Times New Roman" w:eastAsia="標楷體" w:hAnsi="Times New Roman"/>
                <w:szCs w:val="24"/>
              </w:rPr>
              <w:t>步進馬達</w:t>
            </w:r>
            <w:r>
              <w:rPr>
                <w:rFonts w:ascii="Times New Roman" w:eastAsia="標楷體" w:hAnsi="Times New Roman"/>
                <w:szCs w:val="24"/>
              </w:rPr>
              <w:t xml:space="preserve"> / </w:t>
            </w:r>
            <w:r>
              <w:rPr>
                <w:rFonts w:ascii="Times New Roman" w:eastAsia="標楷體" w:hAnsi="Times New Roman"/>
                <w:szCs w:val="24"/>
              </w:rPr>
              <w:t>搭配步進馬達控制晶片</w:t>
            </w: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Times New Roman" w:eastAsia="標楷體" w:hAnsi="Times New Roman"/>
                <w:szCs w:val="24"/>
              </w:rPr>
              <w:t>組裝雙輪機器人</w:t>
            </w:r>
          </w:p>
        </w:tc>
      </w:tr>
      <w:tr w:rsidR="00C725A3" w:rsidTr="00B44CD9">
        <w:tc>
          <w:tcPr>
            <w:tcW w:w="903" w:type="dxa"/>
            <w:shd w:val="clear" w:color="auto" w:fill="auto"/>
            <w:vAlign w:val="center"/>
          </w:tcPr>
          <w:p w:rsidR="00C725A3" w:rsidRDefault="00B44CD9" w:rsidP="00B44CD9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5/10</w:t>
            </w:r>
          </w:p>
        </w:tc>
        <w:tc>
          <w:tcPr>
            <w:tcW w:w="8589" w:type="dxa"/>
            <w:shd w:val="clear" w:color="auto" w:fill="auto"/>
          </w:tcPr>
          <w:p w:rsidR="00C725A3" w:rsidRDefault="00C725A3" w:rsidP="00CC1E35">
            <w:pPr>
              <w:pStyle w:val="a6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播放音樂</w:t>
            </w:r>
          </w:p>
          <w:p w:rsidR="00C725A3" w:rsidRDefault="00C725A3" w:rsidP="00B44CD9">
            <w:pPr>
              <w:pStyle w:val="a6"/>
              <w:ind w:leftChars="0" w:left="0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Times New Roman" w:eastAsia="標楷體" w:hAnsi="Times New Roman" w:hint="eastAsia"/>
                <w:szCs w:val="24"/>
              </w:rPr>
              <w:t>認識壓電揚聲器</w:t>
            </w: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Times New Roman" w:eastAsia="標楷體" w:hAnsi="Times New Roman"/>
                <w:szCs w:val="24"/>
              </w:rPr>
              <w:t>認識頻率與音調</w:t>
            </w: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Times New Roman" w:eastAsia="標楷體" w:hAnsi="Times New Roman" w:hint="eastAsia"/>
                <w:szCs w:val="24"/>
              </w:rPr>
              <w:t>編一段小旋律</w:t>
            </w:r>
          </w:p>
        </w:tc>
      </w:tr>
      <w:tr w:rsidR="00B44CD9" w:rsidTr="00B44CD9">
        <w:tc>
          <w:tcPr>
            <w:tcW w:w="903" w:type="dxa"/>
            <w:shd w:val="clear" w:color="auto" w:fill="auto"/>
            <w:vAlign w:val="center"/>
          </w:tcPr>
          <w:p w:rsidR="00B44CD9" w:rsidRDefault="00B44CD9" w:rsidP="00CC1E35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5/17</w:t>
            </w:r>
          </w:p>
        </w:tc>
        <w:tc>
          <w:tcPr>
            <w:tcW w:w="8589" w:type="dxa"/>
            <w:shd w:val="clear" w:color="auto" w:fill="auto"/>
          </w:tcPr>
          <w:p w:rsidR="00B44CD9" w:rsidRDefault="00B44CD9" w:rsidP="00B44CD9">
            <w:pPr>
              <w:pStyle w:val="a6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I2C </w:t>
            </w:r>
            <w:r>
              <w:rPr>
                <w:rFonts w:ascii="Times New Roman" w:eastAsia="標楷體" w:hAnsi="Times New Roman"/>
                <w:szCs w:val="24"/>
              </w:rPr>
              <w:t>通訊與</w:t>
            </w:r>
            <w:r>
              <w:rPr>
                <w:rFonts w:ascii="Times New Roman" w:eastAsia="標楷體" w:hAnsi="Times New Roman"/>
                <w:szCs w:val="24"/>
              </w:rPr>
              <w:t>HID</w:t>
            </w:r>
            <w:r>
              <w:rPr>
                <w:rFonts w:ascii="Times New Roman" w:eastAsia="標楷體" w:hAnsi="Times New Roman"/>
                <w:szCs w:val="24"/>
              </w:rPr>
              <w:t>功能</w:t>
            </w:r>
          </w:p>
          <w:p w:rsidR="00B44CD9" w:rsidRDefault="00B44CD9" w:rsidP="00B44CD9">
            <w:pPr>
              <w:pStyle w:val="a6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Times New Roman" w:eastAsia="標楷體" w:hAnsi="Times New Roman"/>
                <w:szCs w:val="24"/>
              </w:rPr>
              <w:t>加速度感測器</w:t>
            </w: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Times New Roman" w:eastAsia="標楷體" w:hAnsi="Times New Roman" w:hint="eastAsia"/>
                <w:szCs w:val="24"/>
              </w:rPr>
              <w:t>擷取</w:t>
            </w:r>
            <w:r>
              <w:rPr>
                <w:rFonts w:ascii="Times New Roman" w:eastAsia="標楷體" w:hAnsi="Times New Roman"/>
                <w:szCs w:val="24"/>
              </w:rPr>
              <w:t>USB</w:t>
            </w:r>
            <w:r>
              <w:rPr>
                <w:rFonts w:ascii="Times New Roman" w:eastAsia="標楷體" w:hAnsi="Times New Roman"/>
                <w:szCs w:val="24"/>
              </w:rPr>
              <w:t>鍵盤與滑鼠的訊號</w:t>
            </w:r>
          </w:p>
        </w:tc>
      </w:tr>
      <w:tr w:rsidR="00C725A3" w:rsidTr="00B44CD9">
        <w:tc>
          <w:tcPr>
            <w:tcW w:w="903" w:type="dxa"/>
            <w:shd w:val="clear" w:color="auto" w:fill="auto"/>
            <w:vAlign w:val="center"/>
          </w:tcPr>
          <w:p w:rsidR="00C725A3" w:rsidRDefault="00B44CD9" w:rsidP="00CC1E35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5/24</w:t>
            </w:r>
          </w:p>
        </w:tc>
        <w:tc>
          <w:tcPr>
            <w:tcW w:w="8589" w:type="dxa"/>
            <w:shd w:val="clear" w:color="auto" w:fill="auto"/>
          </w:tcPr>
          <w:p w:rsidR="00C725A3" w:rsidRDefault="00C725A3" w:rsidP="00CC1E35">
            <w:pPr>
              <w:pStyle w:val="a6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Android</w:t>
            </w:r>
            <w:r>
              <w:rPr>
                <w:rFonts w:ascii="Times New Roman" w:eastAsia="標楷體" w:hAnsi="Times New Roman"/>
                <w:szCs w:val="24"/>
              </w:rPr>
              <w:t>手機程式教學</w:t>
            </w:r>
          </w:p>
          <w:p w:rsidR="00B44CD9" w:rsidRDefault="00C725A3" w:rsidP="00CC1E35">
            <w:pPr>
              <w:pStyle w:val="a6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Times New Roman" w:eastAsia="標楷體" w:hAnsi="Times New Roman"/>
                <w:szCs w:val="24"/>
              </w:rPr>
              <w:t>使用</w:t>
            </w:r>
            <w:r>
              <w:rPr>
                <w:rFonts w:ascii="Times New Roman" w:eastAsia="標楷體" w:hAnsi="Times New Roman"/>
                <w:szCs w:val="24"/>
              </w:rPr>
              <w:t>App Inventor</w:t>
            </w:r>
            <w:r>
              <w:rPr>
                <w:rFonts w:ascii="Times New Roman" w:eastAsia="標楷體" w:hAnsi="Times New Roman"/>
                <w:szCs w:val="24"/>
              </w:rPr>
              <w:t>來製作簡易</w:t>
            </w:r>
            <w:r>
              <w:rPr>
                <w:rFonts w:ascii="Times New Roman" w:eastAsia="標楷體" w:hAnsi="Times New Roman"/>
                <w:szCs w:val="24"/>
              </w:rPr>
              <w:t>Android</w:t>
            </w:r>
            <w:r>
              <w:rPr>
                <w:rFonts w:ascii="Times New Roman" w:eastAsia="標楷體" w:hAnsi="Times New Roman"/>
                <w:szCs w:val="24"/>
              </w:rPr>
              <w:t>程式</w:t>
            </w: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Times New Roman" w:eastAsia="標楷體" w:hAnsi="Times New Roman" w:hint="eastAsia"/>
                <w:szCs w:val="24"/>
              </w:rPr>
              <w:t>人機介面設計</w:t>
            </w:r>
          </w:p>
          <w:p w:rsidR="00C725A3" w:rsidRDefault="00C725A3" w:rsidP="00B44CD9">
            <w:pPr>
              <w:pStyle w:val="a6"/>
              <w:ind w:leftChars="0" w:left="0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Times New Roman" w:eastAsia="標楷體" w:hAnsi="Times New Roman" w:hint="eastAsia"/>
                <w:szCs w:val="24"/>
              </w:rPr>
              <w:t>手機連網功能</w:t>
            </w: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Times New Roman" w:eastAsia="標楷體" w:hAnsi="Times New Roman" w:hint="eastAsia"/>
                <w:szCs w:val="24"/>
              </w:rPr>
              <w:t>認識手機上的感測器</w:t>
            </w:r>
          </w:p>
        </w:tc>
      </w:tr>
      <w:tr w:rsidR="00B44CD9" w:rsidTr="00B44CD9">
        <w:tc>
          <w:tcPr>
            <w:tcW w:w="903" w:type="dxa"/>
            <w:shd w:val="clear" w:color="auto" w:fill="auto"/>
            <w:vAlign w:val="center"/>
          </w:tcPr>
          <w:p w:rsidR="00B44CD9" w:rsidRDefault="00B44CD9" w:rsidP="00CC1E35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5/31</w:t>
            </w:r>
          </w:p>
        </w:tc>
        <w:tc>
          <w:tcPr>
            <w:tcW w:w="8589" w:type="dxa"/>
            <w:shd w:val="clear" w:color="auto" w:fill="auto"/>
          </w:tcPr>
          <w:p w:rsidR="00B44CD9" w:rsidRDefault="00B44CD9" w:rsidP="00B44CD9">
            <w:pPr>
              <w:pStyle w:val="a6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結合</w:t>
            </w:r>
            <w:r>
              <w:rPr>
                <w:rFonts w:ascii="Times New Roman" w:eastAsia="標楷體" w:hAnsi="Times New Roman"/>
                <w:szCs w:val="24"/>
              </w:rPr>
              <w:t>Android</w:t>
            </w:r>
            <w:r>
              <w:rPr>
                <w:rFonts w:ascii="Times New Roman" w:eastAsia="標楷體" w:hAnsi="Times New Roman"/>
                <w:szCs w:val="24"/>
              </w:rPr>
              <w:t>手機與</w:t>
            </w:r>
            <w:r>
              <w:rPr>
                <w:rFonts w:ascii="Times New Roman" w:eastAsia="標楷體" w:hAnsi="Times New Roman"/>
                <w:szCs w:val="24"/>
              </w:rPr>
              <w:t>86duino</w:t>
            </w:r>
          </w:p>
          <w:p w:rsidR="00B44CD9" w:rsidRDefault="00B44CD9" w:rsidP="00B44CD9">
            <w:pPr>
              <w:pStyle w:val="a6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Times New Roman" w:eastAsia="標楷體" w:hAnsi="Times New Roman"/>
                <w:szCs w:val="24"/>
              </w:rPr>
              <w:t>藍牙通訊原理</w:t>
            </w: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Times New Roman" w:eastAsia="標楷體" w:hAnsi="Times New Roman"/>
                <w:szCs w:val="24"/>
              </w:rPr>
              <w:t>手機按鈕控制</w:t>
            </w:r>
            <w:r>
              <w:rPr>
                <w:rFonts w:ascii="Times New Roman" w:eastAsia="標楷體" w:hAnsi="Times New Roman"/>
                <w:szCs w:val="24"/>
              </w:rPr>
              <w:t>LED</w:t>
            </w:r>
            <w:r>
              <w:rPr>
                <w:rFonts w:ascii="Times New Roman" w:eastAsia="標楷體" w:hAnsi="Times New Roman"/>
                <w:szCs w:val="24"/>
              </w:rPr>
              <w:t>亮滅</w:t>
            </w:r>
          </w:p>
        </w:tc>
      </w:tr>
      <w:tr w:rsidR="00C725A3" w:rsidTr="00B44CD9">
        <w:tc>
          <w:tcPr>
            <w:tcW w:w="903" w:type="dxa"/>
            <w:shd w:val="clear" w:color="auto" w:fill="auto"/>
            <w:vAlign w:val="center"/>
          </w:tcPr>
          <w:p w:rsidR="00C725A3" w:rsidRDefault="00B44CD9" w:rsidP="00B44CD9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  <w:r w:rsidR="007272B4">
              <w:rPr>
                <w:rFonts w:eastAsia="標楷體" w:hint="eastAsia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8589" w:type="dxa"/>
            <w:shd w:val="clear" w:color="auto" w:fill="auto"/>
          </w:tcPr>
          <w:p w:rsidR="00C725A3" w:rsidRDefault="00C725A3" w:rsidP="00CC1E35">
            <w:pPr>
              <w:pStyle w:val="a6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趣味藍牙控制機器人</w:t>
            </w:r>
          </w:p>
          <w:p w:rsidR="00C725A3" w:rsidRDefault="00C725A3" w:rsidP="00CC1E35">
            <w:pPr>
              <w:pStyle w:val="a6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Times New Roman" w:eastAsia="標楷體" w:hAnsi="Times New Roman" w:hint="eastAsia"/>
                <w:szCs w:val="24"/>
              </w:rPr>
              <w:t>使用手機的按鈕、姿態感測器來控制機器人</w:t>
            </w:r>
          </w:p>
          <w:p w:rsidR="00C725A3" w:rsidRDefault="00C725A3" w:rsidP="00B44CD9">
            <w:pPr>
              <w:pStyle w:val="a6"/>
              <w:ind w:leftChars="0" w:left="0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Times New Roman" w:eastAsia="標楷體" w:hAnsi="Times New Roman" w:hint="eastAsia"/>
                <w:szCs w:val="24"/>
              </w:rPr>
              <w:t>Google</w:t>
            </w:r>
            <w:r>
              <w:rPr>
                <w:rFonts w:ascii="Times New Roman" w:eastAsia="標楷體" w:hAnsi="Times New Roman" w:hint="eastAsia"/>
                <w:szCs w:val="24"/>
              </w:rPr>
              <w:t>語音辨識</w:t>
            </w: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Times New Roman" w:eastAsia="標楷體" w:hAnsi="Times New Roman"/>
                <w:szCs w:val="24"/>
              </w:rPr>
              <w:t>趣味競賽</w:t>
            </w:r>
          </w:p>
        </w:tc>
      </w:tr>
    </w:tbl>
    <w:p w:rsidR="00CC72BB" w:rsidRDefault="00CC72BB">
      <w:pPr>
        <w:widowControl w:val="0"/>
        <w:spacing w:line="240" w:lineRule="auto"/>
        <w:ind w:left="960"/>
      </w:pPr>
    </w:p>
    <w:p w:rsidR="00CC72BB" w:rsidRDefault="009E18EA">
      <w:pPr>
        <w:widowControl w:val="0"/>
        <w:spacing w:line="240" w:lineRule="auto"/>
        <w:jc w:val="both"/>
      </w:pPr>
      <w:r>
        <w:rPr>
          <w:rFonts w:ascii="標楷體" w:eastAsia="標楷體" w:hAnsi="標楷體" w:cs="標楷體"/>
          <w:b/>
          <w:sz w:val="24"/>
          <w:szCs w:val="24"/>
        </w:rPr>
        <w:t>十一、附則：</w:t>
      </w:r>
    </w:p>
    <w:p w:rsidR="00CC72BB" w:rsidRDefault="009E18EA">
      <w:pPr>
        <w:widowControl w:val="0"/>
        <w:spacing w:line="240" w:lineRule="auto"/>
        <w:ind w:left="720" w:hanging="240"/>
        <w:jc w:val="both"/>
      </w:pPr>
      <w:r>
        <w:rPr>
          <w:rFonts w:ascii="標楷體" w:eastAsia="標楷體" w:hAnsi="標楷體" w:cs="標楷體"/>
          <w:sz w:val="24"/>
          <w:szCs w:val="24"/>
        </w:rPr>
        <w:t>1.出席人員惠請予公(差)假，其往返差旅費由原服務單位按有關規定報支。</w:t>
      </w:r>
    </w:p>
    <w:p w:rsidR="00CC72BB" w:rsidRDefault="007E6018">
      <w:pPr>
        <w:widowControl w:val="0"/>
        <w:spacing w:line="240" w:lineRule="auto"/>
        <w:ind w:left="720" w:hanging="240"/>
        <w:jc w:val="both"/>
      </w:pPr>
      <w:r>
        <w:rPr>
          <w:rFonts w:ascii="標楷體" w:eastAsia="標楷體" w:hAnsi="標楷體" w:cs="標楷體"/>
          <w:sz w:val="24"/>
          <w:szCs w:val="24"/>
        </w:rPr>
        <w:t>2</w:t>
      </w:r>
      <w:r w:rsidR="009E18EA">
        <w:rPr>
          <w:rFonts w:ascii="標楷體" w:eastAsia="標楷體" w:hAnsi="標楷體" w:cs="標楷體"/>
          <w:sz w:val="24"/>
          <w:szCs w:val="24"/>
        </w:rPr>
        <w:t>.若報名人數限制為</w:t>
      </w:r>
      <w:r w:rsidR="007272B4">
        <w:rPr>
          <w:rFonts w:ascii="標楷體" w:eastAsia="標楷體" w:hAnsi="標楷體" w:cs="標楷體" w:hint="eastAsia"/>
          <w:sz w:val="24"/>
          <w:szCs w:val="24"/>
        </w:rPr>
        <w:t>20</w:t>
      </w:r>
      <w:r w:rsidR="009E18EA">
        <w:rPr>
          <w:rFonts w:ascii="標楷體" w:eastAsia="標楷體" w:hAnsi="標楷體" w:cs="標楷體"/>
          <w:sz w:val="24"/>
          <w:szCs w:val="24"/>
        </w:rPr>
        <w:t>人，超過研習之名額，主辦單位保有篩選報名人員之權利，報名截止後，將會公告可參與研習之教師名單。註：若名額提前額滿，報名時間將會提前截止，且為讓各學校老師都有更多機會參與，同校老師將以</w:t>
      </w:r>
      <w:r w:rsidR="007272B4">
        <w:rPr>
          <w:rFonts w:ascii="標楷體" w:eastAsia="標楷體" w:hAnsi="標楷體" w:cs="標楷體" w:hint="eastAsia"/>
          <w:sz w:val="24"/>
          <w:szCs w:val="24"/>
        </w:rPr>
        <w:t>2</w:t>
      </w:r>
      <w:r w:rsidR="009E18EA">
        <w:rPr>
          <w:rFonts w:ascii="標楷體" w:eastAsia="標楷體" w:hAnsi="標楷體" w:cs="標楷體"/>
          <w:sz w:val="24"/>
          <w:szCs w:val="24"/>
        </w:rPr>
        <w:t>名為限。</w:t>
      </w:r>
    </w:p>
    <w:p w:rsidR="00CC72BB" w:rsidRDefault="007E6018">
      <w:pPr>
        <w:widowControl w:val="0"/>
        <w:spacing w:line="240" w:lineRule="auto"/>
        <w:ind w:left="720" w:hanging="240"/>
        <w:jc w:val="both"/>
      </w:pPr>
      <w:r>
        <w:rPr>
          <w:rFonts w:ascii="標楷體" w:eastAsia="標楷體" w:hAnsi="標楷體" w:cs="標楷體"/>
          <w:sz w:val="24"/>
          <w:szCs w:val="24"/>
        </w:rPr>
        <w:t>3</w:t>
      </w:r>
      <w:r w:rsidR="009E18EA">
        <w:rPr>
          <w:rFonts w:ascii="標楷體" w:eastAsia="標楷體" w:hAnsi="標楷體" w:cs="標楷體"/>
          <w:sz w:val="24"/>
          <w:szCs w:val="24"/>
        </w:rPr>
        <w:t>.請上課教師自備隨身碟，以便儲存資料之用。</w:t>
      </w:r>
    </w:p>
    <w:p w:rsidR="00CC72BB" w:rsidRDefault="007E6018">
      <w:pPr>
        <w:widowControl w:val="0"/>
        <w:spacing w:line="240" w:lineRule="auto"/>
        <w:ind w:left="720" w:hanging="240"/>
        <w:jc w:val="both"/>
      </w:pPr>
      <w:r>
        <w:rPr>
          <w:rFonts w:ascii="標楷體" w:eastAsia="標楷體" w:hAnsi="標楷體" w:cs="標楷體"/>
          <w:sz w:val="24"/>
          <w:szCs w:val="24"/>
        </w:rPr>
        <w:t>4</w:t>
      </w:r>
      <w:r w:rsidR="009E18EA">
        <w:rPr>
          <w:rFonts w:ascii="標楷體" w:eastAsia="標楷體" w:hAnsi="標楷體" w:cs="標楷體"/>
          <w:sz w:val="24"/>
          <w:szCs w:val="24"/>
        </w:rPr>
        <w:t>.因學校鄰近捷運板南線的南港站或臺鐵南港站，所以搭乘大眾交通工具前來非常方便；若是欲開車前來的老師，若學校停車位額滿，請停至學校校門口對面距離約20公尺的「興中立體停車場」收費停車場。</w:t>
      </w:r>
    </w:p>
    <w:p w:rsidR="00CC72BB" w:rsidRDefault="009E18EA">
      <w:pPr>
        <w:widowControl w:val="0"/>
        <w:spacing w:line="240" w:lineRule="auto"/>
        <w:jc w:val="both"/>
      </w:pPr>
      <w:r>
        <w:rPr>
          <w:rFonts w:ascii="標楷體" w:eastAsia="標楷體" w:hAnsi="標楷體" w:cs="標楷體"/>
          <w:sz w:val="24"/>
          <w:szCs w:val="24"/>
        </w:rPr>
        <w:t>十二、經費：相關經費由</w:t>
      </w:r>
      <w:r w:rsidR="000629C1" w:rsidRPr="000629C1">
        <w:rPr>
          <w:rFonts w:ascii="標楷體" w:eastAsia="標楷體" w:hAnsi="標楷體" w:cs="標楷體" w:hint="eastAsia"/>
          <w:sz w:val="24"/>
          <w:szCs w:val="24"/>
        </w:rPr>
        <w:t>104學年度均質化實施方案</w:t>
      </w:r>
      <w:r>
        <w:rPr>
          <w:rFonts w:ascii="標楷體" w:eastAsia="標楷體" w:hAnsi="標楷體" w:cs="標楷體"/>
          <w:sz w:val="24"/>
          <w:szCs w:val="24"/>
        </w:rPr>
        <w:t>項下支應。</w:t>
      </w:r>
    </w:p>
    <w:p w:rsidR="00CC72BB" w:rsidRDefault="009E18EA">
      <w:pPr>
        <w:widowControl w:val="0"/>
        <w:spacing w:line="240" w:lineRule="auto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十三、</w:t>
      </w:r>
      <w:r>
        <w:rPr>
          <w:rFonts w:ascii="標楷體" w:eastAsia="標楷體" w:hAnsi="標楷體" w:cs="標楷體"/>
          <w:sz w:val="24"/>
          <w:szCs w:val="24"/>
        </w:rPr>
        <w:t>本計畫經校長核可後實施，修正實亦同。</w:t>
      </w:r>
    </w:p>
    <w:p w:rsidR="00BA61F4" w:rsidRPr="00BA61F4" w:rsidRDefault="00BA61F4">
      <w:pPr>
        <w:widowControl w:val="0"/>
        <w:spacing w:line="240" w:lineRule="auto"/>
        <w:jc w:val="both"/>
      </w:pPr>
    </w:p>
    <w:sectPr w:rsidR="00BA61F4" w:rsidRPr="00BA61F4">
      <w:footerReference w:type="default" r:id="rId7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C3E" w:rsidRDefault="00204C3E">
      <w:pPr>
        <w:spacing w:line="240" w:lineRule="auto"/>
      </w:pPr>
      <w:r>
        <w:separator/>
      </w:r>
    </w:p>
  </w:endnote>
  <w:endnote w:type="continuationSeparator" w:id="0">
    <w:p w:rsidR="00204C3E" w:rsidRDefault="00204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2BB" w:rsidRDefault="009E18EA">
    <w:pPr>
      <w:widowControl w:val="0"/>
      <w:tabs>
        <w:tab w:val="center" w:pos="4153"/>
        <w:tab w:val="right" w:pos="8306"/>
      </w:tabs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CC7281">
      <w:rPr>
        <w:noProof/>
      </w:rPr>
      <w:t>1</w:t>
    </w:r>
    <w:r>
      <w:fldChar w:fldCharType="end"/>
    </w:r>
  </w:p>
  <w:p w:rsidR="00CC72BB" w:rsidRDefault="00CC72BB">
    <w:pPr>
      <w:widowControl w:val="0"/>
      <w:tabs>
        <w:tab w:val="center" w:pos="4153"/>
        <w:tab w:val="right" w:pos="8306"/>
      </w:tabs>
      <w:spacing w:after="305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C3E" w:rsidRDefault="00204C3E">
      <w:pPr>
        <w:spacing w:line="240" w:lineRule="auto"/>
      </w:pPr>
      <w:r>
        <w:separator/>
      </w:r>
    </w:p>
  </w:footnote>
  <w:footnote w:type="continuationSeparator" w:id="0">
    <w:p w:rsidR="00204C3E" w:rsidRDefault="00204C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76E77"/>
    <w:multiLevelType w:val="hybridMultilevel"/>
    <w:tmpl w:val="615C5C7E"/>
    <w:lvl w:ilvl="0" w:tplc="FFB8F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A0C655E">
      <w:start w:val="1"/>
      <w:numFmt w:val="upperLetter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5E3657"/>
    <w:multiLevelType w:val="multilevel"/>
    <w:tmpl w:val="E92E4E3C"/>
    <w:lvl w:ilvl="0">
      <w:start w:val="1"/>
      <w:numFmt w:val="bullet"/>
      <w:lvlText w:val="●"/>
      <w:lvlJc w:val="left"/>
      <w:pPr>
        <w:ind w:left="960" w:firstLine="4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■"/>
      <w:lvlJc w:val="left"/>
      <w:pPr>
        <w:ind w:left="1440" w:firstLine="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◆"/>
      <w:lvlJc w:val="left"/>
      <w:pPr>
        <w:ind w:left="192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400" w:firstLine="19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■"/>
      <w:lvlJc w:val="left"/>
      <w:pPr>
        <w:ind w:left="2880" w:firstLine="24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◆"/>
      <w:lvlJc w:val="left"/>
      <w:pPr>
        <w:ind w:left="3360" w:firstLine="28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3840" w:firstLine="3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■"/>
      <w:lvlJc w:val="left"/>
      <w:pPr>
        <w:ind w:left="4320" w:firstLine="38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◆"/>
      <w:lvlJc w:val="left"/>
      <w:pPr>
        <w:ind w:left="4800" w:firstLine="4320"/>
      </w:pPr>
      <w:rPr>
        <w:rFonts w:ascii="Arial" w:eastAsia="Arial" w:hAnsi="Arial" w:cs="Arial"/>
        <w:vertAlign w:val="baseline"/>
      </w:rPr>
    </w:lvl>
  </w:abstractNum>
  <w:abstractNum w:abstractNumId="2">
    <w:nsid w:val="52096EEE"/>
    <w:multiLevelType w:val="hybridMultilevel"/>
    <w:tmpl w:val="615C5C7E"/>
    <w:lvl w:ilvl="0" w:tplc="FFB8F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A0C655E">
      <w:start w:val="1"/>
      <w:numFmt w:val="upperLetter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54F291F"/>
    <w:multiLevelType w:val="multilevel"/>
    <w:tmpl w:val="6510746A"/>
    <w:lvl w:ilvl="0">
      <w:start w:val="1"/>
      <w:numFmt w:val="bullet"/>
      <w:lvlText w:val="●"/>
      <w:lvlJc w:val="left"/>
      <w:pPr>
        <w:ind w:left="48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■"/>
      <w:lvlJc w:val="left"/>
      <w:pPr>
        <w:ind w:left="960" w:firstLine="4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◆"/>
      <w:lvlJc w:val="left"/>
      <w:pPr>
        <w:ind w:left="1440" w:firstLine="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920" w:firstLine="14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■"/>
      <w:lvlJc w:val="left"/>
      <w:pPr>
        <w:ind w:left="2400" w:firstLine="192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◆"/>
      <w:lvlJc w:val="left"/>
      <w:pPr>
        <w:ind w:left="2880" w:firstLine="24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3360" w:firstLine="28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■"/>
      <w:lvlJc w:val="left"/>
      <w:pPr>
        <w:ind w:left="3840" w:firstLine="3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◆"/>
      <w:lvlJc w:val="left"/>
      <w:pPr>
        <w:ind w:left="4320" w:firstLine="384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BB"/>
    <w:rsid w:val="000629C1"/>
    <w:rsid w:val="000B38B3"/>
    <w:rsid w:val="000F408E"/>
    <w:rsid w:val="00204C3E"/>
    <w:rsid w:val="00692425"/>
    <w:rsid w:val="007272B4"/>
    <w:rsid w:val="007A1749"/>
    <w:rsid w:val="007E6018"/>
    <w:rsid w:val="00823512"/>
    <w:rsid w:val="00891B18"/>
    <w:rsid w:val="009E18EA"/>
    <w:rsid w:val="00B44CD9"/>
    <w:rsid w:val="00B45D35"/>
    <w:rsid w:val="00BA61F4"/>
    <w:rsid w:val="00C1589C"/>
    <w:rsid w:val="00C725A3"/>
    <w:rsid w:val="00CC7281"/>
    <w:rsid w:val="00CC72BB"/>
    <w:rsid w:val="00EC3155"/>
    <w:rsid w:val="00F3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2DD2F9-B6FB-47CB-8F46-4B65EEA0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0629C1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color w:val="auto"/>
      <w:kern w:val="2"/>
      <w:sz w:val="24"/>
    </w:rPr>
  </w:style>
  <w:style w:type="paragraph" w:styleId="a7">
    <w:name w:val="header"/>
    <w:basedOn w:val="a"/>
    <w:link w:val="a8"/>
    <w:uiPriority w:val="99"/>
    <w:unhideWhenUsed/>
    <w:rsid w:val="000B3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8B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8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張庭芳</dc:creator>
  <cp:lastModifiedBy>張庭芳</cp:lastModifiedBy>
  <cp:revision>2</cp:revision>
  <dcterms:created xsi:type="dcterms:W3CDTF">2016-03-25T03:14:00Z</dcterms:created>
  <dcterms:modified xsi:type="dcterms:W3CDTF">2016-03-25T03:14:00Z</dcterms:modified>
</cp:coreProperties>
</file>