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D58" w:rsidRPr="00075C03" w:rsidRDefault="00796D58" w:rsidP="00796D58">
      <w:pPr>
        <w:spacing w:afterLines="100" w:after="360" w:line="520" w:lineRule="exact"/>
        <w:jc w:val="center"/>
        <w:rPr>
          <w:rFonts w:eastAsia="標楷體" w:hAnsi="標楷體"/>
          <w:b/>
          <w:color w:val="000000"/>
          <w:sz w:val="32"/>
          <w:szCs w:val="36"/>
        </w:rPr>
      </w:pPr>
      <w:bookmarkStart w:id="0" w:name="_GoBack"/>
      <w:bookmarkEnd w:id="0"/>
      <w:r w:rsidRPr="00075C03">
        <w:rPr>
          <w:rFonts w:eastAsia="標楷體" w:hAnsi="標楷體"/>
          <w:b/>
          <w:color w:val="000000"/>
          <w:sz w:val="32"/>
          <w:szCs w:val="36"/>
        </w:rPr>
        <w:t>臺北市政府</w:t>
      </w:r>
      <w:r w:rsidRPr="00075C03">
        <w:rPr>
          <w:rFonts w:eastAsia="標楷體" w:hAnsi="標楷體" w:hint="eastAsia"/>
          <w:b/>
          <w:color w:val="000000"/>
          <w:sz w:val="32"/>
          <w:szCs w:val="36"/>
        </w:rPr>
        <w:t>105</w:t>
      </w:r>
      <w:r w:rsidRPr="00075C03">
        <w:rPr>
          <w:rFonts w:eastAsia="標楷體" w:hAnsi="標楷體"/>
          <w:b/>
          <w:color w:val="000000"/>
          <w:sz w:val="32"/>
          <w:szCs w:val="36"/>
        </w:rPr>
        <w:t>年度敬師月</w:t>
      </w:r>
      <w:r w:rsidRPr="00075C03">
        <w:rPr>
          <w:rFonts w:eastAsia="標楷體" w:hAnsi="標楷體" w:hint="eastAsia"/>
          <w:b/>
          <w:color w:val="000000"/>
          <w:sz w:val="32"/>
          <w:szCs w:val="36"/>
        </w:rPr>
        <w:t>活動優惠措施</w:t>
      </w:r>
      <w:r w:rsidRPr="00075C03">
        <w:rPr>
          <w:rFonts w:eastAsia="標楷體" w:hAnsi="標楷體"/>
          <w:b/>
          <w:color w:val="000000"/>
          <w:sz w:val="32"/>
          <w:szCs w:val="36"/>
        </w:rPr>
        <w:t>實施計畫</w:t>
      </w:r>
    </w:p>
    <w:p w:rsidR="00796D58" w:rsidRPr="0023452A" w:rsidRDefault="00796D58" w:rsidP="00796D58">
      <w:pPr>
        <w:numPr>
          <w:ilvl w:val="0"/>
          <w:numId w:val="1"/>
        </w:num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  <w:r w:rsidRPr="0023452A">
        <w:rPr>
          <w:rFonts w:eastAsia="標楷體" w:hAnsi="標楷體" w:hint="eastAsia"/>
          <w:b/>
          <w:color w:val="000000"/>
          <w:sz w:val="28"/>
          <w:szCs w:val="28"/>
        </w:rPr>
        <w:t>依據：臺北市政府教育局</w:t>
      </w:r>
      <w:r w:rsidRPr="0023452A">
        <w:rPr>
          <w:rFonts w:eastAsia="標楷體" w:hAnsi="標楷體" w:hint="eastAsia"/>
          <w:b/>
          <w:color w:val="000000"/>
          <w:sz w:val="28"/>
          <w:szCs w:val="28"/>
        </w:rPr>
        <w:t>10</w:t>
      </w:r>
      <w:r>
        <w:rPr>
          <w:rFonts w:eastAsia="標楷體" w:hAnsi="標楷體" w:hint="eastAsia"/>
          <w:b/>
          <w:color w:val="000000"/>
          <w:sz w:val="28"/>
          <w:szCs w:val="28"/>
        </w:rPr>
        <w:t>5</w:t>
      </w:r>
      <w:r w:rsidRPr="0023452A">
        <w:rPr>
          <w:rFonts w:eastAsia="標楷體" w:hAnsi="標楷體" w:hint="eastAsia"/>
          <w:b/>
          <w:color w:val="000000"/>
          <w:sz w:val="28"/>
          <w:szCs w:val="28"/>
        </w:rPr>
        <w:t>年度施政計畫。</w:t>
      </w:r>
    </w:p>
    <w:p w:rsidR="00796D58" w:rsidRPr="0023452A" w:rsidRDefault="00796D58" w:rsidP="00796D58">
      <w:pPr>
        <w:numPr>
          <w:ilvl w:val="0"/>
          <w:numId w:val="1"/>
        </w:num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  <w:r w:rsidRPr="0023452A">
        <w:rPr>
          <w:rFonts w:eastAsia="標楷體" w:hAnsi="標楷體" w:hint="eastAsia"/>
          <w:b/>
          <w:color w:val="000000"/>
          <w:sz w:val="28"/>
          <w:szCs w:val="28"/>
        </w:rPr>
        <w:t>目的</w:t>
      </w:r>
      <w:r>
        <w:rPr>
          <w:rFonts w:eastAsia="標楷體" w:hAnsi="標楷體" w:hint="eastAsia"/>
          <w:b/>
          <w:color w:val="000000"/>
          <w:sz w:val="28"/>
          <w:szCs w:val="28"/>
        </w:rPr>
        <w:t>：彰顯本市</w:t>
      </w:r>
      <w:r w:rsidRPr="00796D58">
        <w:rPr>
          <w:rFonts w:eastAsia="標楷體" w:hAnsi="標楷體"/>
          <w:b/>
          <w:color w:val="000000"/>
          <w:sz w:val="28"/>
          <w:szCs w:val="28"/>
        </w:rPr>
        <w:t>尊師重道</w:t>
      </w:r>
      <w:r w:rsidRPr="00796D58">
        <w:rPr>
          <w:rFonts w:eastAsia="標楷體" w:hAnsi="標楷體" w:hint="eastAsia"/>
          <w:b/>
          <w:color w:val="000000"/>
          <w:sz w:val="28"/>
          <w:szCs w:val="28"/>
        </w:rPr>
        <w:t>傳統</w:t>
      </w:r>
      <w:r w:rsidRPr="00796D58">
        <w:rPr>
          <w:rFonts w:eastAsia="標楷體" w:hAnsi="標楷體"/>
          <w:b/>
          <w:color w:val="000000"/>
          <w:sz w:val="28"/>
          <w:szCs w:val="28"/>
        </w:rPr>
        <w:t>精神及</w:t>
      </w:r>
      <w:r>
        <w:rPr>
          <w:rFonts w:eastAsia="標楷體" w:hAnsi="標楷體" w:hint="eastAsia"/>
          <w:b/>
          <w:color w:val="000000"/>
          <w:sz w:val="28"/>
          <w:szCs w:val="28"/>
        </w:rPr>
        <w:t>感謝教師教育貢獻</w:t>
      </w:r>
      <w:r w:rsidRPr="00796D58">
        <w:rPr>
          <w:rFonts w:eastAsia="標楷體" w:hAnsi="標楷體" w:hint="eastAsia"/>
          <w:b/>
          <w:color w:val="000000"/>
          <w:sz w:val="28"/>
          <w:szCs w:val="28"/>
        </w:rPr>
        <w:t>。</w:t>
      </w:r>
    </w:p>
    <w:p w:rsidR="00796D58" w:rsidRPr="0023452A" w:rsidRDefault="00796D58" w:rsidP="00796D58">
      <w:pPr>
        <w:numPr>
          <w:ilvl w:val="0"/>
          <w:numId w:val="1"/>
        </w:num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  <w:r w:rsidRPr="0023452A">
        <w:rPr>
          <w:rFonts w:eastAsia="標楷體" w:hAnsi="標楷體" w:hint="eastAsia"/>
          <w:b/>
          <w:color w:val="000000"/>
          <w:sz w:val="28"/>
          <w:szCs w:val="28"/>
        </w:rPr>
        <w:t>辦理單位</w:t>
      </w:r>
    </w:p>
    <w:p w:rsidR="00796D58" w:rsidRPr="0023452A" w:rsidRDefault="00796D58" w:rsidP="00796D58">
      <w:pPr>
        <w:numPr>
          <w:ilvl w:val="1"/>
          <w:numId w:val="1"/>
        </w:numPr>
        <w:spacing w:line="520" w:lineRule="exact"/>
        <w:ind w:left="1020" w:hanging="680"/>
        <w:jc w:val="both"/>
        <w:rPr>
          <w:rFonts w:eastAsia="標楷體" w:hAnsi="標楷體"/>
          <w:color w:val="000000"/>
          <w:sz w:val="28"/>
          <w:szCs w:val="28"/>
        </w:rPr>
      </w:pPr>
      <w:r>
        <w:rPr>
          <w:rFonts w:eastAsia="標楷體" w:hAnsi="標楷體" w:hint="eastAsia"/>
          <w:color w:val="000000"/>
          <w:sz w:val="28"/>
          <w:szCs w:val="28"/>
        </w:rPr>
        <w:t>主辦單位：臺北市政府教育局</w:t>
      </w:r>
      <w:r w:rsidRPr="0023452A">
        <w:rPr>
          <w:rFonts w:eastAsia="標楷體" w:hAnsi="標楷體" w:hint="eastAsia"/>
          <w:color w:val="000000"/>
          <w:sz w:val="28"/>
          <w:szCs w:val="28"/>
        </w:rPr>
        <w:t>暨社教機構。</w:t>
      </w:r>
    </w:p>
    <w:p w:rsidR="00796D58" w:rsidRPr="0023452A" w:rsidRDefault="00796D58" w:rsidP="00796D58">
      <w:pPr>
        <w:numPr>
          <w:ilvl w:val="1"/>
          <w:numId w:val="1"/>
        </w:numPr>
        <w:spacing w:line="520" w:lineRule="exact"/>
        <w:ind w:left="1020" w:hanging="680"/>
        <w:jc w:val="both"/>
        <w:rPr>
          <w:rFonts w:eastAsia="標楷體" w:hAnsi="標楷體"/>
          <w:color w:val="000000"/>
          <w:sz w:val="28"/>
          <w:szCs w:val="28"/>
        </w:rPr>
      </w:pPr>
      <w:r w:rsidRPr="0023452A">
        <w:rPr>
          <w:rFonts w:eastAsia="標楷體" w:hAnsi="標楷體" w:hint="eastAsia"/>
          <w:color w:val="000000"/>
          <w:sz w:val="28"/>
          <w:szCs w:val="28"/>
        </w:rPr>
        <w:t>協辦單位：</w:t>
      </w:r>
      <w:r>
        <w:rPr>
          <w:rFonts w:eastAsia="標楷體" w:hAnsi="標楷體" w:hint="eastAsia"/>
          <w:color w:val="000000"/>
          <w:sz w:val="28"/>
          <w:szCs w:val="28"/>
        </w:rPr>
        <w:t>臺北市政府文化局</w:t>
      </w:r>
      <w:r w:rsidR="00C725B7">
        <w:rPr>
          <w:rFonts w:eastAsia="標楷體" w:hAnsi="標楷體" w:hint="eastAsia"/>
          <w:color w:val="000000"/>
          <w:sz w:val="28"/>
          <w:szCs w:val="28"/>
        </w:rPr>
        <w:t>、臺北市政府體育局、臺北自來水事業處</w:t>
      </w:r>
      <w:r>
        <w:rPr>
          <w:rFonts w:eastAsia="標楷體" w:hAnsi="標楷體" w:hint="eastAsia"/>
          <w:color w:val="000000"/>
          <w:sz w:val="28"/>
          <w:szCs w:val="28"/>
        </w:rPr>
        <w:t>、臺北大眾捷運股份有限公司</w:t>
      </w:r>
      <w:r w:rsidRPr="0023452A">
        <w:rPr>
          <w:rFonts w:eastAsia="標楷體" w:hAnsi="標楷體" w:hint="eastAsia"/>
          <w:color w:val="000000"/>
          <w:sz w:val="28"/>
          <w:szCs w:val="28"/>
        </w:rPr>
        <w:t>。</w:t>
      </w:r>
    </w:p>
    <w:p w:rsidR="00796D58" w:rsidRPr="0023452A" w:rsidRDefault="00796D58" w:rsidP="00796D58">
      <w:pPr>
        <w:numPr>
          <w:ilvl w:val="0"/>
          <w:numId w:val="1"/>
        </w:num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  <w:r>
        <w:rPr>
          <w:rFonts w:eastAsia="標楷體" w:hAnsi="標楷體" w:hint="eastAsia"/>
          <w:b/>
          <w:color w:val="000000"/>
          <w:sz w:val="28"/>
          <w:szCs w:val="28"/>
        </w:rPr>
        <w:t>參與對象：本局所屬各級學校全體教師</w:t>
      </w:r>
      <w:r w:rsidRPr="0023452A">
        <w:rPr>
          <w:rFonts w:eastAsia="標楷體" w:hAnsi="標楷體" w:hint="eastAsia"/>
          <w:b/>
          <w:color w:val="000000"/>
          <w:sz w:val="28"/>
          <w:szCs w:val="28"/>
        </w:rPr>
        <w:t>。</w:t>
      </w:r>
    </w:p>
    <w:p w:rsidR="00796D58" w:rsidRPr="0023452A" w:rsidRDefault="00796D58" w:rsidP="00796D58">
      <w:pPr>
        <w:numPr>
          <w:ilvl w:val="0"/>
          <w:numId w:val="1"/>
        </w:num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  <w:r w:rsidRPr="0023452A">
        <w:rPr>
          <w:rFonts w:eastAsia="標楷體" w:hAnsi="標楷體" w:hint="eastAsia"/>
          <w:b/>
          <w:color w:val="000000"/>
          <w:sz w:val="28"/>
          <w:szCs w:val="28"/>
        </w:rPr>
        <w:t>實施時間：自</w:t>
      </w:r>
      <w:r w:rsidRPr="0023452A">
        <w:rPr>
          <w:rFonts w:eastAsia="標楷體" w:hAnsi="標楷體" w:hint="eastAsia"/>
          <w:b/>
          <w:color w:val="000000"/>
          <w:sz w:val="28"/>
          <w:szCs w:val="28"/>
        </w:rPr>
        <w:t>10</w:t>
      </w:r>
      <w:r>
        <w:rPr>
          <w:rFonts w:eastAsia="標楷體" w:hAnsi="標楷體" w:hint="eastAsia"/>
          <w:b/>
          <w:color w:val="000000"/>
          <w:sz w:val="28"/>
          <w:szCs w:val="28"/>
        </w:rPr>
        <w:t>5</w:t>
      </w:r>
      <w:r w:rsidRPr="0023452A">
        <w:rPr>
          <w:rFonts w:eastAsia="標楷體" w:hAnsi="標楷體" w:hint="eastAsia"/>
          <w:b/>
          <w:color w:val="000000"/>
          <w:sz w:val="28"/>
          <w:szCs w:val="28"/>
        </w:rPr>
        <w:t>年</w:t>
      </w:r>
      <w:r w:rsidRPr="0023452A">
        <w:rPr>
          <w:rFonts w:eastAsia="標楷體" w:hAnsi="標楷體" w:hint="eastAsia"/>
          <w:b/>
          <w:color w:val="000000"/>
          <w:sz w:val="28"/>
          <w:szCs w:val="28"/>
        </w:rPr>
        <w:t>9</w:t>
      </w:r>
      <w:r w:rsidRPr="0023452A">
        <w:rPr>
          <w:rFonts w:eastAsia="標楷體" w:hAnsi="標楷體" w:hint="eastAsia"/>
          <w:b/>
          <w:color w:val="000000"/>
          <w:sz w:val="28"/>
          <w:szCs w:val="28"/>
        </w:rPr>
        <w:t>月</w:t>
      </w:r>
      <w:r>
        <w:rPr>
          <w:rFonts w:eastAsia="標楷體" w:hAnsi="標楷體" w:hint="eastAsia"/>
          <w:b/>
          <w:color w:val="000000"/>
          <w:sz w:val="28"/>
          <w:szCs w:val="28"/>
        </w:rPr>
        <w:t>28</w:t>
      </w:r>
      <w:r w:rsidRPr="0023452A">
        <w:rPr>
          <w:rFonts w:eastAsia="標楷體" w:hAnsi="標楷體" w:hint="eastAsia"/>
          <w:b/>
          <w:color w:val="000000"/>
          <w:sz w:val="28"/>
          <w:szCs w:val="28"/>
        </w:rPr>
        <w:t>日</w:t>
      </w:r>
      <w:r>
        <w:rPr>
          <w:rFonts w:eastAsia="標楷體" w:hAnsi="標楷體" w:hint="eastAsia"/>
          <w:b/>
          <w:color w:val="000000"/>
          <w:sz w:val="28"/>
          <w:szCs w:val="28"/>
        </w:rPr>
        <w:t>起至</w:t>
      </w:r>
      <w:r>
        <w:rPr>
          <w:rFonts w:eastAsia="標楷體" w:hAnsi="標楷體" w:hint="eastAsia"/>
          <w:b/>
          <w:color w:val="000000"/>
          <w:sz w:val="28"/>
          <w:szCs w:val="28"/>
        </w:rPr>
        <w:t>10</w:t>
      </w:r>
      <w:r>
        <w:rPr>
          <w:rFonts w:eastAsia="標楷體" w:hAnsi="標楷體" w:hint="eastAsia"/>
          <w:b/>
          <w:color w:val="000000"/>
          <w:sz w:val="28"/>
          <w:szCs w:val="28"/>
        </w:rPr>
        <w:t>月</w:t>
      </w:r>
      <w:r w:rsidR="00E93172">
        <w:rPr>
          <w:rFonts w:eastAsia="標楷體" w:hAnsi="標楷體" w:hint="eastAsia"/>
          <w:b/>
          <w:color w:val="000000"/>
          <w:sz w:val="28"/>
          <w:szCs w:val="28"/>
        </w:rPr>
        <w:t>27</w:t>
      </w:r>
      <w:r>
        <w:rPr>
          <w:rFonts w:eastAsia="標楷體" w:hAnsi="標楷體" w:hint="eastAsia"/>
          <w:b/>
          <w:color w:val="000000"/>
          <w:sz w:val="28"/>
          <w:szCs w:val="28"/>
        </w:rPr>
        <w:t>日</w:t>
      </w:r>
      <w:r>
        <w:rPr>
          <w:rFonts w:eastAsia="標楷體" w:hAnsi="標楷體" w:hint="eastAsia"/>
          <w:b/>
          <w:color w:val="000000"/>
          <w:sz w:val="28"/>
          <w:szCs w:val="28"/>
        </w:rPr>
        <w:t>(</w:t>
      </w:r>
      <w:r>
        <w:rPr>
          <w:rFonts w:eastAsia="標楷體" w:hAnsi="標楷體" w:hint="eastAsia"/>
          <w:b/>
          <w:color w:val="000000"/>
          <w:sz w:val="28"/>
          <w:szCs w:val="28"/>
        </w:rPr>
        <w:t>共計四週</w:t>
      </w:r>
      <w:r>
        <w:rPr>
          <w:rFonts w:eastAsia="標楷體" w:hAnsi="標楷體" w:hint="eastAsia"/>
          <w:b/>
          <w:color w:val="000000"/>
          <w:sz w:val="28"/>
          <w:szCs w:val="28"/>
        </w:rPr>
        <w:t>)</w:t>
      </w:r>
      <w:r w:rsidRPr="0023452A">
        <w:rPr>
          <w:rFonts w:eastAsia="標楷體" w:hAnsi="標楷體" w:hint="eastAsia"/>
          <w:b/>
          <w:color w:val="000000"/>
          <w:sz w:val="28"/>
          <w:szCs w:val="28"/>
        </w:rPr>
        <w:t>。</w:t>
      </w:r>
    </w:p>
    <w:p w:rsidR="00796D58" w:rsidRPr="0023452A" w:rsidRDefault="00796D58" w:rsidP="0074212D">
      <w:pPr>
        <w:numPr>
          <w:ilvl w:val="0"/>
          <w:numId w:val="1"/>
        </w:num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  <w:r w:rsidRPr="0023452A">
        <w:rPr>
          <w:rFonts w:eastAsia="標楷體" w:hAnsi="標楷體" w:hint="eastAsia"/>
          <w:b/>
          <w:color w:val="000000"/>
          <w:sz w:val="28"/>
          <w:szCs w:val="28"/>
        </w:rPr>
        <w:t>實施方式及內容：</w:t>
      </w:r>
      <w:r w:rsidR="0074212D" w:rsidRPr="0074212D">
        <w:rPr>
          <w:rFonts w:eastAsia="標楷體" w:hAnsi="標楷體" w:hint="eastAsia"/>
          <w:b/>
          <w:color w:val="000000"/>
          <w:sz w:val="28"/>
          <w:szCs w:val="28"/>
        </w:rPr>
        <w:t>105</w:t>
      </w:r>
      <w:r w:rsidR="0074212D" w:rsidRPr="0074212D">
        <w:rPr>
          <w:rFonts w:eastAsia="標楷體" w:hAnsi="標楷體" w:hint="eastAsia"/>
          <w:b/>
          <w:color w:val="000000"/>
          <w:sz w:val="28"/>
          <w:szCs w:val="28"/>
        </w:rPr>
        <w:t>年度敬師月活動優惠措施</w:t>
      </w:r>
      <w:r>
        <w:rPr>
          <w:rFonts w:eastAsia="標楷體" w:hAnsi="標楷體" w:hint="eastAsia"/>
          <w:b/>
          <w:color w:val="000000"/>
          <w:sz w:val="28"/>
          <w:szCs w:val="28"/>
        </w:rPr>
        <w:t>一覽表</w:t>
      </w:r>
      <w:r w:rsidRPr="0023452A">
        <w:rPr>
          <w:rFonts w:eastAsia="標楷體" w:hAnsi="標楷體" w:hint="eastAsia"/>
          <w:b/>
          <w:color w:val="000000"/>
          <w:sz w:val="28"/>
          <w:szCs w:val="28"/>
        </w:rPr>
        <w:t>（詳如附表）。</w:t>
      </w:r>
    </w:p>
    <w:p w:rsidR="00DD69B7" w:rsidRPr="00CB3B39" w:rsidRDefault="00796D58" w:rsidP="00CB3B39">
      <w:p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  <w:r w:rsidRPr="00796D58">
        <w:rPr>
          <w:rFonts w:eastAsia="標楷體" w:hAnsi="標楷體" w:hint="eastAsia"/>
          <w:b/>
          <w:color w:val="000000"/>
          <w:sz w:val="28"/>
          <w:szCs w:val="28"/>
        </w:rPr>
        <w:t>柒、經費：</w:t>
      </w:r>
      <w:r w:rsidRPr="00DD69B7">
        <w:rPr>
          <w:rFonts w:eastAsia="標楷體" w:hAnsi="標楷體" w:hint="eastAsia"/>
          <w:color w:val="000000"/>
          <w:sz w:val="28"/>
          <w:szCs w:val="28"/>
        </w:rPr>
        <w:t>由本市各機關單位年度相關經費項下支應</w:t>
      </w:r>
      <w:r w:rsidR="00DD69B7" w:rsidRPr="00DD69B7">
        <w:rPr>
          <w:rFonts w:eastAsia="標楷體" w:hAnsi="標楷體" w:hint="eastAsia"/>
          <w:color w:val="000000"/>
          <w:sz w:val="28"/>
          <w:szCs w:val="28"/>
        </w:rPr>
        <w:t>。</w:t>
      </w:r>
    </w:p>
    <w:p w:rsidR="00CB3B39" w:rsidRDefault="00796D58" w:rsidP="00796D58">
      <w:p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  <w:r>
        <w:rPr>
          <w:rFonts w:eastAsia="標楷體" w:hAnsi="標楷體" w:hint="eastAsia"/>
          <w:b/>
          <w:color w:val="000000"/>
          <w:sz w:val="28"/>
          <w:szCs w:val="28"/>
        </w:rPr>
        <w:t>捌、預期效益</w:t>
      </w:r>
      <w:r w:rsidRPr="0023452A">
        <w:rPr>
          <w:rFonts w:eastAsia="標楷體" w:hAnsi="標楷體" w:hint="eastAsia"/>
          <w:b/>
          <w:color w:val="000000"/>
          <w:sz w:val="28"/>
          <w:szCs w:val="28"/>
        </w:rPr>
        <w:t>：</w:t>
      </w:r>
    </w:p>
    <w:p w:rsidR="00796D58" w:rsidRPr="00CB3B39" w:rsidRDefault="00DD69B7" w:rsidP="00CB3B39">
      <w:pPr>
        <w:numPr>
          <w:ilvl w:val="1"/>
          <w:numId w:val="1"/>
        </w:numPr>
        <w:spacing w:line="520" w:lineRule="exact"/>
        <w:ind w:left="1020" w:hanging="680"/>
        <w:jc w:val="both"/>
        <w:rPr>
          <w:rFonts w:eastAsia="標楷體" w:hAnsi="標楷體"/>
          <w:color w:val="000000"/>
          <w:sz w:val="28"/>
          <w:szCs w:val="28"/>
        </w:rPr>
      </w:pPr>
      <w:r w:rsidRPr="00CB3B39">
        <w:rPr>
          <w:rFonts w:eastAsia="標楷體" w:hAnsi="標楷體" w:hint="eastAsia"/>
          <w:color w:val="000000"/>
          <w:sz w:val="28"/>
          <w:szCs w:val="28"/>
        </w:rPr>
        <w:t>以實際優惠措施激勵教師士氣</w:t>
      </w:r>
      <w:r w:rsidR="00796D58" w:rsidRPr="00CB3B39">
        <w:rPr>
          <w:rFonts w:eastAsia="標楷體" w:hAnsi="標楷體" w:hint="eastAsia"/>
          <w:color w:val="000000"/>
          <w:sz w:val="28"/>
          <w:szCs w:val="28"/>
        </w:rPr>
        <w:t>。</w:t>
      </w:r>
    </w:p>
    <w:p w:rsidR="00CB3B39" w:rsidRPr="00CB3B39" w:rsidRDefault="00CB3B39" w:rsidP="00CB3B39">
      <w:pPr>
        <w:numPr>
          <w:ilvl w:val="1"/>
          <w:numId w:val="1"/>
        </w:numPr>
        <w:spacing w:line="520" w:lineRule="exact"/>
        <w:ind w:left="1020" w:hanging="680"/>
        <w:jc w:val="both"/>
        <w:rPr>
          <w:rFonts w:eastAsia="標楷體" w:hAnsi="標楷體"/>
          <w:color w:val="000000"/>
          <w:sz w:val="28"/>
          <w:szCs w:val="28"/>
        </w:rPr>
      </w:pPr>
      <w:r w:rsidRPr="00CB3B39">
        <w:rPr>
          <w:rFonts w:eastAsia="標楷體" w:hAnsi="標楷體" w:hint="eastAsia"/>
          <w:color w:val="000000"/>
          <w:sz w:val="28"/>
          <w:szCs w:val="28"/>
        </w:rPr>
        <w:t>結合市府社教資源提供場館優惠，鼓勵教師參與，融入教學創發教學巧思。</w:t>
      </w:r>
    </w:p>
    <w:p w:rsidR="00CB3B39" w:rsidRDefault="00CB3B39" w:rsidP="00796D58">
      <w:p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</w:p>
    <w:p w:rsidR="00BF045F" w:rsidRDefault="00BF045F" w:rsidP="00796D58">
      <w:p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</w:p>
    <w:p w:rsidR="00BF045F" w:rsidRDefault="00BF045F" w:rsidP="00796D58">
      <w:p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</w:p>
    <w:p w:rsidR="00BF045F" w:rsidRDefault="00BF045F" w:rsidP="00796D58">
      <w:p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</w:p>
    <w:p w:rsidR="00BF045F" w:rsidRDefault="00BF045F" w:rsidP="00796D58">
      <w:p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</w:p>
    <w:p w:rsidR="0074212D" w:rsidRDefault="0074212D" w:rsidP="00BF045F">
      <w:pPr>
        <w:jc w:val="center"/>
        <w:rPr>
          <w:rFonts w:eastAsia="標楷體" w:hAnsi="標楷體"/>
          <w:b/>
          <w:color w:val="000000"/>
          <w:sz w:val="28"/>
          <w:szCs w:val="28"/>
        </w:rPr>
      </w:pPr>
    </w:p>
    <w:p w:rsidR="0074212D" w:rsidRPr="0074212D" w:rsidRDefault="0074212D" w:rsidP="00BF045F">
      <w:pPr>
        <w:jc w:val="center"/>
        <w:rPr>
          <w:rFonts w:ascii="標楷體" w:eastAsia="標楷體" w:hAnsi="標楷體"/>
          <w:sz w:val="40"/>
          <w:szCs w:val="28"/>
        </w:rPr>
      </w:pPr>
      <w:r w:rsidRPr="0074212D">
        <w:rPr>
          <w:rFonts w:ascii="標楷體" w:eastAsia="標楷體" w:hAnsi="標楷體" w:hint="eastAsia"/>
          <w:sz w:val="32"/>
          <w:szCs w:val="28"/>
        </w:rPr>
        <w:lastRenderedPageBreak/>
        <w:t>105年度敬師月活動優惠措施一覽表</w:t>
      </w:r>
    </w:p>
    <w:p w:rsidR="0074212D" w:rsidRPr="0074212D" w:rsidRDefault="0074212D" w:rsidP="0074212D">
      <w:pPr>
        <w:rPr>
          <w:rFonts w:ascii="標楷體" w:eastAsia="標楷體" w:hAnsi="標楷體"/>
          <w:sz w:val="40"/>
          <w:szCs w:val="28"/>
        </w:rPr>
      </w:pPr>
      <w:r w:rsidRPr="0074212D">
        <w:rPr>
          <w:rFonts w:ascii="標楷體" w:eastAsia="標楷體" w:hAnsi="標楷體" w:hint="eastAsia"/>
          <w:sz w:val="28"/>
          <w:szCs w:val="28"/>
        </w:rPr>
        <w:t>一、場館優惠一覽表</w:t>
      </w:r>
    </w:p>
    <w:tbl>
      <w:tblPr>
        <w:tblpPr w:leftFromText="180" w:rightFromText="180" w:vertAnchor="page" w:horzAnchor="margin" w:tblpXSpec="center" w:tblpY="3169"/>
        <w:tblW w:w="972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"/>
        <w:gridCol w:w="1418"/>
        <w:gridCol w:w="2326"/>
        <w:gridCol w:w="2777"/>
        <w:gridCol w:w="2463"/>
      </w:tblGrid>
      <w:tr w:rsidR="00BF045F" w:rsidRPr="00E939B9" w:rsidTr="0074212D">
        <w:trPr>
          <w:trHeight w:val="1134"/>
        </w:trPr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編號</w:t>
            </w: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權管單位</w:t>
            </w:r>
          </w:p>
        </w:tc>
        <w:tc>
          <w:tcPr>
            <w:tcW w:w="23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所屬場館及設施名稱</w:t>
            </w:r>
          </w:p>
        </w:tc>
        <w:tc>
          <w:tcPr>
            <w:tcW w:w="2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045F" w:rsidRPr="002B46E1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9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月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28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至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10月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7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日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br/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教師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優惠票價或措施</w:t>
            </w:r>
          </w:p>
        </w:tc>
        <w:tc>
          <w:tcPr>
            <w:tcW w:w="24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現行平日票價</w:t>
            </w:r>
          </w:p>
        </w:tc>
      </w:tr>
      <w:tr w:rsidR="00BF045F" w:rsidRPr="00E939B9" w:rsidTr="0074212D">
        <w:trPr>
          <w:trHeight w:val="73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臺北市政府文化局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臺北市立美術館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2B46E1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2B46E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票價30元</w:t>
            </w:r>
          </w:p>
        </w:tc>
      </w:tr>
      <w:tr w:rsidR="00BF045F" w:rsidRPr="00E939B9" w:rsidTr="0074212D">
        <w:trPr>
          <w:trHeight w:val="73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芝山文化生態綠園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2B46E1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2B46E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票價50元</w:t>
            </w:r>
          </w:p>
        </w:tc>
      </w:tr>
      <w:tr w:rsidR="00BF045F" w:rsidRPr="00E939B9" w:rsidTr="0074212D">
        <w:trPr>
          <w:trHeight w:val="73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臺北二二八紀念館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2B46E1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2B46E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票價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0元</w:t>
            </w:r>
          </w:p>
        </w:tc>
      </w:tr>
      <w:tr w:rsidR="00BF045F" w:rsidRPr="00E939B9" w:rsidTr="0074212D">
        <w:trPr>
          <w:trHeight w:val="73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臺北偶戲館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2B46E1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2B46E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票價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</w:t>
            </w: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</w:tr>
      <w:tr w:rsidR="00BF045F" w:rsidRPr="00E939B9" w:rsidTr="0074212D">
        <w:trPr>
          <w:trHeight w:val="73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台北當代藝術館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2B46E1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2B46E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票價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</w:t>
            </w: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</w:tr>
      <w:tr w:rsidR="00BF045F" w:rsidRPr="00E939B9" w:rsidTr="0074212D">
        <w:trPr>
          <w:trHeight w:val="73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松山文創園區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2B46E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  <w:p w:rsidR="00BF045F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2B46E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（但園區內各展覽與表演活動，視主辦單位是否售票為準，實際票價依主辦單位而定。）</w:t>
            </w:r>
          </w:p>
          <w:p w:rsidR="00F73649" w:rsidRPr="002B46E1" w:rsidRDefault="00F73649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免費</w:t>
            </w:r>
          </w:p>
        </w:tc>
      </w:tr>
      <w:tr w:rsidR="00BF045F" w:rsidRPr="00E939B9" w:rsidTr="0074212D">
        <w:trPr>
          <w:trHeight w:val="73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林語堂故居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2B46E1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2B46E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票價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0元</w:t>
            </w:r>
          </w:p>
        </w:tc>
      </w:tr>
      <w:tr w:rsidR="00BF045F" w:rsidRPr="00E939B9" w:rsidTr="0074212D">
        <w:trPr>
          <w:trHeight w:val="73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李國鼎故居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2B46E1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票價50元</w:t>
            </w:r>
          </w:p>
        </w:tc>
      </w:tr>
      <w:tr w:rsidR="00BF045F" w:rsidRPr="00E939B9" w:rsidTr="0074212D">
        <w:trPr>
          <w:trHeight w:val="73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孫運璿科技人文紀念館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2B46E1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2B46E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票價50元</w:t>
            </w:r>
          </w:p>
        </w:tc>
      </w:tr>
      <w:tr w:rsidR="00BF045F" w:rsidRPr="00E939B9" w:rsidTr="0074212D">
        <w:trPr>
          <w:trHeight w:val="73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士林官邸正館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2B46E1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2B46E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票價100元</w:t>
            </w:r>
          </w:p>
        </w:tc>
      </w:tr>
      <w:tr w:rsidR="00BF045F" w:rsidRPr="00E939B9" w:rsidTr="0074212D">
        <w:trPr>
          <w:trHeight w:val="737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882E52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草山行館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2B46E1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2B46E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票價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0元</w:t>
            </w:r>
          </w:p>
        </w:tc>
      </w:tr>
      <w:tr w:rsidR="00BF045F" w:rsidRPr="00E939B9" w:rsidTr="0074212D">
        <w:trPr>
          <w:trHeight w:val="750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82E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紀州庵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2B46E1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F50037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免費</w:t>
            </w:r>
          </w:p>
        </w:tc>
      </w:tr>
      <w:tr w:rsidR="00F73649" w:rsidRPr="00E939B9" w:rsidTr="00A61538">
        <w:trPr>
          <w:trHeight w:val="1134"/>
        </w:trPr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73649" w:rsidRPr="00F50037" w:rsidRDefault="00F73649" w:rsidP="00F736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lastRenderedPageBreak/>
              <w:t>編號</w:t>
            </w: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73649" w:rsidRPr="00F50037" w:rsidRDefault="00F73649" w:rsidP="00F736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權管單位</w:t>
            </w:r>
          </w:p>
        </w:tc>
        <w:tc>
          <w:tcPr>
            <w:tcW w:w="23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73649" w:rsidRPr="00F50037" w:rsidRDefault="00F73649" w:rsidP="00F736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所屬場館及設施名稱</w:t>
            </w:r>
          </w:p>
        </w:tc>
        <w:tc>
          <w:tcPr>
            <w:tcW w:w="2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73649" w:rsidRPr="002B46E1" w:rsidRDefault="00F73649" w:rsidP="00F7364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9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月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28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至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10月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7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日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br/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教師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優惠票價或措施</w:t>
            </w:r>
          </w:p>
        </w:tc>
        <w:tc>
          <w:tcPr>
            <w:tcW w:w="24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73649" w:rsidRPr="00F50037" w:rsidRDefault="00F73649" w:rsidP="00F736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現行平日票價</w:t>
            </w:r>
          </w:p>
        </w:tc>
      </w:tr>
      <w:tr w:rsidR="00BF045F" w:rsidRPr="00925BF5" w:rsidTr="0074212D">
        <w:trPr>
          <w:trHeight w:val="416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臺北大眾捷運股份有限公司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兒童新樂園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免費入園</w:t>
            </w:r>
          </w:p>
          <w:p w:rsidR="00BF045F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（園內遊樂設施及劇場正常收費）</w:t>
            </w:r>
          </w:p>
          <w:p w:rsidR="00F73649" w:rsidRPr="00925BF5" w:rsidRDefault="00F73649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全票30元、優待票15元</w:t>
            </w:r>
          </w:p>
        </w:tc>
      </w:tr>
      <w:tr w:rsidR="00BF045F" w:rsidRPr="00925BF5" w:rsidTr="0074212D">
        <w:trPr>
          <w:trHeight w:val="1500"/>
        </w:trPr>
        <w:tc>
          <w:tcPr>
            <w:tcW w:w="737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臺北市政府教育局</w:t>
            </w:r>
          </w:p>
        </w:tc>
        <w:tc>
          <w:tcPr>
            <w:tcW w:w="23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臺北市青少年發展處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</w:rPr>
            </w:pPr>
            <w:r w:rsidRPr="00925BF5">
              <w:rPr>
                <w:rFonts w:ascii="標楷體" w:eastAsia="標楷體" w:hAnsi="標楷體" w:cs="Arial" w:hint="eastAsia"/>
                <w:b/>
                <w:szCs w:val="24"/>
              </w:rPr>
              <w:t>攀岩館「</w:t>
            </w:r>
            <w:r w:rsidRPr="00925BF5">
              <w:rPr>
                <w:rFonts w:ascii="標楷體" w:eastAsia="標楷體" w:hAnsi="標楷體" w:cs="Arial"/>
                <w:b/>
                <w:szCs w:val="24"/>
              </w:rPr>
              <w:t>樂當一日壁虎師</w:t>
            </w:r>
            <w:r w:rsidRPr="00925BF5">
              <w:rPr>
                <w:rFonts w:ascii="標楷體" w:eastAsia="標楷體" w:hAnsi="標楷體" w:cs="Arial" w:hint="eastAsia"/>
                <w:b/>
                <w:szCs w:val="24"/>
              </w:rPr>
              <w:t>」優惠活動：</w:t>
            </w: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</w:rPr>
              <w:t>9/24(星期六)至9/28 (星期三)上午9時至中午12時</w:t>
            </w:r>
          </w:p>
          <w:p w:rsidR="00BF045F" w:rsidRPr="00925BF5" w:rsidRDefault="00BF045F" w:rsidP="0074212D">
            <w:pPr>
              <w:widowControl/>
              <w:jc w:val="both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/>
                <w:b/>
                <w:kern w:val="0"/>
                <w:szCs w:val="24"/>
              </w:rPr>
              <w:t>1.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臺北市教師持教師證</w:t>
            </w:r>
            <w:r w:rsidRPr="00925BF5">
              <w:rPr>
                <w:rFonts w:ascii="標楷體" w:eastAsia="標楷體" w:hAnsi="標楷體" w:cs="新細明體"/>
                <w:b/>
                <w:kern w:val="0"/>
                <w:szCs w:val="24"/>
              </w:rPr>
              <w:t>免費入場。</w:t>
            </w:r>
          </w:p>
          <w:p w:rsidR="00BF045F" w:rsidRDefault="00BF045F" w:rsidP="0074212D">
            <w:pPr>
              <w:widowControl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/>
                <w:b/>
                <w:kern w:val="0"/>
                <w:szCs w:val="24"/>
              </w:rPr>
              <w:t>2.安排專業教練提供攀岩樂活體驗活動。</w:t>
            </w:r>
          </w:p>
          <w:p w:rsidR="00F73649" w:rsidRPr="0048696C" w:rsidRDefault="00F73649" w:rsidP="0074212D">
            <w:pPr>
              <w:widowControl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463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直排輪票價200元/人，攀岩館票價400元/人/30分鐘、500元/2人/1小時。</w:t>
            </w:r>
          </w:p>
        </w:tc>
      </w:tr>
      <w:tr w:rsidR="00BF045F" w:rsidRPr="00925BF5" w:rsidTr="0074212D">
        <w:trPr>
          <w:trHeight w:val="1500"/>
        </w:trPr>
        <w:tc>
          <w:tcPr>
            <w:tcW w:w="73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45F" w:rsidRPr="00925BF5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45F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</w:rPr>
            </w:pP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</w:rPr>
              <w:t>直排輪場館9/28至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</w:rPr>
              <w:t>10/27</w:t>
            </w: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</w:rPr>
              <w:t>，</w:t>
            </w:r>
            <w:r w:rsidRPr="00925BF5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臺北市</w:t>
            </w: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</w:rPr>
              <w:t>教師憑教師證至直排輪場館可享門票（150元）及鞋子護具租用（50</w:t>
            </w:r>
            <w:r w:rsidR="00F73649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</w:rPr>
              <w:t>元）免費</w:t>
            </w:r>
          </w:p>
          <w:p w:rsidR="00F73649" w:rsidRPr="00925BF5" w:rsidRDefault="00F73649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</w:rPr>
            </w:pPr>
          </w:p>
        </w:tc>
        <w:tc>
          <w:tcPr>
            <w:tcW w:w="246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</w:tr>
      <w:tr w:rsidR="00BF045F" w:rsidRPr="00925BF5" w:rsidTr="0074212D">
        <w:trPr>
          <w:trHeight w:val="624"/>
        </w:trPr>
        <w:tc>
          <w:tcPr>
            <w:tcW w:w="737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臺北市立動物園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9/28至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10/27，臺北市教師持教師證</w:t>
            </w: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入園免費。</w:t>
            </w:r>
          </w:p>
          <w:p w:rsidR="00F73649" w:rsidRPr="00925BF5" w:rsidRDefault="00F73649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463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全票60元</w:t>
            </w:r>
          </w:p>
        </w:tc>
      </w:tr>
      <w:tr w:rsidR="00BF045F" w:rsidRPr="00925BF5" w:rsidTr="0074212D">
        <w:trPr>
          <w:trHeight w:val="1248"/>
        </w:trPr>
        <w:tc>
          <w:tcPr>
            <w:tcW w:w="73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45F" w:rsidRPr="00925BF5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45F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9/28至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10/27，臺北市教師持教師證</w:t>
            </w: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至本園遊客服務中心，可兌領紀念品月亮摺疊扇一份。</w:t>
            </w:r>
          </w:p>
          <w:p w:rsidR="00F73649" w:rsidRPr="00925BF5" w:rsidRDefault="00F73649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46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BF045F" w:rsidRPr="00925BF5" w:rsidTr="0074212D">
        <w:trPr>
          <w:trHeight w:val="1247"/>
        </w:trPr>
        <w:tc>
          <w:tcPr>
            <w:tcW w:w="737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臺北市立天文科學教育館</w:t>
            </w:r>
          </w:p>
        </w:tc>
        <w:tc>
          <w:tcPr>
            <w:tcW w:w="27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Default="00BF045F" w:rsidP="0074212D">
            <w:pPr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9/28至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10/27，臺北市教師持教師證</w:t>
            </w: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至</w:t>
            </w:r>
            <w:r w:rsidRPr="00925BF5">
              <w:rPr>
                <w:rFonts w:ascii="標楷體" w:eastAsia="標楷體" w:hAnsi="標楷體" w:cs="新細明體"/>
                <w:b/>
                <w:kern w:val="0"/>
                <w:szCs w:val="24"/>
              </w:rPr>
              <w:t>宇宙劇場</w:t>
            </w:r>
            <w:r w:rsidRPr="00925BF5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可免費觀看影片。</w:t>
            </w:r>
          </w:p>
          <w:p w:rsidR="00F73649" w:rsidRPr="00F73649" w:rsidRDefault="00F73649" w:rsidP="0074212D">
            <w:pPr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46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/>
                <w:kern w:val="0"/>
                <w:szCs w:val="24"/>
              </w:rPr>
              <w:t>宇宙劇場</w:t>
            </w: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劇場全票100</w:t>
            </w:r>
            <w:r w:rsidRPr="00925BF5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，</w:t>
            </w: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優待票50元</w:t>
            </w:r>
          </w:p>
        </w:tc>
      </w:tr>
      <w:tr w:rsidR="00BF045F" w:rsidRPr="00925BF5" w:rsidTr="0074212D">
        <w:trPr>
          <w:trHeight w:val="624"/>
        </w:trPr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臺北自來水事業處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臺北自來水博物館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</w:t>
            </w:r>
          </w:p>
          <w:p w:rsidR="00BF045F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(不含親水體驗教育區)</w:t>
            </w:r>
          </w:p>
          <w:p w:rsidR="00F73649" w:rsidRPr="00F73649" w:rsidRDefault="00F73649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全票50元</w:t>
            </w:r>
          </w:p>
        </w:tc>
      </w:tr>
      <w:tr w:rsidR="00F73649" w:rsidRPr="00E939B9" w:rsidTr="00A61538">
        <w:trPr>
          <w:trHeight w:val="1134"/>
        </w:trPr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73649" w:rsidRPr="00F50037" w:rsidRDefault="00F73649" w:rsidP="00F736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lastRenderedPageBreak/>
              <w:t>編號</w:t>
            </w: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73649" w:rsidRPr="00F50037" w:rsidRDefault="00F73649" w:rsidP="00F736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權管單位</w:t>
            </w:r>
          </w:p>
        </w:tc>
        <w:tc>
          <w:tcPr>
            <w:tcW w:w="23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73649" w:rsidRPr="00F50037" w:rsidRDefault="00F73649" w:rsidP="00F736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所屬場館及設施名稱</w:t>
            </w:r>
          </w:p>
        </w:tc>
        <w:tc>
          <w:tcPr>
            <w:tcW w:w="2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73649" w:rsidRPr="002B46E1" w:rsidRDefault="00F73649" w:rsidP="00F7364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9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月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28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至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10月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7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日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br/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教師</w:t>
            </w:r>
            <w:r w:rsidRPr="002B46E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t>優惠票價或措施</w:t>
            </w:r>
          </w:p>
        </w:tc>
        <w:tc>
          <w:tcPr>
            <w:tcW w:w="24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73649" w:rsidRPr="00F50037" w:rsidRDefault="00F73649" w:rsidP="00F7364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5003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現行平日票價</w:t>
            </w:r>
          </w:p>
        </w:tc>
      </w:tr>
      <w:tr w:rsidR="00BF045F" w:rsidRPr="00925BF5" w:rsidTr="0074212D">
        <w:trPr>
          <w:trHeight w:val="765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臺北市政府體育局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天母網球場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免費(事先預約)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045F" w:rsidRPr="00925BF5" w:rsidRDefault="00BF045F" w:rsidP="0074212D">
            <w:pPr>
              <w:widowControl/>
              <w:numPr>
                <w:ilvl w:val="0"/>
                <w:numId w:val="4"/>
              </w:num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日間全票(上午5時至下午6時)：每半小時每人30元。</w:t>
            </w:r>
          </w:p>
          <w:p w:rsidR="00BF045F" w:rsidRPr="00925BF5" w:rsidRDefault="00BF045F" w:rsidP="0074212D">
            <w:pPr>
              <w:widowControl/>
              <w:numPr>
                <w:ilvl w:val="0"/>
                <w:numId w:val="4"/>
              </w:num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日間半票(上午5時至下午6時)：每半小時每人15元。</w:t>
            </w:r>
          </w:p>
          <w:p w:rsidR="00BF045F" w:rsidRPr="00925BF5" w:rsidRDefault="00BF045F" w:rsidP="0074212D">
            <w:pPr>
              <w:widowControl/>
              <w:numPr>
                <w:ilvl w:val="0"/>
                <w:numId w:val="4"/>
              </w:num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夜間全票(下午6時至下午10時)：每半小時每人70元。</w:t>
            </w:r>
          </w:p>
          <w:p w:rsidR="00BF045F" w:rsidRPr="00925BF5" w:rsidRDefault="00BF045F" w:rsidP="0074212D">
            <w:pPr>
              <w:widowControl/>
              <w:numPr>
                <w:ilvl w:val="0"/>
                <w:numId w:val="4"/>
              </w:num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25BF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夜間半票(下午6時至下午10時)：每半小時每人35元。</w:t>
            </w:r>
          </w:p>
        </w:tc>
      </w:tr>
    </w:tbl>
    <w:p w:rsidR="004176CB" w:rsidRPr="004176CB" w:rsidRDefault="0074212D" w:rsidP="0074212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74212D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教師購票</w:t>
      </w:r>
      <w:r w:rsidRPr="0074212D">
        <w:rPr>
          <w:rFonts w:ascii="標楷體" w:eastAsia="標楷體" w:hAnsi="標楷體" w:hint="eastAsia"/>
          <w:sz w:val="28"/>
          <w:szCs w:val="28"/>
        </w:rPr>
        <w:t>優惠一覽表</w:t>
      </w:r>
    </w:p>
    <w:tbl>
      <w:tblPr>
        <w:tblStyle w:val="a8"/>
        <w:tblW w:w="978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4536"/>
      </w:tblGrid>
      <w:tr w:rsidR="004176CB" w:rsidRPr="004176CB" w:rsidTr="004176CB">
        <w:tc>
          <w:tcPr>
            <w:tcW w:w="2410" w:type="dxa"/>
            <w:tcBorders>
              <w:bottom w:val="single" w:sz="4" w:space="0" w:color="auto"/>
            </w:tcBorders>
            <w:shd w:val="clear" w:color="auto" w:fill="95DD9F" w:themeFill="background1" w:themeFillShade="D9"/>
            <w:vAlign w:val="center"/>
          </w:tcPr>
          <w:p w:rsidR="004176CB" w:rsidRPr="004176CB" w:rsidRDefault="004176CB" w:rsidP="004176C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所屬機關場館名稱</w:t>
            </w:r>
          </w:p>
        </w:tc>
        <w:tc>
          <w:tcPr>
            <w:tcW w:w="2835" w:type="dxa"/>
            <w:shd w:val="clear" w:color="auto" w:fill="95DD9F" w:themeFill="background1" w:themeFillShade="D9"/>
            <w:vAlign w:val="center"/>
          </w:tcPr>
          <w:p w:rsidR="004176CB" w:rsidRPr="004176CB" w:rsidRDefault="004176CB" w:rsidP="004176C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9月28至10月27日</w:t>
            </w:r>
            <w:r w:rsidRPr="004176C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教師優惠票價或措施</w:t>
            </w:r>
          </w:p>
        </w:tc>
        <w:tc>
          <w:tcPr>
            <w:tcW w:w="4536" w:type="dxa"/>
            <w:shd w:val="clear" w:color="auto" w:fill="95DD9F" w:themeFill="background1" w:themeFillShade="D9"/>
            <w:vAlign w:val="center"/>
          </w:tcPr>
          <w:p w:rsidR="004176CB" w:rsidRPr="004176CB" w:rsidRDefault="004176CB" w:rsidP="004176C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4176CB" w:rsidRPr="004176CB" w:rsidTr="004176CB">
        <w:tc>
          <w:tcPr>
            <w:tcW w:w="2410" w:type="dxa"/>
            <w:vMerge w:val="restart"/>
          </w:tcPr>
          <w:p w:rsidR="004176CB" w:rsidRPr="004176CB" w:rsidRDefault="004176CB" w:rsidP="005C049A">
            <w:pPr>
              <w:rPr>
                <w:rFonts w:ascii="標楷體" w:eastAsia="標楷體" w:hAnsi="標楷體"/>
                <w:szCs w:val="24"/>
              </w:rPr>
            </w:pPr>
            <w:r w:rsidRPr="004176CB">
              <w:rPr>
                <w:rFonts w:ascii="標楷體" w:eastAsia="標楷體" w:hAnsi="標楷體" w:hint="eastAsia"/>
                <w:szCs w:val="24"/>
              </w:rPr>
              <w:t>臺北市藝文推廣處</w:t>
            </w:r>
          </w:p>
        </w:tc>
        <w:tc>
          <w:tcPr>
            <w:tcW w:w="2835" w:type="dxa"/>
            <w:vAlign w:val="center"/>
          </w:tcPr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Arial"/>
                <w:color w:val="000000" w:themeColor="text1"/>
                <w:szCs w:val="24"/>
              </w:rPr>
              <w:t>【</w:t>
            </w: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大稻埕戲苑</w:t>
            </w:r>
            <w:r w:rsidRPr="004176CB">
              <w:rPr>
                <w:rFonts w:ascii="標楷體" w:eastAsia="標楷體" w:hAnsi="標楷體" w:cs="Arial"/>
                <w:color w:val="000000" w:themeColor="text1"/>
                <w:szCs w:val="24"/>
              </w:rPr>
              <w:t>】</w:t>
            </w:r>
          </w:p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國立戲曲學院台灣京崑劇團</w:t>
            </w:r>
          </w:p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9/23 </w:t>
            </w:r>
            <w:r w:rsidRPr="004176C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《</w:t>
            </w: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三打白骨精</w:t>
            </w:r>
            <w:r w:rsidRPr="004176C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、</w:t>
            </w: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尤三姊</w:t>
            </w:r>
            <w:r w:rsidRPr="004176C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》</w:t>
            </w:r>
          </w:p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9/24 </w:t>
            </w:r>
            <w:r w:rsidRPr="004176C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《</w:t>
            </w: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楊八妹</w:t>
            </w:r>
            <w:r w:rsidRPr="004176C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》</w:t>
            </w:r>
          </w:p>
          <w:p w:rsidR="004176CB" w:rsidRDefault="004176CB" w:rsidP="005C049A">
            <w:pPr>
              <w:spacing w:line="360" w:lineRule="exact"/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9/25</w:t>
            </w:r>
            <w:r w:rsidRPr="004176C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《</w:t>
            </w: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秦香蓮</w:t>
            </w:r>
            <w:r w:rsidRPr="004176C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》</w:t>
            </w:r>
          </w:p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4176CB" w:rsidRPr="004176CB" w:rsidRDefault="004176CB" w:rsidP="005C04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176CB">
              <w:rPr>
                <w:rFonts w:ascii="標楷體" w:eastAsia="標楷體" w:hAnsi="標楷體" w:hint="eastAsia"/>
                <w:szCs w:val="24"/>
              </w:rPr>
              <w:t>1.教師購票優惠8折。</w:t>
            </w:r>
          </w:p>
          <w:p w:rsidR="004176CB" w:rsidRPr="004176CB" w:rsidRDefault="004176CB" w:rsidP="005C04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176CB">
              <w:rPr>
                <w:rFonts w:ascii="標楷體" w:eastAsia="標楷體" w:hAnsi="標楷體" w:hint="eastAsia"/>
                <w:szCs w:val="24"/>
              </w:rPr>
              <w:t>2.教師購票優惠方式:</w:t>
            </w:r>
          </w:p>
          <w:p w:rsidR="004176CB" w:rsidRPr="004176CB" w:rsidRDefault="004176CB" w:rsidP="005C04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176CB">
              <w:rPr>
                <w:rFonts w:ascii="標楷體" w:eastAsia="標楷體" w:hAnsi="標楷體" w:hint="eastAsia"/>
                <w:szCs w:val="24"/>
              </w:rPr>
              <w:t>(1)請逕上兩廳院購票網站</w:t>
            </w:r>
            <w:r w:rsidRPr="004176CB">
              <w:rPr>
                <w:rFonts w:ascii="標楷體" w:eastAsia="標楷體" w:hAnsi="標楷體"/>
                <w:szCs w:val="24"/>
              </w:rPr>
              <w:t>http://www.artsticket.com.tw/</w:t>
            </w:r>
          </w:p>
          <w:p w:rsidR="004176CB" w:rsidRPr="004176CB" w:rsidRDefault="004176CB" w:rsidP="005C04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176CB">
              <w:rPr>
                <w:rFonts w:ascii="標楷體" w:eastAsia="標楷體" w:hAnsi="標楷體" w:hint="eastAsia"/>
                <w:szCs w:val="24"/>
              </w:rPr>
              <w:t>(2)至「</w:t>
            </w:r>
            <w:hyperlink r:id="rId9" w:history="1">
              <w:r w:rsidRPr="004176CB">
                <w:rPr>
                  <w:rStyle w:val="a9"/>
                  <w:rFonts w:ascii="標楷體" w:eastAsia="標楷體" w:hAnsi="標楷體" w:hint="eastAsia"/>
                  <w:bCs/>
                  <w:color w:val="000000" w:themeColor="text1"/>
                  <w:szCs w:val="24"/>
                </w:rPr>
                <w:t>全家便利商店FamiPort</w:t>
              </w:r>
            </w:hyperlink>
            <w:r w:rsidRPr="004176CB">
              <w:rPr>
                <w:rFonts w:ascii="標楷體" w:eastAsia="標楷體" w:hAnsi="標楷體" w:hint="eastAsia"/>
                <w:color w:val="000000" w:themeColor="text1"/>
                <w:szCs w:val="24"/>
              </w:rPr>
              <w:t>」、「萊爾富Life-ET」及「</w:t>
            </w:r>
            <w:hyperlink r:id="rId10" w:history="1">
              <w:r w:rsidRPr="004176CB">
                <w:rPr>
                  <w:rStyle w:val="a9"/>
                  <w:rFonts w:ascii="標楷體" w:eastAsia="標楷體" w:hAnsi="標楷體" w:hint="eastAsia"/>
                  <w:bCs/>
                  <w:color w:val="000000" w:themeColor="text1"/>
                  <w:szCs w:val="24"/>
                </w:rPr>
                <w:t>7- ELEVEN ibon</w:t>
              </w:r>
            </w:hyperlink>
            <w:r w:rsidRPr="004176CB">
              <w:rPr>
                <w:rFonts w:ascii="標楷體" w:eastAsia="標楷體" w:hAnsi="標楷體" w:hint="eastAsia"/>
                <w:szCs w:val="24"/>
              </w:rPr>
              <w:t>」</w:t>
            </w:r>
          </w:p>
          <w:p w:rsidR="004176CB" w:rsidRPr="004176CB" w:rsidRDefault="004176CB" w:rsidP="005C04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176CB">
              <w:rPr>
                <w:rFonts w:ascii="標楷體" w:eastAsia="標楷體" w:hAnsi="標楷體" w:hint="eastAsia"/>
                <w:szCs w:val="24"/>
              </w:rPr>
              <w:t>(3)兩廳院售票系統端點臨櫃購票</w:t>
            </w:r>
          </w:p>
          <w:p w:rsidR="004176CB" w:rsidRPr="004176CB" w:rsidRDefault="004176CB" w:rsidP="005C04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176CB">
              <w:rPr>
                <w:rFonts w:ascii="標楷體" w:eastAsia="標楷體" w:hAnsi="標楷體" w:hint="eastAsia"/>
                <w:szCs w:val="24"/>
              </w:rPr>
              <w:t>(4)倘有退換票情形，請依兩廳院相關規定辦理。</w:t>
            </w:r>
          </w:p>
          <w:p w:rsidR="004176CB" w:rsidRPr="004176CB" w:rsidRDefault="004176CB" w:rsidP="005C04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176CB">
              <w:rPr>
                <w:rFonts w:ascii="標楷體" w:eastAsia="標楷體" w:hAnsi="標楷體" w:hint="eastAsia"/>
                <w:szCs w:val="24"/>
              </w:rPr>
              <w:t>以上購票方式，請輸入購票代碼teacher0928</w:t>
            </w:r>
          </w:p>
        </w:tc>
      </w:tr>
      <w:tr w:rsidR="004176CB" w:rsidRPr="004176CB" w:rsidTr="004176CB">
        <w:tc>
          <w:tcPr>
            <w:tcW w:w="2410" w:type="dxa"/>
            <w:vMerge/>
          </w:tcPr>
          <w:p w:rsidR="004176CB" w:rsidRPr="004176CB" w:rsidRDefault="004176CB" w:rsidP="005C049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Arial"/>
                <w:color w:val="000000" w:themeColor="text1"/>
                <w:szCs w:val="24"/>
              </w:rPr>
              <w:t>【</w:t>
            </w: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城市舞台</w:t>
            </w:r>
            <w:r w:rsidRPr="004176CB">
              <w:rPr>
                <w:rFonts w:ascii="標楷體" w:eastAsia="標楷體" w:hAnsi="標楷體" w:cs="Arial"/>
                <w:color w:val="000000" w:themeColor="text1"/>
                <w:szCs w:val="24"/>
              </w:rPr>
              <w:t>】</w:t>
            </w:r>
          </w:p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9/30~10/9綠光劇團</w:t>
            </w:r>
            <w:r w:rsidRPr="004176CB">
              <w:rPr>
                <w:rFonts w:ascii="標楷體" w:eastAsia="標楷體" w:hAnsi="標楷體" w:cs="Arial"/>
                <w:color w:val="000000" w:themeColor="text1"/>
                <w:szCs w:val="24"/>
              </w:rPr>
              <w:t>【世界大劇場《當妳轉身之後》】</w:t>
            </w:r>
          </w:p>
          <w:p w:rsidR="004176CB" w:rsidRDefault="004176CB" w:rsidP="005C049A">
            <w:pPr>
              <w:spacing w:line="360" w:lineRule="exact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10/15~10/23如果兒童劇團</w:t>
            </w:r>
            <w:r w:rsidRPr="004176CB">
              <w:rPr>
                <w:rFonts w:ascii="標楷體" w:eastAsia="標楷體" w:hAnsi="標楷體" w:cs="Arial"/>
                <w:color w:val="000000" w:themeColor="text1"/>
                <w:szCs w:val="24"/>
              </w:rPr>
              <w:t>《我的媽媽是薛丁山》</w:t>
            </w:r>
          </w:p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4536" w:type="dxa"/>
            <w:vMerge/>
          </w:tcPr>
          <w:p w:rsidR="004176CB" w:rsidRPr="004176CB" w:rsidRDefault="004176CB" w:rsidP="005C049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176CB" w:rsidRPr="004176CB" w:rsidTr="004176CB">
        <w:tc>
          <w:tcPr>
            <w:tcW w:w="2410" w:type="dxa"/>
            <w:vMerge/>
          </w:tcPr>
          <w:p w:rsidR="004176CB" w:rsidRPr="004176CB" w:rsidRDefault="004176CB" w:rsidP="005C049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Arial"/>
                <w:szCs w:val="24"/>
              </w:rPr>
            </w:pPr>
            <w:r w:rsidRPr="004176CB">
              <w:rPr>
                <w:rFonts w:ascii="標楷體" w:eastAsia="標楷體" w:hAnsi="標楷體" w:cs="Arial"/>
                <w:szCs w:val="24"/>
              </w:rPr>
              <w:t>【文山劇場】</w:t>
            </w:r>
          </w:p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Arial"/>
                <w:szCs w:val="24"/>
              </w:rPr>
            </w:pPr>
            <w:r w:rsidRPr="004176CB">
              <w:rPr>
                <w:rFonts w:ascii="標楷體" w:eastAsia="標楷體" w:hAnsi="標楷體" w:cs="Arial"/>
                <w:szCs w:val="24"/>
              </w:rPr>
              <w:t>碎布娃娃</w:t>
            </w:r>
          </w:p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Arial"/>
                <w:szCs w:val="24"/>
              </w:rPr>
            </w:pPr>
            <w:r w:rsidRPr="004176CB">
              <w:rPr>
                <w:rFonts w:ascii="標楷體" w:eastAsia="標楷體" w:hAnsi="標楷體" w:cs="Arial" w:hint="eastAsia"/>
                <w:szCs w:val="24"/>
              </w:rPr>
              <w:t>10/8</w:t>
            </w:r>
            <w:r w:rsidRPr="004176C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、</w:t>
            </w:r>
            <w:r w:rsidRPr="004176CB">
              <w:rPr>
                <w:rFonts w:ascii="標楷體" w:eastAsia="標楷體" w:hAnsi="標楷體" w:cs="Arial" w:hint="eastAsia"/>
                <w:szCs w:val="24"/>
              </w:rPr>
              <w:t>10/9</w:t>
            </w:r>
            <w:r w:rsidRPr="004176C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、</w:t>
            </w:r>
            <w:r w:rsidRPr="004176CB">
              <w:rPr>
                <w:rFonts w:ascii="標楷體" w:eastAsia="標楷體" w:hAnsi="標楷體" w:cs="Arial" w:hint="eastAsia"/>
                <w:szCs w:val="24"/>
              </w:rPr>
              <w:t>10/15</w:t>
            </w:r>
            <w:r w:rsidRPr="004176C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、</w:t>
            </w:r>
            <w:r w:rsidRPr="004176CB">
              <w:rPr>
                <w:rFonts w:ascii="標楷體" w:eastAsia="標楷體" w:hAnsi="標楷體" w:cs="Arial" w:hint="eastAsia"/>
                <w:szCs w:val="24"/>
              </w:rPr>
              <w:t>10/16</w:t>
            </w:r>
          </w:p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4536" w:type="dxa"/>
            <w:vMerge/>
          </w:tcPr>
          <w:p w:rsidR="004176CB" w:rsidRPr="004176CB" w:rsidRDefault="004176CB" w:rsidP="005C049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176CB" w:rsidRPr="004176CB" w:rsidTr="004176CB">
        <w:tc>
          <w:tcPr>
            <w:tcW w:w="2410" w:type="dxa"/>
            <w:tcBorders>
              <w:bottom w:val="single" w:sz="4" w:space="0" w:color="auto"/>
            </w:tcBorders>
            <w:shd w:val="clear" w:color="auto" w:fill="95DD9F" w:themeFill="background1" w:themeFillShade="D9"/>
            <w:vAlign w:val="center"/>
          </w:tcPr>
          <w:p w:rsidR="004176CB" w:rsidRPr="004176CB" w:rsidRDefault="004176CB" w:rsidP="005C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lastRenderedPageBreak/>
              <w:t>所屬機關場館名稱</w:t>
            </w:r>
          </w:p>
        </w:tc>
        <w:tc>
          <w:tcPr>
            <w:tcW w:w="2835" w:type="dxa"/>
            <w:shd w:val="clear" w:color="auto" w:fill="95DD9F" w:themeFill="background1" w:themeFillShade="D9"/>
            <w:vAlign w:val="center"/>
          </w:tcPr>
          <w:p w:rsidR="004176CB" w:rsidRPr="004176CB" w:rsidRDefault="004176CB" w:rsidP="005C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9月28至10月27日</w:t>
            </w:r>
            <w:r w:rsidRPr="004176C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教師優惠票價或措施</w:t>
            </w:r>
          </w:p>
        </w:tc>
        <w:tc>
          <w:tcPr>
            <w:tcW w:w="4536" w:type="dxa"/>
            <w:shd w:val="clear" w:color="auto" w:fill="95DD9F" w:themeFill="background1" w:themeFillShade="D9"/>
            <w:vAlign w:val="center"/>
          </w:tcPr>
          <w:p w:rsidR="004176CB" w:rsidRPr="004176CB" w:rsidRDefault="004176CB" w:rsidP="005C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4176CB" w:rsidRPr="004176CB" w:rsidTr="004176CB">
        <w:tc>
          <w:tcPr>
            <w:tcW w:w="2410" w:type="dxa"/>
            <w:vAlign w:val="center"/>
          </w:tcPr>
          <w:p w:rsidR="004176CB" w:rsidRPr="004176CB" w:rsidRDefault="004176CB" w:rsidP="005C049A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臺北市立交響樂團</w:t>
            </w:r>
          </w:p>
        </w:tc>
        <w:tc>
          <w:tcPr>
            <w:tcW w:w="2835" w:type="dxa"/>
            <w:vAlign w:val="center"/>
          </w:tcPr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Arial"/>
                <w:bCs/>
                <w:color w:val="000000" w:themeColor="text1"/>
                <w:szCs w:val="24"/>
              </w:rPr>
            </w:pPr>
            <w:r w:rsidRPr="004176CB">
              <w:rPr>
                <w:rFonts w:ascii="標楷體" w:eastAsia="標楷體" w:hAnsi="標楷體" w:cs="Arial"/>
                <w:color w:val="000000" w:themeColor="text1"/>
                <w:szCs w:val="24"/>
              </w:rPr>
              <w:t>10/7</w:t>
            </w:r>
            <w:r w:rsidRPr="004176C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晚間7:30中山堂中正廳首席指揮瓦格獻禮5</w:t>
            </w:r>
            <w:r w:rsidRPr="004176CB">
              <w:rPr>
                <w:rFonts w:ascii="標楷體" w:eastAsia="標楷體" w:hAnsi="標楷體" w:cs="Arial"/>
                <w:color w:val="000000" w:themeColor="text1"/>
                <w:szCs w:val="24"/>
              </w:rPr>
              <w:t>-</w:t>
            </w:r>
            <w:r w:rsidRPr="004176C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《</w:t>
            </w:r>
            <w:r w:rsidRPr="004176CB">
              <w:rPr>
                <w:rFonts w:ascii="標楷體" w:eastAsia="標楷體" w:hAnsi="標楷體" w:cs="Arial"/>
                <w:bCs/>
                <w:color w:val="000000" w:themeColor="text1"/>
                <w:szCs w:val="24"/>
              </w:rPr>
              <w:t>尼爾森第三．展心</w:t>
            </w:r>
            <w:r w:rsidRPr="004176C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》音樂會票券7折優惠。</w:t>
            </w:r>
          </w:p>
        </w:tc>
        <w:tc>
          <w:tcPr>
            <w:tcW w:w="4536" w:type="dxa"/>
            <w:vAlign w:val="center"/>
          </w:tcPr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教師憑教師證或服務學校識別證至兩廳院售票系統實體端點購票（便利商店除外）購買10月7日《尼爾森第三‧展心》音樂會票券可享7折優惠，並可登錄公務人員終身學習認證課程時數3小時，請於音樂會結束後10日內，將票根掃描連同姓名、身份證字號、出生年月日、聯絡電話，傳真至(02)2577-8244 臺北市立交響樂團，以辦理認證登錄。</w:t>
            </w:r>
          </w:p>
        </w:tc>
      </w:tr>
      <w:tr w:rsidR="004176CB" w:rsidRPr="004176CB" w:rsidTr="004176CB">
        <w:tc>
          <w:tcPr>
            <w:tcW w:w="2410" w:type="dxa"/>
            <w:vAlign w:val="center"/>
          </w:tcPr>
          <w:p w:rsidR="004176CB" w:rsidRPr="004176CB" w:rsidRDefault="004176CB" w:rsidP="005C049A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臺北市立國樂團</w:t>
            </w:r>
          </w:p>
        </w:tc>
        <w:tc>
          <w:tcPr>
            <w:tcW w:w="2835" w:type="dxa"/>
            <w:vAlign w:val="center"/>
          </w:tcPr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 w:rsidRPr="004176CB">
              <w:rPr>
                <w:rFonts w:ascii="標楷體" w:eastAsia="標楷體" w:hAnsi="標楷體" w:cs="Arial"/>
                <w:color w:val="000000" w:themeColor="text1"/>
                <w:szCs w:val="24"/>
              </w:rPr>
              <w:t>10/8</w:t>
            </w:r>
            <w:r w:rsidRPr="004176C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晚間7:30臺北市中山堂中正廳《夢中的臺灣─盧亮輝足跡30作品音樂會》票券7折優惠(不限票價)，並加贈10</w:t>
            </w:r>
            <w:r w:rsidRPr="004176CB">
              <w:rPr>
                <w:rFonts w:ascii="標楷體" w:eastAsia="標楷體" w:hAnsi="標楷體" w:cs="Arial"/>
                <w:color w:val="000000" w:themeColor="text1"/>
                <w:szCs w:val="24"/>
              </w:rPr>
              <w:t>/1</w:t>
            </w:r>
            <w:r w:rsidRPr="004176C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5晚間7:30國家音樂廳《舞台巨人─彭修文作品音樂會》票券1張(買1送1，每人限購四張)。</w:t>
            </w:r>
          </w:p>
        </w:tc>
        <w:tc>
          <w:tcPr>
            <w:tcW w:w="4536" w:type="dxa"/>
            <w:vAlign w:val="center"/>
          </w:tcPr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教師購票優惠方式:</w:t>
            </w:r>
            <w:r w:rsidRPr="004176CB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br/>
              <w:t>(1)請逕至兩廳院售票系統購買10月8日票券。</w:t>
            </w:r>
            <w:r w:rsidRPr="004176CB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br/>
              <w:t>(2)兩廳院購票網站</w:t>
            </w:r>
            <w:hyperlink r:id="rId11" w:tgtFrame="new_win" w:history="1">
              <w:r w:rsidRPr="004176CB">
                <w:rPr>
                  <w:rStyle w:val="a9"/>
                  <w:rFonts w:ascii="標楷體" w:eastAsia="標楷體" w:hAnsi="標楷體" w:cs="新細明體"/>
                  <w:kern w:val="0"/>
                  <w:szCs w:val="24"/>
                </w:rPr>
                <w:t>http://www.artsticket.com.tw/</w:t>
              </w:r>
            </w:hyperlink>
            <w:r w:rsidRPr="004176CB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br/>
              <w:t>(3)「全家便利商店FamiPort」、「萊爾富Life-ET」及「7- ELEVEN ibon」</w:t>
            </w:r>
            <w:r w:rsidRPr="004176CB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br/>
              <w:t>(4)兩廳院售票系統端點臨櫃購票</w:t>
            </w:r>
            <w:r w:rsidRPr="004176CB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br/>
              <w:t>(5)購買時點選教師月七折優惠，並輸入購票代碼teacher0928</w:t>
            </w:r>
            <w:r w:rsidRPr="004176CB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br/>
              <w:t>(6)倘有退換票情形，請依兩廳院相關規定辦理。</w:t>
            </w:r>
            <w:r w:rsidRPr="004176CB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br/>
              <w:t>(7)請於10月8日音樂會進場時，憑教師證或服務單位識別證於前台登記10月15日之贈票。</w:t>
            </w:r>
          </w:p>
        </w:tc>
      </w:tr>
      <w:tr w:rsidR="004176CB" w:rsidRPr="004176CB" w:rsidTr="004176CB">
        <w:tc>
          <w:tcPr>
            <w:tcW w:w="2410" w:type="dxa"/>
            <w:vAlign w:val="center"/>
          </w:tcPr>
          <w:p w:rsidR="004176CB" w:rsidRPr="004176CB" w:rsidRDefault="004176CB" w:rsidP="005C049A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臺北市文化基金會</w:t>
            </w:r>
          </w:p>
        </w:tc>
        <w:tc>
          <w:tcPr>
            <w:tcW w:w="2835" w:type="dxa"/>
            <w:vAlign w:val="center"/>
          </w:tcPr>
          <w:p w:rsidR="004176CB" w:rsidRPr="004176CB" w:rsidRDefault="004176CB" w:rsidP="005C049A">
            <w:pPr>
              <w:spacing w:line="360" w:lineRule="exact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 w:rsidRPr="004176C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臺北藝術節9</w:t>
            </w:r>
            <w:r w:rsidRPr="004176CB">
              <w:rPr>
                <w:rFonts w:ascii="標楷體" w:eastAsia="標楷體" w:hAnsi="標楷體" w:cs="Arial"/>
                <w:color w:val="000000" w:themeColor="text1"/>
                <w:szCs w:val="24"/>
              </w:rPr>
              <w:t>/30-10/16</w:t>
            </w:r>
            <w:r w:rsidRPr="004176C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《4</w:t>
            </w:r>
            <w:r w:rsidRPr="004176CB">
              <w:rPr>
                <w:rFonts w:ascii="標楷體" w:eastAsia="標楷體" w:hAnsi="標楷體" w:cs="Arial"/>
                <w:color w:val="000000" w:themeColor="text1"/>
                <w:szCs w:val="24"/>
              </w:rPr>
              <w:t>x4</w:t>
            </w:r>
            <w:r w:rsidRPr="004176C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瞬間建築》、《一瞬之光˙ How Long Is Now》、《中性》、《歐洲聯結》4檔演出節目票券9折優惠。</w:t>
            </w:r>
          </w:p>
        </w:tc>
        <w:tc>
          <w:tcPr>
            <w:tcW w:w="4536" w:type="dxa"/>
            <w:vAlign w:val="center"/>
          </w:tcPr>
          <w:p w:rsidR="004176CB" w:rsidRPr="004176CB" w:rsidRDefault="004176CB" w:rsidP="004176CB">
            <w:pPr>
              <w:pStyle w:val="a3"/>
              <w:numPr>
                <w:ilvl w:val="0"/>
                <w:numId w:val="6"/>
              </w:numPr>
              <w:spacing w:line="360" w:lineRule="exact"/>
              <w:ind w:leftChars="0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請憑教師證或服務單位識別證至藝票亭購買。</w:t>
            </w:r>
          </w:p>
          <w:p w:rsidR="004176CB" w:rsidRPr="004176CB" w:rsidRDefault="004176CB" w:rsidP="004176CB">
            <w:pPr>
              <w:pStyle w:val="a3"/>
              <w:numPr>
                <w:ilvl w:val="0"/>
                <w:numId w:val="6"/>
              </w:numPr>
              <w:spacing w:line="360" w:lineRule="exact"/>
              <w:ind w:leftChars="0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藝票亭據點及節目場次請參閱臺北藝術節官網(</w:t>
            </w:r>
            <w:r w:rsidRPr="004176CB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http://www.taipeifestival.org/</w:t>
            </w:r>
            <w:r w:rsidRPr="004176C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)</w:t>
            </w:r>
          </w:p>
        </w:tc>
      </w:tr>
    </w:tbl>
    <w:p w:rsidR="0074212D" w:rsidRPr="004176CB" w:rsidRDefault="0074212D" w:rsidP="00796D58">
      <w:pPr>
        <w:spacing w:beforeLines="50" w:before="180" w:line="520" w:lineRule="exact"/>
        <w:jc w:val="both"/>
        <w:rPr>
          <w:rFonts w:eastAsia="標楷體" w:hAnsi="標楷體"/>
          <w:b/>
          <w:color w:val="000000"/>
          <w:sz w:val="28"/>
          <w:szCs w:val="28"/>
        </w:rPr>
      </w:pPr>
    </w:p>
    <w:sectPr w:rsidR="0074212D" w:rsidRPr="004176C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2C0" w:rsidRDefault="007842C0" w:rsidP="00E93172">
      <w:r>
        <w:separator/>
      </w:r>
    </w:p>
  </w:endnote>
  <w:endnote w:type="continuationSeparator" w:id="0">
    <w:p w:rsidR="007842C0" w:rsidRDefault="007842C0" w:rsidP="00E93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2C0" w:rsidRDefault="007842C0" w:rsidP="00E93172">
      <w:r>
        <w:separator/>
      </w:r>
    </w:p>
  </w:footnote>
  <w:footnote w:type="continuationSeparator" w:id="0">
    <w:p w:rsidR="007842C0" w:rsidRDefault="007842C0" w:rsidP="00E93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E021B"/>
    <w:multiLevelType w:val="hybridMultilevel"/>
    <w:tmpl w:val="AC3630FA"/>
    <w:lvl w:ilvl="0" w:tplc="2FC4C37E">
      <w:start w:val="1"/>
      <w:numFmt w:val="ideographLegalTraditional"/>
      <w:lvlText w:val="%1、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 w:tplc="CD606812">
      <w:start w:val="1"/>
      <w:numFmt w:val="taiwaneseCountingThousand"/>
      <w:lvlText w:val="%2、"/>
      <w:lvlJc w:val="left"/>
      <w:pPr>
        <w:tabs>
          <w:tab w:val="num" w:pos="1021"/>
        </w:tabs>
        <w:ind w:left="1021" w:hanging="681"/>
      </w:pPr>
      <w:rPr>
        <w:rFonts w:hint="default"/>
      </w:rPr>
    </w:lvl>
    <w:lvl w:ilvl="2" w:tplc="5742E7BA">
      <w:start w:val="1"/>
      <w:numFmt w:val="taiwaneseCountingThousand"/>
      <w:lvlText w:val="（%3）"/>
      <w:lvlJc w:val="left"/>
      <w:pPr>
        <w:tabs>
          <w:tab w:val="num" w:pos="1474"/>
        </w:tabs>
        <w:ind w:left="1474" w:hanging="907"/>
      </w:pPr>
      <w:rPr>
        <w:rFonts w:hint="default"/>
        <w:color w:val="auto"/>
        <w:lang w:val="en-US"/>
      </w:rPr>
    </w:lvl>
    <w:lvl w:ilvl="3" w:tplc="61F0CD88">
      <w:start w:val="1"/>
      <w:numFmt w:val="decimal"/>
      <w:lvlText w:val="%4."/>
      <w:lvlJc w:val="left"/>
      <w:pPr>
        <w:tabs>
          <w:tab w:val="num" w:pos="1060"/>
        </w:tabs>
        <w:ind w:left="1060" w:hanging="340"/>
      </w:pPr>
      <w:rPr>
        <w:rFonts w:hint="eastAsia"/>
      </w:rPr>
    </w:lvl>
    <w:lvl w:ilvl="4" w:tplc="0409000F">
      <w:start w:val="1"/>
      <w:numFmt w:val="decimal"/>
      <w:lvlText w:val="%5."/>
      <w:lvlJc w:val="left"/>
      <w:pPr>
        <w:tabs>
          <w:tab w:val="num" w:pos="2400"/>
        </w:tabs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C4A0C35"/>
    <w:multiLevelType w:val="hybridMultilevel"/>
    <w:tmpl w:val="ECD40A8C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">
    <w:nsid w:val="1EEC6C6A"/>
    <w:multiLevelType w:val="hybridMultilevel"/>
    <w:tmpl w:val="C47EAE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A2F680C"/>
    <w:multiLevelType w:val="hybridMultilevel"/>
    <w:tmpl w:val="E0F6E0C2"/>
    <w:lvl w:ilvl="0" w:tplc="70E0AC2E">
      <w:start w:val="1"/>
      <w:numFmt w:val="taiwaneseCountingThousand"/>
      <w:lvlText w:val="（%1）"/>
      <w:lvlJc w:val="left"/>
      <w:pPr>
        <w:tabs>
          <w:tab w:val="num" w:pos="1474"/>
        </w:tabs>
        <w:ind w:left="1474" w:hanging="907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AE403A2"/>
    <w:multiLevelType w:val="hybridMultilevel"/>
    <w:tmpl w:val="15025A64"/>
    <w:lvl w:ilvl="0" w:tplc="8348C4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159130E"/>
    <w:multiLevelType w:val="hybridMultilevel"/>
    <w:tmpl w:val="1D048FE8"/>
    <w:lvl w:ilvl="0" w:tplc="34D8B2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D58"/>
    <w:rsid w:val="00075C03"/>
    <w:rsid w:val="00164975"/>
    <w:rsid w:val="00283F54"/>
    <w:rsid w:val="004176CB"/>
    <w:rsid w:val="004A1FF7"/>
    <w:rsid w:val="005A7838"/>
    <w:rsid w:val="005D6590"/>
    <w:rsid w:val="006A2CCA"/>
    <w:rsid w:val="006D10AB"/>
    <w:rsid w:val="0074212D"/>
    <w:rsid w:val="007842C0"/>
    <w:rsid w:val="00796D58"/>
    <w:rsid w:val="00BF045F"/>
    <w:rsid w:val="00C526CC"/>
    <w:rsid w:val="00C725B7"/>
    <w:rsid w:val="00CB3B39"/>
    <w:rsid w:val="00DB5C2F"/>
    <w:rsid w:val="00DD69B7"/>
    <w:rsid w:val="00E93172"/>
    <w:rsid w:val="00F7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6C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9B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931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9317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931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93172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CB3B3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8">
    <w:name w:val="Table Grid"/>
    <w:basedOn w:val="a1"/>
    <w:uiPriority w:val="39"/>
    <w:rsid w:val="00742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176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6C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9B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931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9317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931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93172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CB3B3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8">
    <w:name w:val="Table Grid"/>
    <w:basedOn w:val="a1"/>
    <w:uiPriority w:val="39"/>
    <w:rsid w:val="00742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176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tsticket.com.tw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ibon.com.tw/0000/store.asp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210.64.137.202/marketing/inquiry.asp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76CA7-6767-46F6-80A3-BB341670F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蔡逸潔</dc:creator>
  <cp:lastModifiedBy>楊舒菁</cp:lastModifiedBy>
  <cp:revision>2</cp:revision>
  <cp:lastPrinted>2016-09-19T11:06:00Z</cp:lastPrinted>
  <dcterms:created xsi:type="dcterms:W3CDTF">2016-09-26T05:29:00Z</dcterms:created>
  <dcterms:modified xsi:type="dcterms:W3CDTF">2016-09-26T05:29:00Z</dcterms:modified>
</cp:coreProperties>
</file>