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34" w:rsidRDefault="006A2634" w:rsidP="00421487">
      <w:pPr>
        <w:pStyle w:val="a4"/>
        <w:spacing w:line="0" w:lineRule="atLeast"/>
        <w:jc w:val="center"/>
        <w:rPr>
          <w:rFonts w:ascii="標楷體" w:eastAsia="標楷體" w:hAnsi="標楷體"/>
          <w:b/>
          <w:kern w:val="0"/>
          <w:sz w:val="32"/>
          <w:szCs w:val="32"/>
        </w:rPr>
      </w:pPr>
    </w:p>
    <w:p w:rsidR="000D1FC0" w:rsidRDefault="00421487" w:rsidP="00DF4181">
      <w:pPr>
        <w:pStyle w:val="a4"/>
        <w:spacing w:line="0" w:lineRule="atLeast"/>
        <w:jc w:val="center"/>
        <w:rPr>
          <w:rFonts w:ascii="標楷體" w:eastAsia="標楷體" w:hAnsi="標楷體"/>
          <w:b/>
          <w:kern w:val="0"/>
          <w:sz w:val="32"/>
          <w:szCs w:val="32"/>
        </w:rPr>
      </w:pPr>
      <w:proofErr w:type="gramStart"/>
      <w:r w:rsidRPr="00A6024B">
        <w:rPr>
          <w:rFonts w:ascii="標楷體" w:eastAsia="標楷體" w:hAnsi="標楷體"/>
          <w:b/>
          <w:kern w:val="0"/>
          <w:sz w:val="32"/>
          <w:szCs w:val="32"/>
        </w:rPr>
        <w:t>10</w:t>
      </w:r>
      <w:r w:rsidR="00085247">
        <w:rPr>
          <w:rFonts w:ascii="標楷體" w:eastAsia="標楷體" w:hAnsi="標楷體"/>
          <w:b/>
          <w:kern w:val="0"/>
          <w:sz w:val="32"/>
          <w:szCs w:val="32"/>
        </w:rPr>
        <w:t>6</w:t>
      </w:r>
      <w:proofErr w:type="gramEnd"/>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r w:rsidR="00F42F27" w:rsidRPr="00A6024B">
        <w:rPr>
          <w:rFonts w:ascii="Times New Roman" w:eastAsia="標楷體" w:hAnsi="Times New Roman" w:cs="Times New Roman"/>
          <w:sz w:val="28"/>
          <w:szCs w:val="28"/>
        </w:rPr>
        <w:t>10</w:t>
      </w:r>
      <w:r w:rsidR="007C2BDB">
        <w:rPr>
          <w:rFonts w:ascii="Times New Roman" w:eastAsia="標楷體" w:hAnsi="Times New Roman" w:cs="Times New Roman"/>
          <w:sz w:val="28"/>
          <w:szCs w:val="28"/>
        </w:rPr>
        <w:t>6</w:t>
      </w:r>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w:t>
      </w:r>
      <w:bookmarkStart w:id="0" w:name="_GoBack"/>
      <w:bookmarkEnd w:id="0"/>
      <w:r w:rsidR="00DF4181" w:rsidRPr="00A6024B">
        <w:rPr>
          <w:rFonts w:ascii="標楷體" w:eastAsia="標楷體" w:hAnsi="標楷體" w:cs="Times New Roman"/>
          <w:sz w:val="28"/>
          <w:szCs w:val="28"/>
        </w:rPr>
        <w:t>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4B0E86">
        <w:rPr>
          <w:rFonts w:ascii="標楷體" w:eastAsia="標楷體" w:hAnsi="標楷體" w:cs="Times New Roman" w:hint="eastAsia"/>
          <w:sz w:val="28"/>
          <w:szCs w:val="28"/>
        </w:rPr>
        <w:t>、</w:t>
      </w:r>
      <w:r w:rsidR="004B0E86" w:rsidRPr="004B0E86">
        <w:rPr>
          <w:rFonts w:ascii="標楷體" w:eastAsia="標楷體" w:hAnsi="標楷體" w:cs="Times New Roman" w:hint="eastAsia"/>
          <w:color w:val="FF0000"/>
          <w:sz w:val="28"/>
          <w:szCs w:val="28"/>
        </w:rPr>
        <w:t>臺</w:t>
      </w:r>
      <w:r w:rsidR="004B0E86" w:rsidRPr="004B0E86">
        <w:rPr>
          <w:rFonts w:ascii="標楷體" w:eastAsia="標楷體" w:hAnsi="標楷體" w:cs="Times New Roman"/>
          <w:color w:val="FF0000"/>
          <w:sz w:val="28"/>
          <w:szCs w:val="28"/>
        </w:rPr>
        <w:t>北市政府教育局</w:t>
      </w:r>
      <w:r w:rsidR="004B0E8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w:t>
      </w:r>
      <w:r w:rsidR="00A04D61">
        <w:rPr>
          <w:rFonts w:ascii="Times New Roman" w:eastAsia="標楷體" w:hAnsi="Times New Roman" w:cs="Times New Roman"/>
          <w:sz w:val="28"/>
          <w:szCs w:val="28"/>
        </w:rPr>
        <w:t>6</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w:t>
      </w:r>
      <w:r w:rsidR="00A04D61">
        <w:rPr>
          <w:rFonts w:ascii="Times New Roman" w:eastAsia="標楷體" w:hAnsi="Times New Roman" w:cs="Times New Roman"/>
          <w:sz w:val="28"/>
          <w:szCs w:val="28"/>
        </w:rPr>
        <w:t>2</w:t>
      </w:r>
      <w:r w:rsidR="00A679E6" w:rsidRPr="00A6024B">
        <w:rPr>
          <w:rFonts w:ascii="Times New Roman" w:eastAsia="標楷體" w:hAnsi="Times New Roman" w:cs="Times New Roman"/>
          <w:sz w:val="28"/>
          <w:szCs w:val="28"/>
        </w:rPr>
        <w:t>月</w:t>
      </w:r>
      <w:r w:rsidR="00A04D61">
        <w:rPr>
          <w:rFonts w:ascii="Times New Roman" w:eastAsia="標楷體" w:hAnsi="Times New Roman" w:cs="Times New Roman"/>
          <w:sz w:val="28"/>
          <w:szCs w:val="28"/>
        </w:rPr>
        <w:t>4</w:t>
      </w:r>
      <w:r w:rsidR="005A1D69" w:rsidRPr="00A6024B">
        <w:rPr>
          <w:rFonts w:ascii="Times New Roman" w:eastAsia="標楷體" w:hAnsi="Times New Roman" w:cs="Times New Roman"/>
          <w:sz w:val="28"/>
          <w:szCs w:val="28"/>
        </w:rPr>
        <w:t>日（</w:t>
      </w:r>
      <w:r w:rsidR="00A04D61">
        <w:rPr>
          <w:rFonts w:ascii="Times New Roman" w:eastAsia="標楷體" w:hAnsi="Times New Roman" w:cs="Times New Roman" w:hint="eastAsia"/>
          <w:sz w:val="28"/>
          <w:szCs w:val="28"/>
        </w:rPr>
        <w:t>一</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A04D61">
        <w:rPr>
          <w:rFonts w:ascii="Times New Roman" w:eastAsia="標楷體" w:hAnsi="Times New Roman" w:cs="Times New Roman"/>
          <w:sz w:val="28"/>
          <w:szCs w:val="28"/>
        </w:rPr>
        <w:t>6</w:t>
      </w:r>
      <w:r w:rsidR="0017087F" w:rsidRPr="00A6024B">
        <w:rPr>
          <w:rFonts w:ascii="Times New Roman" w:eastAsia="標楷體" w:hAnsi="Times New Roman" w:cs="Times New Roman"/>
          <w:sz w:val="28"/>
          <w:szCs w:val="28"/>
        </w:rPr>
        <w:t>日（</w:t>
      </w:r>
      <w:r w:rsidR="00A04D61">
        <w:rPr>
          <w:rFonts w:ascii="Times New Roman" w:eastAsia="標楷體" w:hAnsi="Times New Roman" w:cs="Times New Roman" w:hint="eastAsia"/>
          <w:sz w:val="28"/>
          <w:szCs w:val="28"/>
        </w:rPr>
        <w:t>三</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r w:rsidRPr="000D1FC0">
        <w:rPr>
          <w:rFonts w:ascii="標楷體" w:eastAsia="標楷體" w:hAnsi="標楷體" w:cs="Times New Roman"/>
          <w:sz w:val="28"/>
          <w:szCs w:val="28"/>
        </w:rPr>
        <w:t>柒</w:t>
      </w:r>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w:t>
      </w:r>
      <w:r w:rsidRPr="00EC3F29">
        <w:rPr>
          <w:rFonts w:ascii="標楷體" w:eastAsia="標楷體" w:hAnsi="標楷體" w:cs="Times New Roman"/>
          <w:kern w:val="0"/>
          <w:sz w:val="28"/>
          <w:szCs w:val="28"/>
        </w:rPr>
        <w:t>中小學國際教育初階研習課程架構表</w:t>
      </w:r>
      <w:r w:rsidRPr="00A6024B">
        <w:rPr>
          <w:rFonts w:ascii="標楷體" w:eastAsia="標楷體" w:hAnsi="標楷體" w:cs="Times New Roman"/>
          <w:kern w:val="0"/>
          <w:sz w:val="28"/>
          <w:szCs w:val="28"/>
        </w:rPr>
        <w:t>」，邀請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w:t>
      </w:r>
      <w:r w:rsidR="00FA019A">
        <w:rPr>
          <w:rFonts w:ascii="標楷體" w:eastAsia="標楷體" w:hAnsi="標楷體" w:cs="Times New Roman"/>
          <w:kern w:val="0"/>
          <w:sz w:val="28"/>
          <w:szCs w:val="28"/>
        </w:rPr>
        <w:t>初階</w:t>
      </w:r>
      <w:r w:rsidRPr="00A6024B">
        <w:rPr>
          <w:rFonts w:ascii="標楷體" w:eastAsia="標楷體" w:hAnsi="標楷體" w:cs="Times New Roman"/>
          <w:kern w:val="0"/>
          <w:sz w:val="28"/>
          <w:szCs w:val="28"/>
        </w:rPr>
        <w:t>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w:t>
      </w:r>
      <w:r w:rsidR="00FA4C2C" w:rsidRPr="00EC3F29">
        <w:rPr>
          <w:rFonts w:ascii="標楷體" w:eastAsia="標楷體" w:hAnsi="標楷體" w:cs="Times New Roman" w:hint="eastAsia"/>
          <w:kern w:val="0"/>
          <w:sz w:val="28"/>
          <w:szCs w:val="28"/>
        </w:rPr>
        <w:t>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2670BA">
        <w:rPr>
          <w:rFonts w:ascii="Times New Roman" w:eastAsia="標楷體" w:hAnsi="Times New Roman" w:cs="Times New Roman"/>
          <w:sz w:val="28"/>
          <w:szCs w:val="28"/>
        </w:rPr>
        <w:t>一、</w:t>
      </w:r>
      <w:r w:rsidR="00A34A5C" w:rsidRPr="00A6024B">
        <w:rPr>
          <w:rFonts w:ascii="Times New Roman" w:eastAsia="標楷體" w:hAnsi="Times New Roman" w:cs="Times New Roman"/>
          <w:sz w:val="28"/>
          <w:szCs w:val="28"/>
        </w:rPr>
        <w:t>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w:t>
      </w:r>
      <w:r w:rsidR="00696E5E">
        <w:rPr>
          <w:rFonts w:ascii="Times New Roman" w:eastAsia="標楷體" w:hAnsi="Times New Roman" w:cs="Times New Roman"/>
          <w:sz w:val="28"/>
          <w:szCs w:val="28"/>
        </w:rPr>
        <w:t>6</w:t>
      </w:r>
      <w:r w:rsidRPr="00A6024B">
        <w:rPr>
          <w:rFonts w:ascii="Times New Roman" w:eastAsia="標楷體" w:hAnsi="Times New Roman" w:cs="Times New Roman"/>
          <w:sz w:val="28"/>
          <w:szCs w:val="28"/>
        </w:rPr>
        <w:t>年</w:t>
      </w:r>
      <w:r w:rsidR="00696E5E">
        <w:rPr>
          <w:rFonts w:ascii="Times New Roman" w:eastAsia="標楷體" w:hAnsi="Times New Roman" w:cs="Times New Roman"/>
          <w:sz w:val="28"/>
          <w:szCs w:val="28"/>
        </w:rPr>
        <w:t>11</w:t>
      </w:r>
      <w:r w:rsidRPr="00A6024B">
        <w:rPr>
          <w:rFonts w:ascii="Times New Roman" w:eastAsia="標楷體" w:hAnsi="Times New Roman" w:cs="Times New Roman"/>
          <w:sz w:val="28"/>
          <w:szCs w:val="28"/>
        </w:rPr>
        <w:t>月</w:t>
      </w:r>
      <w:r w:rsidR="00696E5E">
        <w:rPr>
          <w:rFonts w:ascii="Times New Roman" w:eastAsia="標楷體" w:hAnsi="Times New Roman" w:cs="Times New Roman"/>
          <w:sz w:val="28"/>
          <w:szCs w:val="28"/>
        </w:rPr>
        <w:t>2</w:t>
      </w:r>
      <w:r w:rsidR="00E9606D">
        <w:rPr>
          <w:rFonts w:ascii="Times New Roman" w:eastAsia="標楷體" w:hAnsi="Times New Roman" w:cs="Times New Roman"/>
          <w:sz w:val="28"/>
          <w:szCs w:val="28"/>
        </w:rPr>
        <w:t>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E9606D">
        <w:rPr>
          <w:rFonts w:ascii="Times New Roman" w:eastAsia="標楷體" w:hAnsi="Times New Roman" w:cs="Times New Roman"/>
          <w:sz w:val="28"/>
          <w:szCs w:val="28"/>
        </w:rPr>
        <w:t>一</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4B0E86" w:rsidRDefault="001400A8" w:rsidP="00CA22AF">
      <w:pPr>
        <w:pStyle w:val="a4"/>
        <w:spacing w:line="360" w:lineRule="exact"/>
        <w:ind w:left="1134" w:hangingChars="405" w:hanging="1134"/>
        <w:rPr>
          <w:rFonts w:ascii="Times New Roman" w:eastAsia="標楷體" w:hAnsi="Times New Roman" w:cs="Times New Roman"/>
          <w:sz w:val="28"/>
          <w:szCs w:val="28"/>
        </w:rPr>
      </w:pPr>
      <w:r w:rsidRPr="00D13B1F">
        <w:rPr>
          <w:rFonts w:ascii="Times New Roman" w:eastAsia="標楷體" w:hAnsi="Times New Roman" w:cs="Times New Roman"/>
          <w:color w:val="FF0000"/>
          <w:sz w:val="28"/>
          <w:szCs w:val="28"/>
        </w:rPr>
        <w:t xml:space="preserve">    </w:t>
      </w:r>
      <w:r w:rsidRPr="004B0E86">
        <w:rPr>
          <w:rFonts w:ascii="Times New Roman" w:eastAsia="標楷體" w:hAnsi="Times New Roman" w:cs="Times New Roman"/>
          <w:sz w:val="28"/>
          <w:szCs w:val="28"/>
        </w:rPr>
        <w:t>二、外縣市教師請於</w:t>
      </w:r>
      <w:r w:rsidRPr="004B0E86">
        <w:rPr>
          <w:rFonts w:ascii="Times New Roman" w:eastAsia="標楷體" w:hAnsi="Times New Roman" w:cs="Times New Roman"/>
          <w:sz w:val="28"/>
          <w:szCs w:val="28"/>
        </w:rPr>
        <w:t>10</w:t>
      </w:r>
      <w:r w:rsidR="00696E5E">
        <w:rPr>
          <w:rFonts w:ascii="Times New Roman" w:eastAsia="標楷體" w:hAnsi="Times New Roman" w:cs="Times New Roman"/>
          <w:sz w:val="28"/>
          <w:szCs w:val="28"/>
        </w:rPr>
        <w:t>6</w:t>
      </w:r>
      <w:r w:rsidRPr="004B0E86">
        <w:rPr>
          <w:rFonts w:ascii="Times New Roman" w:eastAsia="標楷體" w:hAnsi="Times New Roman" w:cs="Times New Roman"/>
          <w:sz w:val="28"/>
          <w:szCs w:val="28"/>
        </w:rPr>
        <w:t>年</w:t>
      </w:r>
      <w:r w:rsidR="00696E5E">
        <w:rPr>
          <w:rFonts w:ascii="Times New Roman" w:eastAsia="標楷體" w:hAnsi="Times New Roman" w:cs="Times New Roman"/>
          <w:sz w:val="28"/>
          <w:szCs w:val="28"/>
        </w:rPr>
        <w:t>11</w:t>
      </w:r>
      <w:r w:rsidRPr="004B0E86">
        <w:rPr>
          <w:rFonts w:ascii="Times New Roman" w:eastAsia="標楷體" w:hAnsi="Times New Roman" w:cs="Times New Roman"/>
          <w:sz w:val="28"/>
          <w:szCs w:val="28"/>
        </w:rPr>
        <w:t>月</w:t>
      </w:r>
      <w:r w:rsidR="00CA22AF" w:rsidRPr="004B0E86">
        <w:rPr>
          <w:rFonts w:ascii="Times New Roman" w:eastAsia="標楷體" w:hAnsi="Times New Roman" w:cs="Times New Roman" w:hint="eastAsia"/>
          <w:sz w:val="28"/>
          <w:szCs w:val="28"/>
        </w:rPr>
        <w:t>2</w:t>
      </w:r>
      <w:r w:rsidR="00E9606D">
        <w:rPr>
          <w:rFonts w:ascii="Times New Roman" w:eastAsia="標楷體" w:hAnsi="Times New Roman" w:cs="Times New Roman"/>
          <w:sz w:val="28"/>
          <w:szCs w:val="28"/>
        </w:rPr>
        <w:t>7</w:t>
      </w:r>
      <w:r w:rsidRPr="004B0E86">
        <w:rPr>
          <w:rFonts w:ascii="Times New Roman" w:eastAsia="標楷體" w:hAnsi="Times New Roman" w:cs="Times New Roman"/>
          <w:sz w:val="28"/>
          <w:szCs w:val="28"/>
        </w:rPr>
        <w:t>日</w:t>
      </w:r>
      <w:r w:rsidRPr="004B0E86">
        <w:rPr>
          <w:rFonts w:ascii="Times New Roman" w:eastAsia="標楷體" w:hAnsi="Times New Roman" w:cs="Times New Roman"/>
          <w:sz w:val="28"/>
          <w:szCs w:val="28"/>
        </w:rPr>
        <w:t>(</w:t>
      </w:r>
      <w:r w:rsidR="009908B4" w:rsidRPr="004B0E86">
        <w:rPr>
          <w:rFonts w:ascii="Times New Roman" w:eastAsia="標楷體" w:hAnsi="Times New Roman" w:cs="Times New Roman"/>
          <w:sz w:val="28"/>
          <w:szCs w:val="28"/>
        </w:rPr>
        <w:t>星期</w:t>
      </w:r>
      <w:r w:rsidR="00E9606D">
        <w:rPr>
          <w:rFonts w:ascii="Times New Roman" w:eastAsia="標楷體" w:hAnsi="Times New Roman" w:cs="Times New Roman" w:hint="eastAsia"/>
          <w:sz w:val="28"/>
          <w:szCs w:val="28"/>
        </w:rPr>
        <w:t>一</w:t>
      </w:r>
      <w:r w:rsidR="009908B4" w:rsidRPr="004B0E86">
        <w:rPr>
          <w:rFonts w:ascii="Times New Roman" w:eastAsia="標楷體" w:hAnsi="Times New Roman" w:cs="Times New Roman"/>
          <w:sz w:val="28"/>
          <w:szCs w:val="28"/>
        </w:rPr>
        <w:t>)24</w:t>
      </w:r>
      <w:r w:rsidRPr="004B0E86">
        <w:rPr>
          <w:rFonts w:ascii="Times New Roman" w:eastAsia="標楷體" w:hAnsi="Times New Roman" w:cs="Times New Roman"/>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w:t>
      </w:r>
      <w:r w:rsidR="00696E5E">
        <w:rPr>
          <w:rFonts w:ascii="Times New Roman" w:eastAsia="標楷體" w:hAnsi="Times New Roman" w:cs="Times New Roman"/>
          <w:sz w:val="28"/>
          <w:szCs w:val="28"/>
        </w:rPr>
        <w:t>10</w:t>
      </w:r>
      <w:r w:rsidR="00696E5E">
        <w:rPr>
          <w:rFonts w:ascii="Times New Roman" w:eastAsia="標楷體" w:hAnsi="Times New Roman" w:cs="Times New Roman"/>
          <w:sz w:val="28"/>
          <w:szCs w:val="28"/>
        </w:rPr>
        <w:t>吳宜娟組長</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696E5E">
        <w:rPr>
          <w:rFonts w:ascii="Times New Roman" w:eastAsia="標楷體" w:hAnsi="Times New Roman" w:cs="Times New Roman"/>
          <w:sz w:val="28"/>
          <w:szCs w:val="28"/>
        </w:rPr>
        <w:t>林億清</w:t>
      </w:r>
      <w:r w:rsidR="00AD218E" w:rsidRPr="00A6024B">
        <w:rPr>
          <w:rFonts w:ascii="Times New Roman" w:eastAsia="標楷體" w:hAnsi="Times New Roman" w:cs="Times New Roman"/>
          <w:sz w:val="28"/>
          <w:szCs w:val="28"/>
        </w:rPr>
        <w:t>主任</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(註：外縣市報名研習教師之差旅費由原校支付或由參加教師自理)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lastRenderedPageBreak/>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自10</w:t>
      </w:r>
      <w:r w:rsidR="00696E5E">
        <w:rPr>
          <w:rFonts w:ascii="標楷體" w:eastAsia="標楷體" w:hAnsi="標楷體" w:cs="Times New Roman"/>
          <w:kern w:val="0"/>
          <w:sz w:val="28"/>
          <w:szCs w:val="28"/>
        </w:rPr>
        <w:t>6</w:t>
      </w:r>
      <w:r w:rsidR="00BB2E88" w:rsidRPr="00A6024B">
        <w:rPr>
          <w:rFonts w:ascii="標楷體" w:eastAsia="標楷體" w:hAnsi="標楷體" w:cs="Times New Roman" w:hint="eastAsia"/>
          <w:kern w:val="0"/>
          <w:sz w:val="28"/>
          <w:szCs w:val="28"/>
        </w:rPr>
        <w:t>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4B0E86">
        <w:rPr>
          <w:rFonts w:ascii="標楷體" w:eastAsia="標楷體" w:hAnsi="標楷體" w:cs="Times New Roman" w:hint="eastAsia"/>
          <w:color w:val="FF0000"/>
          <w:kern w:val="0"/>
          <w:sz w:val="28"/>
          <w:szCs w:val="28"/>
        </w:rPr>
        <w:t>本計畫</w:t>
      </w:r>
      <w:r w:rsidR="004B0E86" w:rsidRPr="004B0E86">
        <w:rPr>
          <w:rFonts w:ascii="標楷體" w:eastAsia="標楷體" w:hAnsi="標楷體" w:cs="Times New Roman" w:hint="eastAsia"/>
          <w:color w:val="FF0000"/>
          <w:kern w:val="0"/>
          <w:sz w:val="28"/>
          <w:szCs w:val="28"/>
        </w:rPr>
        <w:t>報局核</w:t>
      </w:r>
      <w:r w:rsidR="00CF1D8A">
        <w:rPr>
          <w:rFonts w:ascii="標楷體" w:eastAsia="標楷體" w:hAnsi="標楷體" w:cs="Times New Roman" w:hint="eastAsia"/>
          <w:color w:val="FF0000"/>
          <w:kern w:val="0"/>
          <w:sz w:val="28"/>
          <w:szCs w:val="28"/>
        </w:rPr>
        <w:t>定</w:t>
      </w:r>
      <w:r w:rsidR="004B0E86" w:rsidRPr="004B0E86">
        <w:rPr>
          <w:rFonts w:ascii="標楷體" w:eastAsia="標楷體" w:hAnsi="標楷體" w:cs="Times New Roman" w:hint="eastAsia"/>
          <w:color w:val="FF0000"/>
          <w:kern w:val="0"/>
          <w:sz w:val="28"/>
          <w:szCs w:val="28"/>
        </w:rPr>
        <w:t>後</w:t>
      </w:r>
      <w:r w:rsidR="004B0E86">
        <w:rPr>
          <w:rFonts w:ascii="標楷體" w:eastAsia="標楷體" w:hAnsi="標楷體" w:cs="Times New Roman" w:hint="eastAsia"/>
          <w:kern w:val="0"/>
          <w:sz w:val="28"/>
          <w:szCs w:val="28"/>
        </w:rPr>
        <w:t>，</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DE0D46" w:rsidRPr="00A6024B">
        <w:rPr>
          <w:rFonts w:ascii="標楷體" w:eastAsia="標楷體" w:hAnsi="標楷體" w:cs="Times New Roman" w:hint="eastAsia"/>
          <w:kern w:val="0"/>
          <w:sz w:val="28"/>
          <w:szCs w:val="28"/>
        </w:rPr>
        <w:t>備</w:t>
      </w:r>
      <w:r w:rsidR="00CF1D8A">
        <w:rPr>
          <w:rFonts w:ascii="標楷體" w:eastAsia="標楷體" w:hAnsi="標楷體" w:cs="Times New Roman" w:hint="eastAsia"/>
          <w:kern w:val="0"/>
          <w:sz w:val="28"/>
          <w:szCs w:val="28"/>
        </w:rPr>
        <w:t>查後實施</w:t>
      </w:r>
      <w:r w:rsidR="008D5002" w:rsidRPr="00A6024B">
        <w:rPr>
          <w:rFonts w:ascii="標楷體" w:eastAsia="標楷體" w:hAnsi="標楷體" w:cs="Times New Roman" w:hint="eastAsia"/>
          <w:kern w:val="0"/>
          <w:sz w:val="28"/>
          <w:szCs w:val="28"/>
        </w:rPr>
        <w:t>。</w:t>
      </w:r>
    </w:p>
    <w:p w:rsidR="009C798F" w:rsidRPr="004B0E86"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483550">
      <w:pPr>
        <w:spacing w:line="0" w:lineRule="atLeast"/>
        <w:rPr>
          <w:rFonts w:ascii="標楷體" w:eastAsia="標楷體" w:hAnsi="標楷體"/>
        </w:rPr>
      </w:pPr>
      <w:r>
        <w:rPr>
          <w:rFonts w:ascii="Arial" w:hAnsi="Arial" w:cs="Arial"/>
          <w:noProof/>
          <w:color w:val="008100"/>
          <w:sz w:val="27"/>
          <w:szCs w:val="27"/>
        </w:rPr>
        <w:drawing>
          <wp:anchor distT="0" distB="0" distL="114300" distR="114300" simplePos="0" relativeHeight="251660288" behindDoc="0" locked="0" layoutInCell="1" allowOverlap="1" wp14:anchorId="64507DDE" wp14:editId="7EF9A049">
            <wp:simplePos x="0" y="0"/>
            <wp:positionH relativeFrom="column">
              <wp:posOffset>720090</wp:posOffset>
            </wp:positionH>
            <wp:positionV relativeFrom="paragraph">
              <wp:align>top</wp:align>
            </wp:positionV>
            <wp:extent cx="5288915" cy="3811270"/>
            <wp:effectExtent l="0" t="0" r="6985" b="0"/>
            <wp:wrapSquare wrapText="bothSides"/>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anchor>
        </w:drawing>
      </w:r>
      <w:r w:rsidR="00483550">
        <w:rPr>
          <w:rFonts w:ascii="標楷體" w:eastAsia="標楷體" w:hAnsi="標楷體"/>
        </w:rPr>
        <w:br w:type="textWrapping" w:clear="all"/>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Default="00D92D34" w:rsidP="00D92D34">
      <w:pPr>
        <w:widowControl/>
        <w:adjustRightInd w:val="0"/>
        <w:snapToGrid w:val="0"/>
        <w:ind w:left="561" w:hangingChars="200" w:hanging="561"/>
        <w:rPr>
          <w:rFonts w:ascii="標楷體" w:eastAsia="標楷體" w:hAnsi="標楷體"/>
          <w:sz w:val="28"/>
        </w:rPr>
      </w:pPr>
      <w:r>
        <w:rPr>
          <w:rFonts w:ascii="標楷體" w:eastAsia="標楷體" w:hAnsi="標楷體"/>
          <w:b/>
          <w:sz w:val="28"/>
        </w:rPr>
        <w:t>（一）</w:t>
      </w:r>
      <w:r w:rsidR="009C798F" w:rsidRPr="00D92D34">
        <w:rPr>
          <w:rFonts w:ascii="標楷體" w:eastAsia="標楷體" w:hAnsi="標楷體"/>
          <w:b/>
          <w:sz w:val="28"/>
        </w:rPr>
        <w:t>捷運</w:t>
      </w:r>
      <w:r w:rsidR="009C798F" w:rsidRPr="00E63C21">
        <w:rPr>
          <w:rFonts w:ascii="標楷體" w:eastAsia="標楷體" w:hAnsi="標楷體"/>
          <w:b/>
          <w:sz w:val="28"/>
        </w:rPr>
        <w:t>：</w:t>
      </w:r>
      <w:r w:rsidR="009C798F" w:rsidRPr="009C798F">
        <w:rPr>
          <w:rFonts w:ascii="標楷體" w:eastAsia="標楷體" w:hAnsi="標楷體"/>
          <w:sz w:val="28"/>
        </w:rPr>
        <w:t>淡水線</w:t>
      </w:r>
      <w:r w:rsidR="009C798F" w:rsidRPr="006A6E88">
        <w:rPr>
          <w:rFonts w:ascii="標楷體" w:eastAsia="標楷體" w:hAnsi="標楷體" w:hint="eastAsia"/>
          <w:sz w:val="28"/>
        </w:rPr>
        <w:t>士林</w:t>
      </w:r>
      <w:r w:rsidR="009C798F" w:rsidRPr="009C798F">
        <w:rPr>
          <w:rFonts w:ascii="標楷體" w:eastAsia="標楷體" w:hAnsi="標楷體"/>
          <w:sz w:val="28"/>
        </w:rPr>
        <w:t>站下捷運改搭公車</w:t>
      </w:r>
      <w:r w:rsidR="009C798F" w:rsidRPr="006A6E88">
        <w:rPr>
          <w:rFonts w:ascii="標楷體" w:eastAsia="標楷體" w:hAnsi="標楷體" w:hint="eastAsia"/>
          <w:sz w:val="28"/>
        </w:rPr>
        <w:t>紅12</w:t>
      </w:r>
      <w:r w:rsidR="009C798F" w:rsidRPr="009C798F">
        <w:rPr>
          <w:rFonts w:ascii="標楷體" w:eastAsia="標楷體" w:hAnsi="標楷體"/>
          <w:sz w:val="28"/>
        </w:rPr>
        <w:t>公車</w:t>
      </w:r>
      <w:r>
        <w:rPr>
          <w:rFonts w:ascii="標楷體" w:eastAsia="標楷體" w:hAnsi="標楷體"/>
          <w:sz w:val="28"/>
        </w:rPr>
        <w:t>；</w:t>
      </w:r>
      <w:proofErr w:type="gramStart"/>
      <w:r>
        <w:rPr>
          <w:rFonts w:ascii="標楷體" w:eastAsia="標楷體" w:hAnsi="標楷體"/>
          <w:sz w:val="28"/>
        </w:rPr>
        <w:t>或芝山</w:t>
      </w:r>
      <w:proofErr w:type="gramEnd"/>
      <w:r>
        <w:rPr>
          <w:rFonts w:ascii="標楷體" w:eastAsia="標楷體" w:hAnsi="標楷體"/>
          <w:sz w:val="28"/>
        </w:rPr>
        <w:t>站下捷運改搭公車。</w:t>
      </w:r>
      <w:r w:rsidR="009C798F" w:rsidRPr="009C798F">
        <w:rPr>
          <w:rFonts w:ascii="標楷體" w:eastAsia="標楷體" w:hAnsi="標楷體"/>
          <w:sz w:val="28"/>
        </w:rPr>
        <w:t>蘭雅國中公車站下車</w:t>
      </w:r>
      <w:r>
        <w:rPr>
          <w:rFonts w:ascii="標楷體" w:eastAsia="標楷體" w:hAnsi="標楷體"/>
          <w:sz w:val="28"/>
        </w:rPr>
        <w:t>。</w:t>
      </w:r>
    </w:p>
    <w:p w:rsidR="00E63C21" w:rsidRDefault="00D92D34" w:rsidP="00E63C21">
      <w:pPr>
        <w:widowControl/>
        <w:adjustRightInd w:val="0"/>
        <w:snapToGrid w:val="0"/>
        <w:ind w:left="561" w:hangingChars="200" w:hanging="561"/>
        <w:rPr>
          <w:rFonts w:ascii="標楷體" w:eastAsia="標楷體" w:hAnsi="標楷體"/>
          <w:sz w:val="28"/>
        </w:rPr>
      </w:pPr>
      <w:r>
        <w:rPr>
          <w:rFonts w:ascii="標楷體" w:eastAsia="標楷體" w:hAnsi="標楷體"/>
          <w:b/>
          <w:sz w:val="28"/>
        </w:rPr>
        <w:t>（二）公車：</w:t>
      </w:r>
      <w:r w:rsidRPr="00E63C21">
        <w:rPr>
          <w:rFonts w:ascii="標楷體" w:eastAsia="標楷體" w:hAnsi="標楷體"/>
          <w:sz w:val="28"/>
        </w:rPr>
        <w:t>蘭雅國中公車站下車：</w:t>
      </w:r>
      <w:r w:rsidR="009C798F" w:rsidRPr="009C798F">
        <w:rPr>
          <w:rFonts w:ascii="標楷體" w:eastAsia="標楷體" w:hAnsi="標楷體"/>
          <w:sz w:val="28"/>
        </w:rPr>
        <w:t>267(副)</w:t>
      </w:r>
      <w:r>
        <w:rPr>
          <w:rFonts w:ascii="標楷體" w:eastAsia="標楷體" w:hAnsi="標楷體"/>
          <w:sz w:val="28"/>
        </w:rPr>
        <w:t>、</w:t>
      </w:r>
      <w:r w:rsidR="009C798F" w:rsidRPr="009C798F">
        <w:rPr>
          <w:rFonts w:ascii="標楷體" w:eastAsia="標楷體" w:hAnsi="標楷體"/>
          <w:sz w:val="28"/>
        </w:rPr>
        <w:t>279</w:t>
      </w:r>
      <w:r>
        <w:rPr>
          <w:rFonts w:ascii="標楷體" w:eastAsia="標楷體" w:hAnsi="標楷體"/>
          <w:sz w:val="28"/>
        </w:rPr>
        <w:t>、</w:t>
      </w:r>
      <w:r w:rsidR="009C798F" w:rsidRPr="009C798F">
        <w:rPr>
          <w:rFonts w:ascii="標楷體" w:eastAsia="標楷體" w:hAnsi="標楷體"/>
          <w:sz w:val="28"/>
        </w:rPr>
        <w:t>280(中山線)</w:t>
      </w:r>
      <w:r>
        <w:rPr>
          <w:rFonts w:ascii="標楷體" w:eastAsia="標楷體" w:hAnsi="標楷體"/>
          <w:sz w:val="28"/>
        </w:rPr>
        <w:t>、</w:t>
      </w:r>
      <w:r w:rsidR="009C798F" w:rsidRPr="009C798F">
        <w:rPr>
          <w:rFonts w:ascii="標楷體" w:eastAsia="標楷體" w:hAnsi="標楷體"/>
          <w:sz w:val="28"/>
        </w:rPr>
        <w:t>616</w:t>
      </w:r>
      <w:r>
        <w:rPr>
          <w:rFonts w:ascii="標楷體" w:eastAsia="標楷體" w:hAnsi="標楷體"/>
          <w:sz w:val="28"/>
        </w:rPr>
        <w:t>、</w:t>
      </w:r>
      <w:r w:rsidR="009C798F" w:rsidRPr="009C798F">
        <w:rPr>
          <w:rFonts w:ascii="標楷體" w:eastAsia="標楷體" w:hAnsi="標楷體"/>
          <w:sz w:val="28"/>
        </w:rPr>
        <w:t>645</w:t>
      </w:r>
      <w:r>
        <w:rPr>
          <w:rFonts w:ascii="標楷體" w:eastAsia="標楷體" w:hAnsi="標楷體"/>
          <w:sz w:val="28"/>
        </w:rPr>
        <w:t>、</w:t>
      </w:r>
      <w:r w:rsidR="009C798F" w:rsidRPr="009C798F">
        <w:rPr>
          <w:rFonts w:ascii="標楷體" w:eastAsia="標楷體" w:hAnsi="標楷體"/>
          <w:sz w:val="28"/>
        </w:rPr>
        <w:t>280 (承德線)</w:t>
      </w:r>
      <w:r>
        <w:rPr>
          <w:rFonts w:ascii="標楷體" w:eastAsia="標楷體" w:hAnsi="標楷體"/>
          <w:sz w:val="28"/>
        </w:rPr>
        <w:t>、</w:t>
      </w:r>
      <w:r w:rsidR="009C798F" w:rsidRPr="009C798F">
        <w:rPr>
          <w:rFonts w:ascii="標楷體" w:eastAsia="標楷體" w:hAnsi="標楷體"/>
          <w:sz w:val="28"/>
        </w:rPr>
        <w:t>216(副)</w:t>
      </w:r>
      <w:r w:rsidR="00E63C21">
        <w:rPr>
          <w:rFonts w:ascii="標楷體" w:eastAsia="標楷體" w:hAnsi="標楷體"/>
          <w:sz w:val="28"/>
        </w:rPr>
        <w:t>、</w:t>
      </w:r>
      <w:r w:rsidR="009C798F" w:rsidRPr="009C798F">
        <w:rPr>
          <w:rFonts w:ascii="標楷體" w:eastAsia="標楷體" w:hAnsi="標楷體"/>
          <w:sz w:val="28"/>
        </w:rPr>
        <w:t>206</w:t>
      </w:r>
      <w:r w:rsidR="00E63C21">
        <w:rPr>
          <w:rFonts w:ascii="標楷體" w:eastAsia="標楷體" w:hAnsi="標楷體"/>
          <w:sz w:val="28"/>
        </w:rPr>
        <w:t>、</w:t>
      </w:r>
      <w:r w:rsidR="009C798F" w:rsidRPr="009C798F">
        <w:rPr>
          <w:rFonts w:ascii="標楷體" w:eastAsia="標楷體" w:hAnsi="標楷體"/>
          <w:sz w:val="28"/>
        </w:rPr>
        <w:t>606</w:t>
      </w:r>
      <w:r w:rsidR="00E63C21">
        <w:rPr>
          <w:rFonts w:ascii="標楷體" w:eastAsia="標楷體" w:hAnsi="標楷體"/>
          <w:sz w:val="28"/>
        </w:rPr>
        <w:t>、敦化幹線（原</w:t>
      </w:r>
      <w:r w:rsidR="00E63C21">
        <w:rPr>
          <w:rFonts w:ascii="標楷體" w:eastAsia="標楷體" w:hAnsi="標楷體" w:hint="eastAsia"/>
          <w:sz w:val="28"/>
        </w:rPr>
        <w:t>285）、</w:t>
      </w:r>
      <w:r w:rsidR="00E63C21">
        <w:rPr>
          <w:rFonts w:ascii="標楷體" w:eastAsia="標楷體" w:hAnsi="標楷體"/>
          <w:sz w:val="28"/>
        </w:rPr>
        <w:t>646、</w:t>
      </w:r>
      <w:r w:rsidR="009C798F" w:rsidRPr="009C798F">
        <w:rPr>
          <w:rFonts w:ascii="標楷體" w:eastAsia="標楷體" w:hAnsi="標楷體"/>
          <w:sz w:val="28"/>
        </w:rPr>
        <w:t>紅12</w:t>
      </w:r>
      <w:r w:rsidR="00E63C21">
        <w:rPr>
          <w:rFonts w:ascii="標楷體" w:eastAsia="標楷體" w:hAnsi="標楷體"/>
          <w:sz w:val="28"/>
        </w:rPr>
        <w:t>、紅</w:t>
      </w:r>
      <w:r w:rsidR="009C798F" w:rsidRPr="009C798F">
        <w:rPr>
          <w:rFonts w:ascii="標楷體" w:eastAsia="標楷體" w:hAnsi="標楷體"/>
          <w:sz w:val="28"/>
        </w:rPr>
        <w:t>15</w:t>
      </w:r>
      <w:r w:rsidR="00E63C21">
        <w:rPr>
          <w:rFonts w:ascii="標楷體" w:eastAsia="標楷體" w:hAnsi="標楷體"/>
          <w:sz w:val="28"/>
        </w:rPr>
        <w:t>。</w:t>
      </w:r>
    </w:p>
    <w:p w:rsidR="009C798F" w:rsidRPr="009C798F" w:rsidRDefault="00E63C21" w:rsidP="00E63C21">
      <w:pPr>
        <w:widowControl/>
        <w:adjustRightInd w:val="0"/>
        <w:snapToGrid w:val="0"/>
        <w:ind w:left="561" w:hangingChars="200" w:hanging="561"/>
        <w:rPr>
          <w:rFonts w:ascii="標楷體" w:eastAsia="標楷體" w:hAnsi="標楷體"/>
          <w:sz w:val="28"/>
        </w:rPr>
      </w:pPr>
      <w:r>
        <w:rPr>
          <w:rFonts w:ascii="標楷體" w:eastAsia="標楷體" w:hAnsi="標楷體"/>
          <w:b/>
          <w:sz w:val="28"/>
        </w:rPr>
        <w:t>（三）開車：</w:t>
      </w:r>
      <w:r w:rsidR="009C798F" w:rsidRPr="009C798F">
        <w:rPr>
          <w:rFonts w:ascii="標楷體" w:eastAsia="標楷體" w:hAnsi="標楷體"/>
          <w:sz w:val="28"/>
        </w:rPr>
        <w:t xml:space="preserve"> </w:t>
      </w:r>
      <w:r>
        <w:rPr>
          <w:rFonts w:ascii="標楷體" w:eastAsia="標楷體" w:hAnsi="標楷體"/>
          <w:sz w:val="28"/>
        </w:rPr>
        <w:t>開車</w:t>
      </w:r>
      <w:proofErr w:type="gramStart"/>
      <w:r>
        <w:rPr>
          <w:rFonts w:ascii="標楷體" w:eastAsia="標楷體" w:hAnsi="標楷體"/>
          <w:sz w:val="28"/>
        </w:rPr>
        <w:t>者請停到</w:t>
      </w:r>
      <w:proofErr w:type="gramEnd"/>
      <w:r w:rsidRPr="00E63C21">
        <w:rPr>
          <w:rFonts w:ascii="標楷體" w:eastAsia="標楷體" w:hAnsi="標楷體"/>
          <w:b/>
          <w:sz w:val="28"/>
        </w:rPr>
        <w:t>大葉高島屋停車場</w:t>
      </w:r>
      <w:r>
        <w:rPr>
          <w:rFonts w:ascii="標楷體" w:eastAsia="標楷體" w:hAnsi="標楷體"/>
          <w:sz w:val="28"/>
        </w:rPr>
        <w:t>、</w:t>
      </w:r>
      <w:r w:rsidRPr="00E63C21">
        <w:rPr>
          <w:rFonts w:ascii="標楷體" w:eastAsia="標楷體" w:hAnsi="標楷體"/>
          <w:b/>
          <w:sz w:val="28"/>
        </w:rPr>
        <w:t>蘭雅公園地下停車場</w:t>
      </w:r>
      <w:r>
        <w:rPr>
          <w:rFonts w:ascii="標楷體" w:eastAsia="標楷體" w:hAnsi="標楷體"/>
          <w:sz w:val="28"/>
        </w:rPr>
        <w:t>。</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8136B3" w:rsidRDefault="00A21A1A" w:rsidP="00A21A1A">
      <w:pPr>
        <w:pStyle w:val="a4"/>
        <w:jc w:val="center"/>
        <w:rPr>
          <w:rFonts w:ascii="標楷體" w:eastAsia="標楷體" w:hAnsi="標楷體"/>
          <w:b/>
          <w:sz w:val="32"/>
          <w:szCs w:val="32"/>
        </w:rPr>
      </w:pPr>
      <w:proofErr w:type="gramStart"/>
      <w:r>
        <w:rPr>
          <w:rFonts w:ascii="標楷體" w:eastAsia="標楷體" w:hAnsi="標楷體"/>
          <w:sz w:val="28"/>
          <w:szCs w:val="28"/>
        </w:rPr>
        <w:t>臺北市立蘭雅</w:t>
      </w:r>
      <w:proofErr w:type="gramEnd"/>
      <w:r>
        <w:rPr>
          <w:rFonts w:ascii="標楷體" w:eastAsia="標楷體" w:hAnsi="標楷體"/>
          <w:sz w:val="28"/>
          <w:szCs w:val="28"/>
        </w:rPr>
        <w:t>國中</w:t>
      </w:r>
      <w:proofErr w:type="gramStart"/>
      <w:r w:rsidRPr="003150D4">
        <w:rPr>
          <w:rFonts w:ascii="標楷體" w:eastAsia="標楷體" w:hAnsi="標楷體"/>
          <w:sz w:val="28"/>
        </w:rPr>
        <w:t>10</w:t>
      </w:r>
      <w:r>
        <w:rPr>
          <w:rFonts w:ascii="標楷體" w:eastAsia="標楷體" w:hAnsi="標楷體"/>
          <w:sz w:val="28"/>
        </w:rPr>
        <w:t>6</w:t>
      </w:r>
      <w:proofErr w:type="gramEnd"/>
      <w:r w:rsidRPr="003150D4">
        <w:rPr>
          <w:rFonts w:ascii="標楷體" w:eastAsia="標楷體" w:hAnsi="標楷體"/>
          <w:sz w:val="28"/>
        </w:rPr>
        <w:t>年</w:t>
      </w:r>
      <w:r w:rsidRPr="003150D4">
        <w:rPr>
          <w:rFonts w:ascii="標楷體" w:eastAsia="標楷體" w:hAnsi="標楷體" w:hint="eastAsia"/>
          <w:sz w:val="28"/>
        </w:rPr>
        <w:t>度</w:t>
      </w:r>
      <w:r w:rsidRPr="003150D4">
        <w:rPr>
          <w:rFonts w:ascii="標楷體" w:eastAsia="標楷體" w:hAnsi="標楷體"/>
          <w:sz w:val="28"/>
        </w:rPr>
        <w:t>國際教育教師專業成長初階研習</w:t>
      </w:r>
      <w:r w:rsidRPr="00A6024B">
        <w:rPr>
          <w:rFonts w:ascii="標楷體" w:eastAsia="標楷體" w:hAnsi="標楷體" w:hint="eastAsia"/>
          <w:b/>
          <w:sz w:val="32"/>
          <w:szCs w:val="32"/>
        </w:rPr>
        <w:t>-</w:t>
      </w:r>
    </w:p>
    <w:p w:rsidR="00A21A1A" w:rsidRPr="006E7E32" w:rsidRDefault="00A21A1A" w:rsidP="00A21A1A">
      <w:pPr>
        <w:pStyle w:val="a4"/>
        <w:jc w:val="center"/>
        <w:rPr>
          <w:rFonts w:ascii="標楷體" w:eastAsia="標楷體" w:hAnsi="標楷體"/>
          <w:sz w:val="28"/>
        </w:rPr>
      </w:pPr>
      <w:r w:rsidRPr="00BC1F93">
        <w:rPr>
          <w:rFonts w:ascii="標楷體" w:eastAsia="標楷體" w:hAnsi="標楷體" w:hint="eastAsia"/>
          <w:sz w:val="28"/>
        </w:rPr>
        <w:t>專業</w:t>
      </w:r>
      <w:proofErr w:type="gramStart"/>
      <w:r w:rsidRPr="00BC1F93">
        <w:rPr>
          <w:rFonts w:ascii="標楷體" w:eastAsia="標楷體" w:hAnsi="標楷體" w:hint="eastAsia"/>
          <w:sz w:val="28"/>
        </w:rPr>
        <w:t>知能暨實務</w:t>
      </w:r>
      <w:proofErr w:type="gramEnd"/>
      <w:r w:rsidRPr="00BC1F93">
        <w:rPr>
          <w:rFonts w:ascii="標楷體" w:eastAsia="標楷體" w:hAnsi="標楷體" w:hint="eastAsia"/>
          <w:sz w:val="28"/>
        </w:rPr>
        <w:t>工作坊</w:t>
      </w:r>
      <w:r>
        <w:rPr>
          <w:rFonts w:ascii="標楷體" w:eastAsia="標楷體" w:hAnsi="標楷體"/>
          <w:sz w:val="28"/>
        </w:rPr>
        <w:t>課程表</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768"/>
        <w:gridCol w:w="4807"/>
        <w:gridCol w:w="3010"/>
      </w:tblGrid>
      <w:tr w:rsidR="00A21A1A" w:rsidRPr="00C058EE" w:rsidTr="008136B3">
        <w:trPr>
          <w:trHeight w:val="831"/>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6</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2</w:t>
            </w:r>
            <w:r w:rsidRPr="00C058EE">
              <w:rPr>
                <w:rFonts w:ascii="標楷體" w:eastAsia="標楷體" w:hAnsi="標楷體" w:cs="Arial"/>
                <w:bCs/>
                <w:kern w:val="0"/>
                <w:szCs w:val="24"/>
              </w:rPr>
              <w:t>月</w:t>
            </w:r>
            <w:r>
              <w:rPr>
                <w:rFonts w:ascii="標楷體" w:eastAsia="標楷體" w:hAnsi="標楷體" w:cs="Arial"/>
                <w:bCs/>
                <w:kern w:val="0"/>
                <w:szCs w:val="24"/>
              </w:rPr>
              <w:t>4</w:t>
            </w:r>
            <w:r w:rsidRPr="00C058EE">
              <w:rPr>
                <w:rFonts w:ascii="標楷體" w:eastAsia="標楷體" w:hAnsi="標楷體" w:cs="Arial"/>
                <w:bCs/>
                <w:kern w:val="0"/>
                <w:szCs w:val="24"/>
              </w:rPr>
              <w:t>日(星期</w:t>
            </w:r>
            <w:r>
              <w:rPr>
                <w:rFonts w:ascii="標楷體" w:eastAsia="標楷體" w:hAnsi="標楷體" w:cs="Arial" w:hint="eastAsia"/>
                <w:bCs/>
                <w:kern w:val="0"/>
                <w:szCs w:val="24"/>
              </w:rPr>
              <w:t>一</w:t>
            </w:r>
            <w:r w:rsidRPr="00C058EE">
              <w:rPr>
                <w:rFonts w:ascii="標楷體" w:eastAsia="標楷體" w:hAnsi="標楷體" w:cs="Arial"/>
                <w:bCs/>
                <w:kern w:val="0"/>
                <w:szCs w:val="24"/>
              </w:rPr>
              <w:t>)</w:t>
            </w:r>
          </w:p>
        </w:tc>
      </w:tr>
      <w:tr w:rsidR="00A21A1A" w:rsidRPr="00C058EE" w:rsidTr="008136B3">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A21A1A" w:rsidRPr="00C058EE" w:rsidTr="008136B3">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報到</w:t>
            </w:r>
            <w:r w:rsidRPr="001E186F">
              <w:rPr>
                <w:rFonts w:ascii="標楷體" w:eastAsia="標楷體" w:hAnsi="標楷體" w:hint="eastAsia"/>
                <w:bCs/>
                <w:kern w:val="0"/>
                <w:szCs w:val="24"/>
              </w:rPr>
              <w:t>及</w:t>
            </w:r>
            <w:r w:rsidRPr="001E186F">
              <w:rPr>
                <w:rFonts w:ascii="標楷體" w:eastAsia="標楷體" w:hAnsi="標楷體"/>
                <w:bCs/>
                <w:kern w:val="0"/>
                <w:szCs w:val="24"/>
              </w:rPr>
              <w:t>說明研習目的、內容</w:t>
            </w:r>
            <w:r w:rsidRPr="001E186F">
              <w:rPr>
                <w:rFonts w:ascii="標楷體" w:eastAsia="標楷體" w:hAnsi="標楷體"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bCs/>
                <w:kern w:val="0"/>
                <w:szCs w:val="24"/>
              </w:rPr>
              <w:t>蘭雅國中教務處</w:t>
            </w:r>
          </w:p>
        </w:tc>
      </w:tr>
      <w:tr w:rsidR="00A21A1A" w:rsidRPr="00C058EE" w:rsidTr="008136B3">
        <w:trPr>
          <w:trHeight w:val="123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Pr>
                <w:rFonts w:ascii="標楷體" w:eastAsia="標楷體" w:hAnsi="標楷體" w:hint="eastAsia"/>
                <w:szCs w:val="24"/>
                <w:bdr w:val="single" w:sz="4" w:space="0" w:color="auto"/>
              </w:rPr>
              <w:t>彈性課程</w:t>
            </w:r>
          </w:p>
          <w:p w:rsidR="00A21A1A" w:rsidRPr="009639C2" w:rsidRDefault="00A21A1A" w:rsidP="008136B3">
            <w:pPr>
              <w:jc w:val="center"/>
              <w:rPr>
                <w:rFonts w:ascii="標楷體" w:eastAsia="標楷體" w:hAnsi="標楷體"/>
                <w:szCs w:val="24"/>
              </w:rPr>
            </w:pPr>
            <w:r w:rsidRPr="009639C2">
              <w:rPr>
                <w:rFonts w:ascii="標楷體" w:eastAsia="標楷體" w:hAnsi="標楷體"/>
                <w:szCs w:val="24"/>
              </w:rPr>
              <w:t>國際教育推動</w:t>
            </w:r>
            <w:r w:rsidR="009639C2" w:rsidRPr="009639C2">
              <w:rPr>
                <w:rFonts w:ascii="標楷體" w:eastAsia="標楷體" w:hAnsi="標楷體"/>
                <w:szCs w:val="24"/>
              </w:rPr>
              <w:t>實務</w:t>
            </w:r>
            <w:r w:rsidRPr="009639C2">
              <w:rPr>
                <w:rFonts w:ascii="標楷體" w:eastAsia="標楷體" w:hAnsi="標楷體"/>
                <w:szCs w:val="24"/>
              </w:rPr>
              <w:t>經驗分享</w:t>
            </w:r>
          </w:p>
          <w:p w:rsidR="00A21A1A" w:rsidRPr="001E186F" w:rsidRDefault="00A21A1A" w:rsidP="008136B3">
            <w:pPr>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9639C2" w:rsidRDefault="009639C2" w:rsidP="008136B3">
            <w:pPr>
              <w:widowControl/>
              <w:jc w:val="center"/>
              <w:rPr>
                <w:rFonts w:ascii="標楷體" w:eastAsia="標楷體" w:hAnsi="標楷體"/>
                <w:szCs w:val="24"/>
              </w:rPr>
            </w:pPr>
            <w:r w:rsidRPr="009639C2">
              <w:rPr>
                <w:rFonts w:ascii="標楷體" w:eastAsia="標楷體" w:hAnsi="標楷體"/>
                <w:szCs w:val="24"/>
              </w:rPr>
              <w:t>陳知臨老師</w:t>
            </w:r>
          </w:p>
          <w:p w:rsidR="00A21A1A" w:rsidRPr="006E7E32" w:rsidRDefault="00A21A1A" w:rsidP="009639C2">
            <w:pPr>
              <w:widowControl/>
              <w:jc w:val="center"/>
              <w:rPr>
                <w:rFonts w:ascii="標楷體" w:eastAsia="標楷體" w:hAnsi="標楷體"/>
                <w:szCs w:val="24"/>
              </w:rPr>
            </w:pPr>
            <w:r>
              <w:rPr>
                <w:rFonts w:ascii="標楷體" w:eastAsia="標楷體" w:hAnsi="標楷體"/>
                <w:szCs w:val="24"/>
              </w:rPr>
              <w:t>臺北市立</w:t>
            </w:r>
            <w:r w:rsidR="009639C2">
              <w:rPr>
                <w:rFonts w:ascii="標楷體" w:eastAsia="標楷體" w:hAnsi="標楷體"/>
                <w:szCs w:val="24"/>
              </w:rPr>
              <w:t>文化國小</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15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國際教育理念分析</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kern w:val="0"/>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A21A1A" w:rsidRPr="00C058EE" w:rsidTr="00A21A1A">
        <w:trPr>
          <w:trHeight w:val="115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A21A1A" w:rsidRPr="001E186F" w:rsidRDefault="00A21A1A" w:rsidP="008136B3">
            <w:pPr>
              <w:jc w:val="center"/>
              <w:rPr>
                <w:rFonts w:ascii="標楷體" w:eastAsia="標楷體" w:hAnsi="標楷體"/>
                <w:szCs w:val="24"/>
              </w:rPr>
            </w:pPr>
            <w:r>
              <w:rPr>
                <w:rFonts w:ascii="標楷體" w:eastAsia="標楷體" w:hAnsi="標楷體"/>
                <w:szCs w:val="24"/>
              </w:rPr>
              <w:t>各國</w:t>
            </w:r>
            <w:r w:rsidRPr="001E186F">
              <w:rPr>
                <w:rFonts w:ascii="標楷體" w:eastAsia="標楷體" w:hAnsi="標楷體"/>
                <w:szCs w:val="24"/>
              </w:rPr>
              <w:t>國際教育</w:t>
            </w:r>
            <w:r>
              <w:rPr>
                <w:rFonts w:ascii="標楷體" w:eastAsia="標楷體" w:hAnsi="標楷體"/>
                <w:szCs w:val="24"/>
              </w:rPr>
              <w:t>推動現況</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2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國際交流與國際教育</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bCs/>
                <w:kern w:val="0"/>
                <w:szCs w:val="24"/>
              </w:rPr>
              <w:t>休息</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jc w:val="center"/>
              <w:rPr>
                <w:rFonts w:ascii="標楷體" w:eastAsia="標楷體" w:hAnsi="標楷體"/>
                <w:bCs/>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bl>
    <w:p w:rsidR="00A21A1A" w:rsidRPr="00C058EE" w:rsidRDefault="00A21A1A" w:rsidP="00A21A1A">
      <w:pPr>
        <w:widowControl/>
        <w:spacing w:line="0" w:lineRule="atLeast"/>
        <w:rPr>
          <w:rFonts w:ascii="標楷體" w:eastAsia="標楷體" w:hAnsi="標楷體" w:cs="Arial"/>
          <w:bCs/>
          <w:kern w:val="0"/>
          <w:szCs w:val="24"/>
        </w:rPr>
      </w:pPr>
    </w:p>
    <w:p w:rsidR="00A21A1A" w:rsidRPr="00C058EE" w:rsidRDefault="00A21A1A" w:rsidP="00A21A1A">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768"/>
        <w:gridCol w:w="4807"/>
        <w:gridCol w:w="3010"/>
      </w:tblGrid>
      <w:tr w:rsidR="00A21A1A" w:rsidRPr="00C058EE" w:rsidTr="008136B3">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6</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2</w:t>
            </w:r>
            <w:r w:rsidRPr="00C058EE">
              <w:rPr>
                <w:rFonts w:ascii="標楷體" w:eastAsia="標楷體" w:hAnsi="標楷體" w:cs="Arial"/>
                <w:bCs/>
                <w:kern w:val="0"/>
                <w:szCs w:val="24"/>
              </w:rPr>
              <w:t>月</w:t>
            </w:r>
            <w:r>
              <w:rPr>
                <w:rFonts w:ascii="標楷體" w:eastAsia="標楷體" w:hAnsi="標楷體" w:cs="Arial"/>
                <w:bCs/>
                <w:kern w:val="0"/>
                <w:szCs w:val="24"/>
              </w:rPr>
              <w:t>5</w:t>
            </w:r>
            <w:r w:rsidRPr="00C058EE">
              <w:rPr>
                <w:rFonts w:ascii="標楷體" w:eastAsia="標楷體" w:hAnsi="標楷體" w:cs="Arial"/>
                <w:bCs/>
                <w:kern w:val="0"/>
                <w:szCs w:val="24"/>
              </w:rPr>
              <w:t>日(星期</w:t>
            </w:r>
            <w:r>
              <w:rPr>
                <w:rFonts w:ascii="標楷體" w:eastAsia="標楷體" w:hAnsi="標楷體" w:cs="Arial" w:hint="eastAsia"/>
                <w:bCs/>
                <w:kern w:val="0"/>
                <w:szCs w:val="24"/>
              </w:rPr>
              <w:t>二</w:t>
            </w:r>
            <w:r w:rsidRPr="00C058EE">
              <w:rPr>
                <w:rFonts w:ascii="標楷體" w:eastAsia="標楷體" w:hAnsi="標楷體" w:cs="Arial"/>
                <w:bCs/>
                <w:kern w:val="0"/>
                <w:szCs w:val="24"/>
              </w:rPr>
              <w:t>)</w:t>
            </w:r>
          </w:p>
        </w:tc>
      </w:tr>
      <w:tr w:rsidR="00A21A1A" w:rsidRPr="00C058EE" w:rsidTr="008136B3">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A21A1A" w:rsidRPr="00C058EE" w:rsidTr="008136B3">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jc w:val="center"/>
              <w:rPr>
                <w:rFonts w:ascii="標楷體" w:eastAsia="標楷體" w:hAnsi="標楷體"/>
                <w:kern w:val="0"/>
                <w:szCs w:val="24"/>
              </w:rPr>
            </w:pPr>
            <w:r w:rsidRPr="00C058EE">
              <w:rPr>
                <w:rFonts w:ascii="標楷體" w:eastAsia="標楷體" w:hAnsi="標楷體"/>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jc w:val="center"/>
              <w:rPr>
                <w:rFonts w:ascii="標楷體" w:eastAsia="標楷體" w:hAnsi="標楷體"/>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r w:rsidR="00A21A1A" w:rsidRPr="00C058EE" w:rsidTr="008136B3">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A21A1A" w:rsidRPr="001E186F" w:rsidRDefault="00A21A1A" w:rsidP="008136B3">
            <w:pPr>
              <w:jc w:val="center"/>
              <w:rPr>
                <w:rFonts w:ascii="標楷體" w:eastAsia="標楷體" w:hAnsi="標楷體"/>
                <w:szCs w:val="24"/>
              </w:rPr>
            </w:pPr>
            <w:r w:rsidRPr="001E186F">
              <w:rPr>
                <w:rFonts w:ascii="標楷體" w:eastAsia="標楷體" w:hAnsi="標楷體"/>
                <w:szCs w:val="24"/>
              </w:rPr>
              <w:t>我國中小學國際教育政策與行動</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r>
              <w:rPr>
                <w:rFonts w:ascii="標楷體" w:eastAsia="標楷體" w:hAnsi="標楷體" w:hint="eastAsia"/>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劉美慧教授</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國立臺灣師範大學</w:t>
            </w:r>
          </w:p>
          <w:p w:rsidR="00A21A1A" w:rsidRPr="001E186F" w:rsidRDefault="00A21A1A" w:rsidP="008136B3">
            <w:pPr>
              <w:widowControl/>
              <w:jc w:val="center"/>
              <w:rPr>
                <w:rFonts w:ascii="標楷體" w:eastAsia="標楷體" w:hAnsi="標楷體"/>
                <w:bCs/>
                <w:kern w:val="0"/>
                <w:szCs w:val="24"/>
              </w:rPr>
            </w:pPr>
            <w:r w:rsidRPr="001E186F">
              <w:rPr>
                <w:rFonts w:ascii="標楷體" w:eastAsia="標楷體" w:hAnsi="標楷體" w:hint="eastAsia"/>
                <w:szCs w:val="24"/>
              </w:rPr>
              <w:t>(人才庫講師)</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8136B3">
        <w:trPr>
          <w:trHeight w:val="1202"/>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A21A1A" w:rsidRPr="001E186F" w:rsidRDefault="00A21A1A" w:rsidP="008136B3">
            <w:pPr>
              <w:jc w:val="center"/>
              <w:rPr>
                <w:rFonts w:ascii="標楷體" w:eastAsia="標楷體" w:hAnsi="標楷體"/>
                <w:szCs w:val="24"/>
              </w:rPr>
            </w:pPr>
            <w:r w:rsidRPr="001E186F">
              <w:rPr>
                <w:rFonts w:ascii="標楷體" w:eastAsia="標楷體" w:hAnsi="標楷體"/>
                <w:szCs w:val="24"/>
              </w:rPr>
              <w:t>課程發展與教學及國際教育</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劉美慧教授</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國立臺灣師範大學</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A21A1A" w:rsidRPr="00C058EE" w:rsidTr="008136B3">
        <w:trPr>
          <w:trHeight w:val="129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B72652" w:rsidRPr="001E186F" w:rsidRDefault="00B72652" w:rsidP="00B72652">
            <w:pPr>
              <w:jc w:val="center"/>
              <w:rPr>
                <w:rFonts w:ascii="標楷體" w:eastAsia="標楷體" w:hAnsi="標楷體"/>
                <w:szCs w:val="24"/>
                <w:bdr w:val="single" w:sz="4" w:space="0" w:color="auto"/>
              </w:rPr>
            </w:pPr>
            <w:r>
              <w:rPr>
                <w:rFonts w:ascii="標楷體" w:eastAsia="標楷體" w:hAnsi="標楷體"/>
                <w:szCs w:val="24"/>
                <w:bdr w:val="single" w:sz="4" w:space="0" w:color="auto"/>
              </w:rPr>
              <w:t>實務</w:t>
            </w:r>
          </w:p>
          <w:p w:rsidR="00B72652" w:rsidRPr="00E555DC" w:rsidRDefault="00B72652" w:rsidP="00B72652">
            <w:pPr>
              <w:jc w:val="center"/>
              <w:rPr>
                <w:rFonts w:ascii="標楷體" w:eastAsia="標楷體" w:hAnsi="標楷體"/>
                <w:szCs w:val="24"/>
              </w:rPr>
            </w:pPr>
            <w:r w:rsidRPr="00E555DC">
              <w:rPr>
                <w:rFonts w:ascii="標楷體" w:eastAsia="標楷體" w:hAnsi="標楷體"/>
                <w:szCs w:val="24"/>
              </w:rPr>
              <w:t>學校國際化與國際教育</w:t>
            </w:r>
          </w:p>
          <w:p w:rsidR="00A21A1A" w:rsidRPr="001E186F" w:rsidRDefault="00B72652" w:rsidP="00B72652">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8F3F91" w:rsidRDefault="00B72652" w:rsidP="008136B3">
            <w:pPr>
              <w:jc w:val="center"/>
              <w:rPr>
                <w:rFonts w:ascii="標楷體" w:eastAsia="標楷體" w:hAnsi="標楷體"/>
                <w:szCs w:val="24"/>
              </w:rPr>
            </w:pPr>
            <w:r w:rsidRPr="001E186F">
              <w:rPr>
                <w:rFonts w:ascii="標楷體" w:eastAsia="標楷體" w:hAnsi="標楷體" w:hint="eastAsia"/>
                <w:szCs w:val="24"/>
              </w:rPr>
              <w:t xml:space="preserve"> </w:t>
            </w:r>
            <w:r w:rsidR="008F3F91">
              <w:rPr>
                <w:rFonts w:ascii="標楷體" w:eastAsia="標楷體" w:hAnsi="標楷體" w:hint="eastAsia"/>
                <w:szCs w:val="24"/>
              </w:rPr>
              <w:t>潘道仁校長</w:t>
            </w:r>
          </w:p>
          <w:p w:rsidR="008F3F91" w:rsidRDefault="008F3F91" w:rsidP="008136B3">
            <w:pPr>
              <w:jc w:val="center"/>
              <w:rPr>
                <w:rFonts w:ascii="標楷體" w:eastAsia="標楷體" w:hAnsi="標楷體"/>
                <w:szCs w:val="24"/>
              </w:rPr>
            </w:pPr>
            <w:r>
              <w:rPr>
                <w:rFonts w:ascii="標楷體" w:eastAsia="標楷體" w:hAnsi="標楷體"/>
                <w:szCs w:val="24"/>
              </w:rPr>
              <w:t>前高雄市立文山高中</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57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B72652" w:rsidRPr="001E186F" w:rsidRDefault="00B72652" w:rsidP="00B72652">
            <w:pPr>
              <w:jc w:val="center"/>
              <w:rPr>
                <w:rFonts w:ascii="標楷體" w:eastAsia="標楷體" w:hAnsi="標楷體"/>
                <w:szCs w:val="24"/>
                <w:bdr w:val="single" w:sz="4" w:space="0" w:color="auto"/>
              </w:rPr>
            </w:pPr>
            <w:r>
              <w:rPr>
                <w:rFonts w:ascii="標楷體" w:eastAsia="標楷體" w:hAnsi="標楷體"/>
                <w:szCs w:val="24"/>
                <w:bdr w:val="single" w:sz="4" w:space="0" w:color="auto"/>
              </w:rPr>
              <w:t>實務</w:t>
            </w:r>
          </w:p>
          <w:p w:rsidR="00B72652" w:rsidRPr="00E555DC" w:rsidRDefault="00B72652" w:rsidP="00B72652">
            <w:pPr>
              <w:jc w:val="center"/>
              <w:rPr>
                <w:rFonts w:ascii="標楷體" w:eastAsia="標楷體" w:hAnsi="標楷體"/>
                <w:szCs w:val="24"/>
              </w:rPr>
            </w:pPr>
            <w:r w:rsidRPr="00E555DC">
              <w:rPr>
                <w:rFonts w:ascii="標楷體" w:eastAsia="標楷體" w:hAnsi="標楷體" w:hint="eastAsia"/>
                <w:szCs w:val="24"/>
              </w:rPr>
              <w:t>「</w:t>
            </w:r>
            <w:r w:rsidRPr="00E555DC">
              <w:rPr>
                <w:rFonts w:ascii="標楷體" w:eastAsia="標楷體" w:hAnsi="標楷體"/>
                <w:szCs w:val="24"/>
              </w:rPr>
              <w:t>SIEP計畫書</w:t>
            </w:r>
            <w:r w:rsidRPr="00E555DC">
              <w:rPr>
                <w:rFonts w:ascii="標楷體" w:eastAsia="標楷體" w:hAnsi="標楷體" w:hint="eastAsia"/>
                <w:szCs w:val="24"/>
              </w:rPr>
              <w:t>」摸擬說明(演練)與釋例</w:t>
            </w:r>
          </w:p>
          <w:p w:rsidR="00A21A1A" w:rsidRPr="001E186F" w:rsidRDefault="00B72652" w:rsidP="00B72652">
            <w:pPr>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8F3F91" w:rsidRDefault="00B72652" w:rsidP="008F3F91">
            <w:pPr>
              <w:jc w:val="center"/>
              <w:rPr>
                <w:rFonts w:ascii="標楷體" w:eastAsia="標楷體" w:hAnsi="標楷體"/>
                <w:szCs w:val="24"/>
              </w:rPr>
            </w:pPr>
            <w:r w:rsidRPr="001E186F">
              <w:rPr>
                <w:rFonts w:ascii="標楷體" w:eastAsia="標楷體" w:hAnsi="標楷體" w:hint="eastAsia"/>
                <w:szCs w:val="24"/>
              </w:rPr>
              <w:t xml:space="preserve"> </w:t>
            </w:r>
            <w:r w:rsidR="008F3F91">
              <w:rPr>
                <w:rFonts w:ascii="標楷體" w:eastAsia="標楷體" w:hAnsi="標楷體" w:hint="eastAsia"/>
                <w:szCs w:val="24"/>
              </w:rPr>
              <w:t>潘道仁校長</w:t>
            </w:r>
          </w:p>
          <w:p w:rsidR="008F3F91" w:rsidRDefault="008F3F91" w:rsidP="008F3F91">
            <w:pPr>
              <w:jc w:val="center"/>
              <w:rPr>
                <w:rFonts w:ascii="標楷體" w:eastAsia="標楷體" w:hAnsi="標楷體"/>
                <w:szCs w:val="24"/>
              </w:rPr>
            </w:pPr>
            <w:r>
              <w:rPr>
                <w:rFonts w:ascii="標楷體" w:eastAsia="標楷體" w:hAnsi="標楷體"/>
                <w:szCs w:val="24"/>
              </w:rPr>
              <w:t>前高雄市立文山高中</w:t>
            </w:r>
          </w:p>
          <w:p w:rsidR="00A21A1A" w:rsidRPr="001E186F" w:rsidRDefault="008F3F91" w:rsidP="008F3F91">
            <w:pPr>
              <w:widowControl/>
              <w:jc w:val="center"/>
              <w:rPr>
                <w:rFonts w:ascii="標楷體" w:eastAsia="標楷體" w:hAnsi="標楷體"/>
                <w:szCs w:val="24"/>
              </w:rPr>
            </w:pPr>
            <w:r w:rsidRPr="001E186F">
              <w:rPr>
                <w:rFonts w:ascii="標楷體" w:eastAsia="標楷體" w:hAnsi="標楷體" w:hint="eastAsia"/>
                <w:szCs w:val="24"/>
              </w:rPr>
              <w:t>(人才庫講師)</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休息</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bCs/>
                <w:kern w:val="0"/>
                <w:szCs w:val="24"/>
                <w:bdr w:val="single" w:sz="4" w:space="0" w:color="auto"/>
              </w:rPr>
            </w:pPr>
            <w:r w:rsidRPr="001E186F">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bCs/>
                <w:kern w:val="0"/>
                <w:szCs w:val="24"/>
              </w:rPr>
            </w:pPr>
            <w:r w:rsidRPr="001E186F">
              <w:rPr>
                <w:rFonts w:ascii="標楷體" w:eastAsia="標楷體" w:hAnsi="標楷體" w:hint="eastAsia"/>
                <w:bCs/>
                <w:kern w:val="0"/>
                <w:szCs w:val="24"/>
              </w:rPr>
              <w:t>蘭雅國中教務處</w:t>
            </w:r>
          </w:p>
        </w:tc>
      </w:tr>
    </w:tbl>
    <w:p w:rsidR="00A21A1A" w:rsidRPr="00C058EE"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A21A1A" w:rsidRPr="00C058EE" w:rsidRDefault="00A21A1A" w:rsidP="00A21A1A">
      <w:pPr>
        <w:spacing w:line="0" w:lineRule="atLeast"/>
        <w:rPr>
          <w:rFonts w:ascii="標楷體" w:eastAsia="標楷體" w:hAnsi="標楷體"/>
          <w:szCs w:val="24"/>
        </w:rPr>
      </w:pPr>
    </w:p>
    <w:p w:rsidR="008E7C16" w:rsidRDefault="008E7C16" w:rsidP="00A21A1A">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768"/>
        <w:gridCol w:w="4807"/>
        <w:gridCol w:w="3010"/>
      </w:tblGrid>
      <w:tr w:rsidR="008E7C16" w:rsidTr="008E7C16">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ind w:firstLine="520"/>
              <w:jc w:val="center"/>
              <w:rPr>
                <w:rFonts w:ascii="標楷體" w:eastAsia="標楷體" w:hAnsi="標楷體" w:cs="Arial"/>
                <w:kern w:val="0"/>
                <w:szCs w:val="24"/>
              </w:rPr>
            </w:pPr>
            <w:r>
              <w:rPr>
                <w:rFonts w:ascii="標楷體" w:eastAsia="標楷體" w:hAnsi="標楷體" w:hint="eastAsia"/>
                <w:kern w:val="0"/>
                <w:szCs w:val="24"/>
                <w:bdr w:val="single" w:sz="4" w:space="0" w:color="auto" w:frame="1"/>
              </w:rPr>
              <w:t>第三天</w:t>
            </w:r>
            <w:r>
              <w:rPr>
                <w:rFonts w:ascii="標楷體" w:eastAsia="標楷體" w:hAnsi="標楷體" w:hint="eastAsia"/>
                <w:kern w:val="0"/>
                <w:szCs w:val="24"/>
              </w:rPr>
              <w:t xml:space="preserve">  </w:t>
            </w:r>
            <w:r>
              <w:rPr>
                <w:rFonts w:ascii="標楷體" w:eastAsia="標楷體" w:hAnsi="標楷體" w:cs="Arial" w:hint="eastAsia"/>
                <w:bCs/>
                <w:kern w:val="0"/>
                <w:szCs w:val="24"/>
              </w:rPr>
              <w:t>106年12月6日(星期三)</w:t>
            </w:r>
          </w:p>
        </w:tc>
      </w:tr>
      <w:tr w:rsidR="008E7C16" w:rsidTr="008E7C16">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主講人</w:t>
            </w:r>
            <w:r>
              <w:rPr>
                <w:rFonts w:ascii="標楷體" w:eastAsia="標楷體" w:hAnsi="標楷體" w:hint="eastAsia"/>
                <w:bCs/>
                <w:kern w:val="0"/>
                <w:szCs w:val="24"/>
              </w:rPr>
              <w:t>/</w:t>
            </w:r>
            <w:r>
              <w:rPr>
                <w:rFonts w:ascii="標楷體" w:eastAsia="標楷體" w:hAnsi="標楷體" w:cs="Arial" w:hint="eastAsia"/>
                <w:bCs/>
                <w:kern w:val="0"/>
                <w:szCs w:val="24"/>
              </w:rPr>
              <w:t>主持人</w:t>
            </w:r>
          </w:p>
        </w:tc>
      </w:tr>
      <w:tr w:rsidR="008E7C16" w:rsidTr="008E7C16">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Times New Roman"/>
                <w:kern w:val="0"/>
                <w:szCs w:val="24"/>
              </w:rPr>
            </w:pPr>
            <w:r>
              <w:rPr>
                <w:rFonts w:ascii="標楷體" w:eastAsia="標楷體" w:hAnsi="標楷體" w:hint="eastAsia"/>
                <w:bCs/>
                <w:kern w:val="0"/>
                <w:szCs w:val="24"/>
              </w:rPr>
              <w:t>08：15</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08：40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蘭雅國中教務處</w:t>
            </w:r>
          </w:p>
        </w:tc>
      </w:tr>
      <w:tr w:rsidR="008E7C16" w:rsidTr="008E7C16">
        <w:trPr>
          <w:trHeight w:val="125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08：40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實務</w:t>
            </w:r>
          </w:p>
          <w:p w:rsidR="008E7C16" w:rsidRDefault="008E7C16">
            <w:pPr>
              <w:widowControl/>
              <w:jc w:val="center"/>
              <w:rPr>
                <w:rFonts w:ascii="標楷體" w:eastAsia="標楷體" w:hAnsi="標楷體"/>
                <w:szCs w:val="24"/>
              </w:rPr>
            </w:pPr>
            <w:r>
              <w:rPr>
                <w:rFonts w:ascii="標楷體" w:eastAsia="標楷體" w:hAnsi="標楷體" w:hint="eastAsia"/>
                <w:szCs w:val="24"/>
              </w:rPr>
              <w:t>學校本位國際教育之推廣與演練</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 xml:space="preserve"> </w:t>
            </w:r>
            <w:r w:rsidR="00EE513B">
              <w:rPr>
                <w:rFonts w:ascii="標楷體" w:eastAsia="標楷體" w:hAnsi="標楷體"/>
                <w:szCs w:val="24"/>
              </w:rPr>
              <w:t>孫明</w:t>
            </w:r>
            <w:r w:rsidR="006C4A30">
              <w:rPr>
                <w:rFonts w:ascii="標楷體" w:eastAsia="標楷體" w:hAnsi="標楷體" w:hint="eastAsia"/>
                <w:szCs w:val="24"/>
              </w:rPr>
              <w:t>峯</w:t>
            </w:r>
            <w:r w:rsidR="00EE513B">
              <w:rPr>
                <w:rFonts w:ascii="標楷體" w:eastAsia="標楷體" w:hAnsi="標楷體"/>
                <w:szCs w:val="24"/>
              </w:rPr>
              <w:t>校長</w:t>
            </w:r>
          </w:p>
          <w:p w:rsidR="008E7C16" w:rsidRDefault="00EE513B">
            <w:pPr>
              <w:jc w:val="center"/>
              <w:rPr>
                <w:rFonts w:ascii="標楷體" w:eastAsia="標楷體" w:hAnsi="標楷體"/>
                <w:szCs w:val="24"/>
              </w:rPr>
            </w:pPr>
            <w:r>
              <w:rPr>
                <w:rFonts w:ascii="標楷體" w:eastAsia="標楷體" w:hAnsi="標楷體" w:hint="eastAsia"/>
                <w:szCs w:val="24"/>
              </w:rPr>
              <w:t>臺北市立中崙高中</w:t>
            </w:r>
          </w:p>
          <w:p w:rsidR="008E7C16" w:rsidRDefault="008E7C16">
            <w:pPr>
              <w:widowControl/>
              <w:jc w:val="center"/>
              <w:rPr>
                <w:rFonts w:ascii="標楷體" w:eastAsia="標楷體" w:hAnsi="標楷體"/>
                <w:szCs w:val="24"/>
              </w:rPr>
            </w:pPr>
            <w:r>
              <w:rPr>
                <w:rFonts w:ascii="標楷體" w:eastAsia="標楷體" w:hAnsi="標楷體" w:hint="eastAsia"/>
                <w:szCs w:val="24"/>
              </w:rPr>
              <w:t>(人才庫講師)</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10：20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10：30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休息</w:t>
            </w:r>
          </w:p>
        </w:tc>
      </w:tr>
      <w:tr w:rsidR="008E7C16" w:rsidTr="008E7C16">
        <w:trPr>
          <w:trHeight w:val="126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10：30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12：10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彈性課程</w:t>
            </w:r>
          </w:p>
          <w:p w:rsidR="00EE513B" w:rsidRPr="001E186F" w:rsidRDefault="00EE513B" w:rsidP="00EE513B">
            <w:pPr>
              <w:widowControl/>
              <w:jc w:val="center"/>
              <w:rPr>
                <w:rFonts w:ascii="標楷體" w:eastAsia="標楷體" w:hAnsi="標楷體"/>
                <w:szCs w:val="24"/>
              </w:rPr>
            </w:pPr>
            <w:r>
              <w:rPr>
                <w:rFonts w:ascii="標楷體" w:eastAsia="標楷體" w:hAnsi="標楷體" w:hint="eastAsia"/>
                <w:bCs/>
                <w:kern w:val="0"/>
                <w:szCs w:val="24"/>
              </w:rPr>
              <w:t>國際教育課程設計與實施</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13B" w:rsidRPr="001E186F" w:rsidRDefault="00EE513B" w:rsidP="00EE513B">
            <w:pPr>
              <w:widowControl/>
              <w:jc w:val="center"/>
              <w:rPr>
                <w:rFonts w:ascii="標楷體" w:eastAsia="標楷體" w:hAnsi="標楷體"/>
                <w:szCs w:val="24"/>
              </w:rPr>
            </w:pPr>
            <w:r>
              <w:rPr>
                <w:rFonts w:ascii="標楷體" w:eastAsia="標楷體" w:hAnsi="標楷體"/>
                <w:szCs w:val="24"/>
              </w:rPr>
              <w:t>林曉玲組長</w:t>
            </w:r>
          </w:p>
          <w:p w:rsidR="008E7C16" w:rsidRDefault="00EE513B" w:rsidP="00EE513B">
            <w:pPr>
              <w:widowControl/>
              <w:jc w:val="center"/>
              <w:rPr>
                <w:rFonts w:ascii="標楷體" w:eastAsia="標楷體" w:hAnsi="標楷體"/>
                <w:szCs w:val="24"/>
              </w:rPr>
            </w:pPr>
            <w:proofErr w:type="gramStart"/>
            <w:r>
              <w:rPr>
                <w:rFonts w:ascii="標楷體" w:eastAsia="標楷體" w:hAnsi="標楷體"/>
                <w:szCs w:val="24"/>
              </w:rPr>
              <w:t>臺北市立蘭雅</w:t>
            </w:r>
            <w:proofErr w:type="gramEnd"/>
            <w:r>
              <w:rPr>
                <w:rFonts w:ascii="標楷體" w:eastAsia="標楷體" w:hAnsi="標楷體"/>
                <w:szCs w:val="24"/>
              </w:rPr>
              <w:t>國中</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12：10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13：10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60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7C16" w:rsidRDefault="008E7C16" w:rsidP="00EE513B">
            <w:pPr>
              <w:jc w:val="center"/>
              <w:rPr>
                <w:rFonts w:ascii="標楷體" w:eastAsia="標楷體" w:hAnsi="標楷體"/>
                <w:kern w:val="0"/>
                <w:szCs w:val="24"/>
              </w:rPr>
            </w:pPr>
            <w:r>
              <w:rPr>
                <w:rFonts w:ascii="標楷體" w:eastAsia="標楷體" w:hAnsi="標楷體" w:hint="eastAsia"/>
                <w:bCs/>
                <w:kern w:val="0"/>
                <w:szCs w:val="24"/>
              </w:rPr>
              <w:t>午餐(請自備環保筷、環保杯)</w:t>
            </w:r>
          </w:p>
        </w:tc>
      </w:tr>
      <w:tr w:rsidR="008E7C16" w:rsidTr="008E7C16">
        <w:trPr>
          <w:trHeight w:val="130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13：10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14：50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場域與文化</w:t>
            </w:r>
          </w:p>
          <w:p w:rsidR="008E7C16" w:rsidRDefault="008E7C16">
            <w:pPr>
              <w:jc w:val="center"/>
              <w:rPr>
                <w:rFonts w:ascii="標楷體" w:eastAsia="標楷體" w:hAnsi="標楷體"/>
                <w:szCs w:val="24"/>
              </w:rPr>
            </w:pPr>
            <w:r>
              <w:rPr>
                <w:rFonts w:ascii="標楷體" w:eastAsia="標楷體" w:hAnsi="標楷體" w:hint="eastAsia"/>
                <w:szCs w:val="24"/>
              </w:rPr>
              <w:t>全球化下的國際關係：國際教育的場域視角</w:t>
            </w:r>
          </w:p>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鍾宜興副教授</w:t>
            </w:r>
          </w:p>
          <w:p w:rsidR="008E7C16" w:rsidRDefault="008E7C16">
            <w:pPr>
              <w:widowControl/>
              <w:jc w:val="center"/>
              <w:rPr>
                <w:rFonts w:ascii="標楷體" w:eastAsia="標楷體" w:hAnsi="標楷體"/>
                <w:szCs w:val="24"/>
              </w:rPr>
            </w:pPr>
            <w:r>
              <w:rPr>
                <w:rFonts w:ascii="標楷體" w:eastAsia="標楷體" w:hAnsi="標楷體" w:hint="eastAsia"/>
                <w:szCs w:val="24"/>
              </w:rPr>
              <w:t>國立暨南國際大學</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(人才庫講師)</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14：50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休息</w:t>
            </w:r>
          </w:p>
        </w:tc>
      </w:tr>
      <w:tr w:rsidR="008E7C16" w:rsidTr="008E7C16">
        <w:trPr>
          <w:trHeight w:val="129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15：00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16：40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場域與文化</w:t>
            </w:r>
          </w:p>
          <w:p w:rsidR="008E7C16" w:rsidRDefault="008E7C16">
            <w:pPr>
              <w:jc w:val="center"/>
              <w:rPr>
                <w:rFonts w:ascii="標楷體" w:eastAsia="標楷體" w:hAnsi="標楷體"/>
                <w:szCs w:val="24"/>
              </w:rPr>
            </w:pPr>
            <w:r>
              <w:rPr>
                <w:rFonts w:ascii="標楷體" w:eastAsia="標楷體" w:hAnsi="標楷體" w:hint="eastAsia"/>
                <w:szCs w:val="24"/>
              </w:rPr>
              <w:t>跨文化溝通的理論與實際：國際教育的文化視角</w:t>
            </w:r>
          </w:p>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鍾宜興副教授</w:t>
            </w:r>
          </w:p>
          <w:p w:rsidR="008E7C16" w:rsidRDefault="008E7C16">
            <w:pPr>
              <w:widowControl/>
              <w:jc w:val="center"/>
              <w:rPr>
                <w:rFonts w:ascii="標楷體" w:eastAsia="標楷體" w:hAnsi="標楷體"/>
                <w:szCs w:val="24"/>
              </w:rPr>
            </w:pPr>
            <w:r>
              <w:rPr>
                <w:rFonts w:ascii="標楷體" w:eastAsia="標楷體" w:hAnsi="標楷體" w:hint="eastAsia"/>
                <w:szCs w:val="24"/>
              </w:rPr>
              <w:t>國立暨南國際大學</w:t>
            </w:r>
          </w:p>
          <w:p w:rsidR="008E7C16" w:rsidRDefault="008E7C16">
            <w:pPr>
              <w:jc w:val="center"/>
              <w:rPr>
                <w:rFonts w:ascii="標楷體" w:eastAsia="標楷體" w:hAnsi="標楷體"/>
                <w:bCs/>
                <w:kern w:val="0"/>
                <w:szCs w:val="24"/>
              </w:rPr>
            </w:pPr>
            <w:r>
              <w:rPr>
                <w:rFonts w:ascii="標楷體" w:eastAsia="標楷體" w:hAnsi="標楷體" w:hint="eastAsia"/>
                <w:szCs w:val="24"/>
              </w:rPr>
              <w:t>(人才庫講師)</w:t>
            </w:r>
          </w:p>
        </w:tc>
      </w:tr>
      <w:tr w:rsidR="008E7C16" w:rsidTr="008E7C16">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16：40</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bCs/>
                <w:kern w:val="0"/>
                <w:szCs w:val="24"/>
              </w:rPr>
            </w:pPr>
            <w:r>
              <w:rPr>
                <w:rFonts w:ascii="標楷體" w:eastAsia="標楷體" w:hAnsi="標楷體" w:hint="eastAsia"/>
                <w:bCs/>
                <w:kern w:val="0"/>
                <w:szCs w:val="24"/>
              </w:rPr>
              <w:t>休息</w:t>
            </w:r>
          </w:p>
        </w:tc>
      </w:tr>
      <w:tr w:rsidR="008E7C16" w:rsidTr="008E7C16">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16：50</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bCs/>
                <w:kern w:val="0"/>
                <w:szCs w:val="24"/>
                <w:bdr w:val="single" w:sz="4" w:space="0" w:color="auto" w:frame="1"/>
              </w:rPr>
            </w:pPr>
            <w:r>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bCs/>
                <w:kern w:val="0"/>
                <w:szCs w:val="24"/>
              </w:rPr>
            </w:pPr>
            <w:r>
              <w:rPr>
                <w:rFonts w:ascii="標楷體" w:eastAsia="標楷體" w:hAnsi="標楷體" w:hint="eastAsia"/>
                <w:bCs/>
                <w:kern w:val="0"/>
                <w:szCs w:val="24"/>
              </w:rPr>
              <w:t>蘭雅國中教務處</w:t>
            </w:r>
          </w:p>
        </w:tc>
      </w:tr>
    </w:tbl>
    <w:p w:rsidR="008E7C16" w:rsidRDefault="008E7C16" w:rsidP="00A21A1A">
      <w:pPr>
        <w:spacing w:line="0" w:lineRule="atLeast"/>
        <w:rPr>
          <w:rFonts w:ascii="標楷體" w:eastAsia="標楷體" w:hAnsi="標楷體"/>
          <w:szCs w:val="24"/>
        </w:rPr>
      </w:pPr>
    </w:p>
    <w:p w:rsidR="008E7C16" w:rsidRPr="00C058EE" w:rsidRDefault="008E7C16" w:rsidP="00A21A1A">
      <w:pPr>
        <w:spacing w:line="0" w:lineRule="atLeast"/>
        <w:rPr>
          <w:rFonts w:ascii="標楷體" w:eastAsia="標楷體" w:hAnsi="標楷體"/>
          <w:szCs w:val="24"/>
        </w:rPr>
      </w:pPr>
    </w:p>
    <w:p w:rsidR="00A21A1A" w:rsidRPr="00C058EE"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8E7C16" w:rsidRDefault="008E7C16" w:rsidP="00A21A1A">
      <w:pPr>
        <w:spacing w:line="0" w:lineRule="atLeast"/>
        <w:rPr>
          <w:rFonts w:ascii="標楷體" w:eastAsia="標楷體" w:hAnsi="標楷體"/>
          <w:szCs w:val="24"/>
        </w:rPr>
      </w:pPr>
    </w:p>
    <w:p w:rsidR="00A21A1A" w:rsidRPr="00C058EE" w:rsidRDefault="00A21A1A" w:rsidP="00A21A1A">
      <w:pPr>
        <w:pStyle w:val="a4"/>
        <w:adjustRightInd w:val="0"/>
        <w:snapToGrid w:val="0"/>
        <w:spacing w:beforeLines="50" w:before="180" w:afterLines="50" w:after="180"/>
        <w:rPr>
          <w:rFonts w:ascii="標楷體" w:eastAsia="標楷體" w:hAnsi="標楷體"/>
          <w:b/>
          <w:sz w:val="28"/>
        </w:rPr>
      </w:pPr>
      <w:r w:rsidRPr="00C058EE">
        <w:rPr>
          <w:rFonts w:ascii="標楷體" w:eastAsia="標楷體" w:hAnsi="標楷體" w:hint="eastAsia"/>
          <w:b/>
          <w:sz w:val="28"/>
        </w:rPr>
        <w:lastRenderedPageBreak/>
        <w:t>附件</w:t>
      </w:r>
      <w:proofErr w:type="gramStart"/>
      <w:r w:rsidRPr="00C058EE">
        <w:rPr>
          <w:rFonts w:ascii="標楷體" w:eastAsia="標楷體" w:hAnsi="標楷體" w:hint="eastAsia"/>
          <w:b/>
          <w:sz w:val="28"/>
        </w:rPr>
        <w:t>三</w:t>
      </w:r>
      <w:proofErr w:type="gramEnd"/>
    </w:p>
    <w:p w:rsidR="00A21A1A" w:rsidRPr="00C058EE" w:rsidRDefault="00A21A1A" w:rsidP="00A21A1A">
      <w:pPr>
        <w:spacing w:afterLines="50" w:after="180" w:line="300" w:lineRule="exact"/>
        <w:ind w:firstLineChars="118" w:firstLine="330"/>
        <w:jc w:val="center"/>
        <w:rPr>
          <w:rFonts w:ascii="標楷體" w:eastAsia="標楷體" w:hAnsi="標楷體"/>
          <w:sz w:val="28"/>
        </w:rPr>
      </w:pPr>
      <w:proofErr w:type="gramStart"/>
      <w:r w:rsidRPr="00C058EE">
        <w:rPr>
          <w:rFonts w:eastAsia="標楷體" w:hint="eastAsia"/>
          <w:sz w:val="28"/>
        </w:rPr>
        <w:t>臺北市立</w:t>
      </w:r>
      <w:r>
        <w:rPr>
          <w:rFonts w:eastAsia="標楷體" w:hint="eastAsia"/>
          <w:sz w:val="28"/>
        </w:rPr>
        <w:t>蘭雅</w:t>
      </w:r>
      <w:proofErr w:type="gramEnd"/>
      <w:r>
        <w:rPr>
          <w:rFonts w:eastAsia="標楷體" w:hint="eastAsia"/>
          <w:sz w:val="28"/>
        </w:rPr>
        <w:t>國民中學</w:t>
      </w:r>
      <w:r w:rsidRPr="00C058EE">
        <w:rPr>
          <w:rFonts w:eastAsia="標楷體" w:hint="eastAsia"/>
          <w:sz w:val="28"/>
        </w:rPr>
        <w:t xml:space="preserve"> </w:t>
      </w:r>
      <w:r w:rsidRPr="00C058EE">
        <w:rPr>
          <w:rFonts w:eastAsia="標楷體" w:hint="eastAsia"/>
          <w:sz w:val="28"/>
        </w:rPr>
        <w:t>國際教育初階研</w:t>
      </w:r>
      <w:r w:rsidRPr="00C058EE">
        <w:rPr>
          <w:rFonts w:ascii="標楷體" w:eastAsia="標楷體" w:hAnsi="標楷體" w:hint="eastAsia"/>
          <w:sz w:val="28"/>
        </w:rPr>
        <w:t>習【課程內容一覽表】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
        <w:gridCol w:w="1897"/>
        <w:gridCol w:w="4198"/>
        <w:gridCol w:w="2613"/>
        <w:gridCol w:w="537"/>
      </w:tblGrid>
      <w:tr w:rsidR="00A21A1A" w:rsidRPr="00C058EE" w:rsidTr="008136B3">
        <w:trPr>
          <w:cantSplit/>
          <w:trHeight w:val="885"/>
          <w:tblHeader/>
        </w:trPr>
        <w:tc>
          <w:tcPr>
            <w:tcW w:w="199" w:type="pct"/>
            <w:shd w:val="clear" w:color="auto" w:fill="D9D9D9" w:themeFill="background1" w:themeFillShade="D9"/>
            <w:vAlign w:val="center"/>
          </w:tcPr>
          <w:p w:rsidR="00A21A1A" w:rsidRPr="00C058EE" w:rsidRDefault="00A21A1A" w:rsidP="008136B3">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A21A1A" w:rsidRPr="00C058EE" w:rsidRDefault="00A21A1A" w:rsidP="008136B3">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A21A1A" w:rsidRPr="00C058EE" w:rsidRDefault="00A21A1A" w:rsidP="008136B3">
            <w:pPr>
              <w:adjustRightInd w:val="0"/>
              <w:snapToGrid w:val="0"/>
              <w:spacing w:line="220" w:lineRule="exact"/>
              <w:jc w:val="center"/>
              <w:rPr>
                <w:rFonts w:eastAsia="標楷體"/>
                <w:b/>
                <w:sz w:val="22"/>
              </w:rPr>
            </w:pPr>
            <w:r w:rsidRPr="00C058EE">
              <w:rPr>
                <w:rFonts w:ascii="標楷體" w:eastAsia="標楷體" w:hAnsi="標楷體" w:hint="eastAsia"/>
                <w:sz w:val="22"/>
              </w:rPr>
              <w:t>(依中小學國際教育國民及學前教育署初階研習課程架構表規劃)</w:t>
            </w:r>
          </w:p>
        </w:tc>
        <w:tc>
          <w:tcPr>
            <w:tcW w:w="2180" w:type="pct"/>
            <w:shd w:val="clear" w:color="auto" w:fill="D9D9D9" w:themeFill="background1" w:themeFillShade="D9"/>
            <w:vAlign w:val="center"/>
          </w:tcPr>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A21A1A" w:rsidRPr="00C058EE" w:rsidRDefault="00A21A1A" w:rsidP="008136B3">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A21A1A" w:rsidRPr="00C058EE" w:rsidRDefault="00A21A1A" w:rsidP="008136B3">
            <w:pPr>
              <w:snapToGrid w:val="0"/>
              <w:spacing w:line="260" w:lineRule="exact"/>
              <w:jc w:val="center"/>
              <w:rPr>
                <w:rFonts w:eastAsia="標楷體"/>
                <w:b/>
                <w:sz w:val="22"/>
              </w:rPr>
            </w:pPr>
            <w:r w:rsidRPr="00C058EE">
              <w:rPr>
                <w:rFonts w:eastAsia="標楷體" w:hAnsi="標楷體" w:hint="eastAsia"/>
                <w:b/>
                <w:sz w:val="22"/>
              </w:rPr>
              <w:t>研習時數</w:t>
            </w:r>
          </w:p>
        </w:tc>
      </w:tr>
      <w:tr w:rsidR="00A21A1A" w:rsidRPr="00C058EE" w:rsidTr="008136B3">
        <w:trPr>
          <w:trHeight w:val="720"/>
        </w:trPr>
        <w:tc>
          <w:tcPr>
            <w:tcW w:w="199" w:type="pct"/>
            <w:vMerge w:val="restar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A21A1A" w:rsidRPr="00E84C74" w:rsidRDefault="00A21A1A" w:rsidP="008136B3">
            <w:pPr>
              <w:adjustRightInd w:val="0"/>
              <w:snapToGrid w:val="0"/>
              <w:spacing w:line="240" w:lineRule="exact"/>
              <w:jc w:val="both"/>
              <w:rPr>
                <w:rFonts w:ascii="標楷體" w:eastAsia="標楷體" w:hAnsi="標楷體"/>
                <w:szCs w:val="24"/>
              </w:rPr>
            </w:pPr>
            <w:r w:rsidRPr="00E84C74">
              <w:rPr>
                <w:rFonts w:ascii="標楷體" w:eastAsia="標楷體" w:hAnsi="標楷體"/>
                <w:szCs w:val="24"/>
              </w:rPr>
              <w:t>全球化下的國際關係：國際教育的場域視角</w:t>
            </w:r>
          </w:p>
        </w:tc>
        <w:tc>
          <w:tcPr>
            <w:tcW w:w="2180" w:type="pct"/>
            <w:shd w:val="clear" w:color="auto" w:fill="auto"/>
          </w:tcPr>
          <w:p w:rsidR="00A21A1A" w:rsidRPr="001E186F" w:rsidRDefault="00A21A1A" w:rsidP="008136B3">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Pr="001E186F">
              <w:rPr>
                <w:rFonts w:ascii="標楷體" w:eastAsia="標楷體" w:hAnsi="標楷體"/>
                <w:sz w:val="22"/>
              </w:rPr>
              <w:t>全球化下的國際關係</w:t>
            </w:r>
          </w:p>
          <w:p w:rsidR="00A21A1A" w:rsidRPr="001E186F" w:rsidRDefault="00A21A1A" w:rsidP="008136B3">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Pr="001E186F">
              <w:rPr>
                <w:rFonts w:ascii="標楷體" w:eastAsia="標楷體" w:hAnsi="標楷體"/>
                <w:sz w:val="22"/>
              </w:rPr>
              <w:t>WTO對（中小學）教育發展之影響</w:t>
            </w:r>
          </w:p>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sz w:val="22"/>
              </w:rPr>
              <w:t>3.</w:t>
            </w:r>
            <w:r w:rsidRPr="001E186F">
              <w:rPr>
                <w:rFonts w:ascii="標楷體" w:eastAsia="標楷體" w:hAnsi="標楷體"/>
                <w:sz w:val="22"/>
              </w:rPr>
              <w:t>全球化下國際教育的前瞻視野</w:t>
            </w:r>
          </w:p>
        </w:tc>
        <w:tc>
          <w:tcPr>
            <w:tcW w:w="1357" w:type="pct"/>
            <w:shd w:val="clear" w:color="auto" w:fill="auto"/>
            <w:vAlign w:val="center"/>
          </w:tcPr>
          <w:p w:rsidR="00A21A1A" w:rsidRPr="00601A85" w:rsidRDefault="009639C2" w:rsidP="00931F74">
            <w:pPr>
              <w:widowControl/>
              <w:adjustRightInd w:val="0"/>
              <w:snapToGrid w:val="0"/>
              <w:jc w:val="center"/>
              <w:rPr>
                <w:rFonts w:ascii="標楷體" w:eastAsia="標楷體" w:hAnsi="標楷體"/>
                <w:sz w:val="22"/>
              </w:rPr>
            </w:pPr>
            <w:r w:rsidRPr="00601A85">
              <w:rPr>
                <w:rFonts w:ascii="標楷體" w:eastAsia="標楷體" w:hAnsi="標楷體"/>
                <w:sz w:val="22"/>
              </w:rPr>
              <w:t>鍾宜興副</w:t>
            </w:r>
            <w:r w:rsidR="00A21A1A" w:rsidRPr="00601A85">
              <w:rPr>
                <w:rFonts w:ascii="標楷體" w:eastAsia="標楷體" w:hAnsi="標楷體"/>
                <w:sz w:val="22"/>
              </w:rPr>
              <w:t>教</w:t>
            </w:r>
            <w:r w:rsidR="00A21A1A" w:rsidRPr="00601A85">
              <w:rPr>
                <w:rFonts w:ascii="標楷體" w:eastAsia="標楷體" w:hAnsi="標楷體" w:hint="eastAsia"/>
                <w:sz w:val="22"/>
              </w:rPr>
              <w:t>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國立暨南國際大學</w:t>
            </w:r>
          </w:p>
          <w:p w:rsidR="009639C2"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shd w:val="clear" w:color="auto" w:fill="auto"/>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264"/>
        </w:trPr>
        <w:tc>
          <w:tcPr>
            <w:tcW w:w="199" w:type="pct"/>
            <w:vMerge/>
            <w:textDirection w:val="tbRlV"/>
          </w:tcPr>
          <w:p w:rsidR="00A21A1A" w:rsidRPr="00C058EE" w:rsidRDefault="00A21A1A" w:rsidP="008136B3">
            <w:pPr>
              <w:spacing w:line="260" w:lineRule="exact"/>
              <w:ind w:left="113" w:right="113"/>
              <w:jc w:val="center"/>
              <w:rPr>
                <w:rFonts w:eastAsia="標楷體"/>
                <w:szCs w:val="24"/>
              </w:rPr>
            </w:pPr>
          </w:p>
        </w:tc>
        <w:tc>
          <w:tcPr>
            <w:tcW w:w="985" w:type="pct"/>
          </w:tcPr>
          <w:p w:rsidR="00A21A1A" w:rsidRPr="00E84C74" w:rsidRDefault="00A21A1A" w:rsidP="008136B3">
            <w:pPr>
              <w:adjustRightInd w:val="0"/>
              <w:snapToGrid w:val="0"/>
              <w:spacing w:line="240" w:lineRule="exact"/>
              <w:jc w:val="both"/>
              <w:rPr>
                <w:rFonts w:ascii="標楷體" w:eastAsia="標楷體" w:hAnsi="標楷體"/>
                <w:szCs w:val="24"/>
              </w:rPr>
            </w:pPr>
            <w:r w:rsidRPr="00E84C74">
              <w:rPr>
                <w:rFonts w:ascii="標楷體" w:eastAsia="標楷體" w:hAnsi="標楷體"/>
                <w:szCs w:val="24"/>
              </w:rPr>
              <w:t>跨文化溝通的理論與實際：國際教育的文化視角</w:t>
            </w:r>
          </w:p>
        </w:tc>
        <w:tc>
          <w:tcPr>
            <w:tcW w:w="2180" w:type="pct"/>
            <w:shd w:val="clear" w:color="auto" w:fill="auto"/>
          </w:tcPr>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1.跨文化溝通的全球意涵</w:t>
            </w:r>
          </w:p>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2.跨文化溝通的在地實踐</w:t>
            </w:r>
          </w:p>
          <w:p w:rsidR="00A21A1A" w:rsidRPr="001E186F" w:rsidRDefault="00A21A1A" w:rsidP="008136B3">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3.跨文化溝通的衝突與協商</w:t>
            </w:r>
          </w:p>
          <w:p w:rsidR="00A21A1A" w:rsidRPr="001E186F" w:rsidRDefault="00A21A1A" w:rsidP="008136B3">
            <w:pPr>
              <w:widowControl/>
              <w:adjustRightInd w:val="0"/>
              <w:snapToGrid w:val="0"/>
              <w:spacing w:line="240" w:lineRule="exact"/>
              <w:rPr>
                <w:rFonts w:ascii="標楷體" w:eastAsia="標楷體" w:hAnsi="標楷體"/>
                <w:sz w:val="22"/>
              </w:rPr>
            </w:pPr>
            <w:r w:rsidRPr="001E186F">
              <w:rPr>
                <w:rFonts w:ascii="標楷體" w:eastAsia="標楷體" w:hAnsi="標楷體" w:hint="eastAsia"/>
                <w:bCs/>
                <w:kern w:val="0"/>
                <w:sz w:val="22"/>
              </w:rPr>
              <w:t>4.跨文化溝通的教育思維</w:t>
            </w:r>
          </w:p>
        </w:tc>
        <w:tc>
          <w:tcPr>
            <w:tcW w:w="1357" w:type="pct"/>
            <w:shd w:val="clear" w:color="auto" w:fill="auto"/>
            <w:vAlign w:val="center"/>
          </w:tcPr>
          <w:p w:rsidR="00A21A1A" w:rsidRPr="00601A85" w:rsidRDefault="009639C2" w:rsidP="00931F74">
            <w:pPr>
              <w:widowControl/>
              <w:adjustRightInd w:val="0"/>
              <w:snapToGrid w:val="0"/>
              <w:jc w:val="center"/>
              <w:rPr>
                <w:rFonts w:ascii="標楷體" w:eastAsia="標楷體" w:hAnsi="標楷體"/>
                <w:sz w:val="22"/>
              </w:rPr>
            </w:pPr>
            <w:r w:rsidRPr="00601A85">
              <w:rPr>
                <w:rFonts w:ascii="標楷體" w:eastAsia="標楷體" w:hAnsi="標楷體"/>
                <w:sz w:val="22"/>
              </w:rPr>
              <w:t>鍾宜興副</w:t>
            </w:r>
            <w:r w:rsidR="00A21A1A" w:rsidRPr="00601A85">
              <w:rPr>
                <w:rFonts w:ascii="標楷體" w:eastAsia="標楷體" w:hAnsi="標楷體" w:hint="eastAsia"/>
                <w:sz w:val="22"/>
              </w:rPr>
              <w:t>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國立暨南國際大學</w:t>
            </w:r>
          </w:p>
          <w:p w:rsidR="009639C2"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shd w:val="clear" w:color="auto" w:fill="auto"/>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cantSplit/>
          <w:trHeight w:val="507"/>
        </w:trPr>
        <w:tc>
          <w:tcPr>
            <w:tcW w:w="199" w:type="pc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國際教育理念分析</w:t>
            </w:r>
          </w:p>
        </w:tc>
        <w:tc>
          <w:tcPr>
            <w:tcW w:w="2180" w:type="pct"/>
          </w:tcPr>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1.國際化與國際教育關係</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2.國際教育中四個意識型態</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3.全球化國際關係結構下國際教育的變遷</w:t>
            </w:r>
          </w:p>
        </w:tc>
        <w:tc>
          <w:tcPr>
            <w:tcW w:w="1357" w:type="pct"/>
            <w:vAlign w:val="center"/>
          </w:tcPr>
          <w:p w:rsidR="00A21A1A" w:rsidRPr="00601A85" w:rsidRDefault="00A21A1A" w:rsidP="00931F74">
            <w:pPr>
              <w:widowControl/>
              <w:adjustRightInd w:val="0"/>
              <w:snapToGrid w:val="0"/>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國立中正大學</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51"/>
        </w:trPr>
        <w:tc>
          <w:tcPr>
            <w:tcW w:w="199" w:type="pct"/>
            <w:vMerge w:val="restar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我國中小學國際教育政策與行動</w:t>
            </w:r>
          </w:p>
        </w:tc>
        <w:tc>
          <w:tcPr>
            <w:tcW w:w="2180" w:type="pct"/>
          </w:tcPr>
          <w:p w:rsidR="00A21A1A" w:rsidRPr="001E186F" w:rsidRDefault="00A21A1A" w:rsidP="008136B3">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1.國際教育願景、目標、定義</w:t>
            </w:r>
          </w:p>
          <w:p w:rsidR="00A21A1A" w:rsidRPr="001E186F" w:rsidRDefault="00A21A1A" w:rsidP="008136B3">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2.國際教育的推動策略</w:t>
            </w:r>
          </w:p>
          <w:p w:rsidR="00A21A1A" w:rsidRPr="001E186F" w:rsidRDefault="00A21A1A" w:rsidP="008136B3">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3.國際教育的行動方案</w:t>
            </w:r>
          </w:p>
        </w:tc>
        <w:tc>
          <w:tcPr>
            <w:tcW w:w="1357" w:type="pct"/>
            <w:vAlign w:val="center"/>
          </w:tcPr>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劉美慧教授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國立臺灣師範大學</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51"/>
        </w:trPr>
        <w:tc>
          <w:tcPr>
            <w:tcW w:w="199" w:type="pct"/>
            <w:vMerge/>
            <w:textDirection w:val="tbRlV"/>
          </w:tcPr>
          <w:p w:rsidR="00A21A1A" w:rsidRPr="00C058EE" w:rsidRDefault="00A21A1A" w:rsidP="008136B3">
            <w:pPr>
              <w:spacing w:line="260" w:lineRule="exact"/>
              <w:ind w:left="113" w:right="113"/>
              <w:jc w:val="center"/>
              <w:rPr>
                <w:rFonts w:eastAsia="標楷體" w:hAnsi="標楷體"/>
                <w:sz w:val="22"/>
              </w:rPr>
            </w:pPr>
          </w:p>
        </w:tc>
        <w:tc>
          <w:tcPr>
            <w:tcW w:w="985" w:type="pct"/>
          </w:tcPr>
          <w:p w:rsidR="00A21A1A" w:rsidRPr="00E84C74" w:rsidRDefault="00A21A1A" w:rsidP="008136B3">
            <w:pPr>
              <w:spacing w:line="260" w:lineRule="exact"/>
              <w:rPr>
                <w:rFonts w:eastAsia="標楷體"/>
                <w:szCs w:val="24"/>
              </w:rPr>
            </w:pPr>
            <w:r w:rsidRPr="00E84C74">
              <w:rPr>
                <w:rFonts w:eastAsia="標楷體" w:hint="eastAsia"/>
                <w:szCs w:val="24"/>
              </w:rPr>
              <w:t>各國國際教育推動現況</w:t>
            </w:r>
          </w:p>
        </w:tc>
        <w:tc>
          <w:tcPr>
            <w:tcW w:w="2180" w:type="pct"/>
          </w:tcPr>
          <w:p w:rsidR="00A21A1A" w:rsidRPr="001123BC" w:rsidRDefault="00A21A1A" w:rsidP="00A21A1A">
            <w:pPr>
              <w:numPr>
                <w:ilvl w:val="0"/>
                <w:numId w:val="10"/>
              </w:numPr>
              <w:spacing w:line="260" w:lineRule="exact"/>
              <w:rPr>
                <w:rFonts w:eastAsia="標楷體"/>
              </w:rPr>
            </w:pPr>
            <w:r w:rsidRPr="001123BC">
              <w:rPr>
                <w:rFonts w:eastAsia="標楷體"/>
              </w:rPr>
              <w:t>Bologna Process</w:t>
            </w:r>
            <w:r w:rsidRPr="001123BC">
              <w:rPr>
                <w:rFonts w:eastAsia="標楷體" w:hint="eastAsia"/>
              </w:rPr>
              <w:t>介紹</w:t>
            </w:r>
          </w:p>
          <w:p w:rsidR="00A21A1A" w:rsidRPr="001123BC" w:rsidRDefault="00A21A1A" w:rsidP="00A21A1A">
            <w:pPr>
              <w:numPr>
                <w:ilvl w:val="0"/>
                <w:numId w:val="10"/>
              </w:numPr>
              <w:spacing w:line="260" w:lineRule="exact"/>
              <w:rPr>
                <w:rFonts w:eastAsia="標楷體"/>
              </w:rPr>
            </w:pPr>
            <w:r w:rsidRPr="001123BC">
              <w:rPr>
                <w:rFonts w:eastAsia="標楷體"/>
              </w:rPr>
              <w:t>OECD</w:t>
            </w:r>
            <w:r w:rsidRPr="001123BC">
              <w:rPr>
                <w:rFonts w:eastAsia="標楷體" w:hint="eastAsia"/>
              </w:rPr>
              <w:t>及</w:t>
            </w:r>
            <w:r w:rsidRPr="001123BC">
              <w:rPr>
                <w:rFonts w:eastAsia="標楷體"/>
              </w:rPr>
              <w:t>APEC</w:t>
            </w:r>
            <w:r w:rsidRPr="001123BC">
              <w:rPr>
                <w:rFonts w:eastAsia="標楷體" w:hint="eastAsia"/>
              </w:rPr>
              <w:t>教育議題分析</w:t>
            </w:r>
          </w:p>
          <w:p w:rsidR="00A21A1A" w:rsidRPr="001123BC" w:rsidRDefault="00A21A1A" w:rsidP="00A21A1A">
            <w:pPr>
              <w:numPr>
                <w:ilvl w:val="0"/>
                <w:numId w:val="10"/>
              </w:numPr>
              <w:spacing w:line="260" w:lineRule="exact"/>
              <w:rPr>
                <w:rFonts w:eastAsia="標楷體"/>
              </w:rPr>
            </w:pPr>
            <w:r w:rsidRPr="001123BC">
              <w:rPr>
                <w:rFonts w:eastAsia="標楷體" w:hint="eastAsia"/>
              </w:rPr>
              <w:t>各國國際教育推動現況</w:t>
            </w:r>
          </w:p>
          <w:p w:rsidR="00A21A1A" w:rsidRPr="001123BC" w:rsidRDefault="00A21A1A" w:rsidP="00A21A1A">
            <w:pPr>
              <w:numPr>
                <w:ilvl w:val="0"/>
                <w:numId w:val="10"/>
              </w:numPr>
              <w:spacing w:line="260" w:lineRule="exact"/>
              <w:rPr>
                <w:rFonts w:eastAsia="標楷體"/>
              </w:rPr>
            </w:pPr>
            <w:r w:rsidRPr="001123BC">
              <w:rPr>
                <w:rFonts w:eastAsia="標楷體" w:hint="eastAsia"/>
              </w:rPr>
              <w:t>國際組織與各國國際教育推動現況</w:t>
            </w:r>
          </w:p>
        </w:tc>
        <w:tc>
          <w:tcPr>
            <w:tcW w:w="1357" w:type="pct"/>
            <w:vAlign w:val="center"/>
          </w:tcPr>
          <w:p w:rsidR="00A21A1A" w:rsidRPr="00601A85" w:rsidRDefault="00A21A1A" w:rsidP="00931F74">
            <w:pPr>
              <w:widowControl/>
              <w:adjustRightInd w:val="0"/>
              <w:snapToGrid w:val="0"/>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國立中正大學</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1310"/>
        </w:trPr>
        <w:tc>
          <w:tcPr>
            <w:tcW w:w="199" w:type="pct"/>
            <w:vMerge w:val="restart"/>
            <w:textDirection w:val="tbRlV"/>
          </w:tcPr>
          <w:p w:rsidR="00A21A1A" w:rsidRPr="00C058EE" w:rsidRDefault="00A21A1A" w:rsidP="008136B3">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國際交流與國際教育</w:t>
            </w:r>
          </w:p>
        </w:tc>
        <w:tc>
          <w:tcPr>
            <w:tcW w:w="2180" w:type="pct"/>
          </w:tcPr>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1.辦理國際交流活動原則與立場</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國際交流的目標與模式</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國際交流的策略與資源</w:t>
            </w:r>
          </w:p>
          <w:p w:rsidR="00A21A1A" w:rsidRPr="001E186F" w:rsidRDefault="00A21A1A" w:rsidP="008136B3">
            <w:pPr>
              <w:widowControl/>
              <w:adjustRightInd w:val="0"/>
              <w:snapToGrid w:val="0"/>
              <w:ind w:left="440" w:hangingChars="200" w:hanging="44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如何設計國際交流活動</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5.</w:t>
            </w:r>
            <w:r w:rsidRPr="001E186F">
              <w:rPr>
                <w:rFonts w:ascii="標楷體" w:eastAsia="標楷體" w:hAnsi="標楷體" w:hint="eastAsia"/>
                <w:bCs/>
                <w:kern w:val="0"/>
                <w:sz w:val="22"/>
              </w:rPr>
              <w:t>國際交流之實例</w:t>
            </w:r>
          </w:p>
        </w:tc>
        <w:tc>
          <w:tcPr>
            <w:tcW w:w="1357" w:type="pct"/>
            <w:vAlign w:val="center"/>
          </w:tcPr>
          <w:p w:rsidR="00A21A1A" w:rsidRPr="00601A85" w:rsidRDefault="00A21A1A" w:rsidP="00931F74">
            <w:pPr>
              <w:widowControl/>
              <w:adjustRightInd w:val="0"/>
              <w:snapToGrid w:val="0"/>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sz w:val="22"/>
              </w:rPr>
              <w:t>國立中正大學</w:t>
            </w:r>
          </w:p>
          <w:p w:rsidR="009639C2"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課程發展與教學及國際教育</w:t>
            </w:r>
          </w:p>
        </w:tc>
        <w:tc>
          <w:tcPr>
            <w:tcW w:w="2180" w:type="pct"/>
          </w:tcPr>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1.國際教育融入課程：What &amp; Why</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2.國際教育融入課程：原則與模式</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3.學校本位推動融入課程：設計與機制</w:t>
            </w:r>
          </w:p>
          <w:p w:rsidR="00A21A1A" w:rsidRPr="001E186F" w:rsidRDefault="00A21A1A" w:rsidP="008136B3">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4.國際教育融入課程之實例</w:t>
            </w:r>
          </w:p>
        </w:tc>
        <w:tc>
          <w:tcPr>
            <w:tcW w:w="1357" w:type="pct"/>
            <w:vAlign w:val="center"/>
          </w:tcPr>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劉美慧教授</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國立臺灣師範大學</w:t>
            </w:r>
          </w:p>
          <w:p w:rsidR="00A21A1A" w:rsidRPr="00601A85" w:rsidRDefault="00A21A1A" w:rsidP="00931F74">
            <w:pPr>
              <w:widowControl/>
              <w:adjustRightInd w:val="0"/>
              <w:snapToGrid w:val="0"/>
              <w:jc w:val="center"/>
              <w:rPr>
                <w:rFonts w:ascii="標楷體" w:eastAsia="標楷體" w:hAnsi="標楷體"/>
                <w:bCs/>
                <w:kern w:val="0"/>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863"/>
        </w:trPr>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szCs w:val="24"/>
              </w:rPr>
              <w:t>學校國際化與國際教育</w:t>
            </w:r>
          </w:p>
        </w:tc>
        <w:tc>
          <w:tcPr>
            <w:tcW w:w="2180" w:type="pct"/>
            <w:vAlign w:val="center"/>
          </w:tcPr>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1.學校國際化與國際教育的關係</w:t>
            </w:r>
          </w:p>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2.學校國際化之項目與內涵</w:t>
            </w:r>
          </w:p>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3.學校國際化之實施原則</w:t>
            </w:r>
          </w:p>
          <w:p w:rsidR="00A21A1A" w:rsidRPr="001E186F" w:rsidRDefault="00A21A1A" w:rsidP="008136B3">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4.學校國際化之實例</w:t>
            </w:r>
          </w:p>
        </w:tc>
        <w:tc>
          <w:tcPr>
            <w:tcW w:w="1357" w:type="pct"/>
            <w:vAlign w:val="center"/>
          </w:tcPr>
          <w:p w:rsidR="00A21A1A" w:rsidRPr="00601A85" w:rsidRDefault="009639C2" w:rsidP="00931F74">
            <w:pPr>
              <w:widowControl/>
              <w:jc w:val="center"/>
              <w:rPr>
                <w:rFonts w:ascii="標楷體" w:eastAsia="標楷體" w:hAnsi="標楷體"/>
                <w:sz w:val="22"/>
              </w:rPr>
            </w:pPr>
            <w:r w:rsidRPr="00601A85">
              <w:rPr>
                <w:rFonts w:ascii="標楷體" w:eastAsia="標楷體" w:hAnsi="標楷體" w:hint="eastAsia"/>
                <w:sz w:val="22"/>
              </w:rPr>
              <w:t>潘道仁</w:t>
            </w:r>
            <w:r w:rsidR="00A21A1A" w:rsidRPr="00601A85">
              <w:rPr>
                <w:rFonts w:ascii="標楷體" w:eastAsia="標楷體" w:hAnsi="標楷體" w:hint="eastAsia"/>
                <w:sz w:val="22"/>
              </w:rPr>
              <w:t>校長</w:t>
            </w:r>
          </w:p>
          <w:p w:rsidR="00A21A1A" w:rsidRPr="00601A85" w:rsidRDefault="009639C2" w:rsidP="00931F74">
            <w:pPr>
              <w:framePr w:hSpace="165" w:wrap="around" w:vAnchor="text" w:hAnchor="text"/>
              <w:adjustRightInd w:val="0"/>
              <w:snapToGrid w:val="0"/>
              <w:jc w:val="center"/>
              <w:rPr>
                <w:rFonts w:ascii="標楷體" w:eastAsia="標楷體" w:hAnsi="標楷體"/>
                <w:sz w:val="22"/>
              </w:rPr>
            </w:pPr>
            <w:r w:rsidRPr="00601A85">
              <w:rPr>
                <w:rFonts w:ascii="標楷體" w:eastAsia="標楷體" w:hAnsi="標楷體" w:hint="eastAsia"/>
                <w:sz w:val="22"/>
              </w:rPr>
              <w:t>前高雄市立文山</w:t>
            </w:r>
            <w:r w:rsidR="00A21A1A" w:rsidRPr="00601A85">
              <w:rPr>
                <w:rFonts w:ascii="標楷體" w:eastAsia="標楷體" w:hAnsi="標楷體" w:hint="eastAsia"/>
                <w:sz w:val="22"/>
              </w:rPr>
              <w:t>高中</w:t>
            </w:r>
          </w:p>
          <w:p w:rsidR="00A21A1A" w:rsidRPr="00601A85" w:rsidRDefault="00A21A1A"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83"/>
        </w:trPr>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3165" w:type="pct"/>
            <w:gridSpan w:val="2"/>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hint="eastAsia"/>
                <w:szCs w:val="24"/>
              </w:rPr>
              <w:t>「</w:t>
            </w:r>
            <w:r w:rsidRPr="00E84C74">
              <w:rPr>
                <w:rFonts w:ascii="標楷體" w:eastAsia="標楷體" w:hAnsi="標楷體"/>
                <w:szCs w:val="24"/>
              </w:rPr>
              <w:t>SIEP計畫書</w:t>
            </w:r>
            <w:r w:rsidRPr="00E84C74">
              <w:rPr>
                <w:rFonts w:ascii="標楷體" w:eastAsia="標楷體" w:hAnsi="標楷體" w:hint="eastAsia"/>
                <w:szCs w:val="24"/>
              </w:rPr>
              <w:t>」摸擬說明(演練)</w:t>
            </w:r>
            <w:proofErr w:type="gramStart"/>
            <w:r w:rsidRPr="00E84C74">
              <w:rPr>
                <w:rFonts w:ascii="標楷體" w:eastAsia="標楷體" w:hAnsi="標楷體" w:hint="eastAsia"/>
                <w:szCs w:val="24"/>
              </w:rPr>
              <w:t>與釋例</w:t>
            </w:r>
            <w:proofErr w:type="gramEnd"/>
          </w:p>
        </w:tc>
        <w:tc>
          <w:tcPr>
            <w:tcW w:w="1357" w:type="pct"/>
            <w:vAlign w:val="center"/>
          </w:tcPr>
          <w:p w:rsidR="009639C2" w:rsidRPr="00601A85" w:rsidRDefault="009639C2" w:rsidP="00931F74">
            <w:pPr>
              <w:widowControl/>
              <w:jc w:val="center"/>
              <w:rPr>
                <w:rFonts w:ascii="標楷體" w:eastAsia="標楷體" w:hAnsi="標楷體"/>
                <w:sz w:val="22"/>
              </w:rPr>
            </w:pPr>
            <w:r w:rsidRPr="00601A85">
              <w:rPr>
                <w:rFonts w:ascii="標楷體" w:eastAsia="標楷體" w:hAnsi="標楷體" w:hint="eastAsia"/>
                <w:sz w:val="22"/>
              </w:rPr>
              <w:t>潘道仁校長</w:t>
            </w:r>
          </w:p>
          <w:p w:rsidR="009639C2" w:rsidRPr="00601A85" w:rsidRDefault="009639C2" w:rsidP="00931F74">
            <w:pPr>
              <w:framePr w:hSpace="165" w:wrap="around" w:vAnchor="text" w:hAnchor="text"/>
              <w:adjustRightInd w:val="0"/>
              <w:snapToGrid w:val="0"/>
              <w:jc w:val="center"/>
              <w:rPr>
                <w:rFonts w:ascii="標楷體" w:eastAsia="標楷體" w:hAnsi="標楷體"/>
                <w:sz w:val="22"/>
              </w:rPr>
            </w:pPr>
            <w:r w:rsidRPr="00601A85">
              <w:rPr>
                <w:rFonts w:ascii="標楷體" w:eastAsia="標楷體" w:hAnsi="標楷體" w:hint="eastAsia"/>
                <w:sz w:val="22"/>
              </w:rPr>
              <w:t>前高雄市立文山高中</w:t>
            </w:r>
          </w:p>
          <w:p w:rsidR="00A21A1A" w:rsidRPr="00601A85" w:rsidRDefault="009639C2" w:rsidP="00931F74">
            <w:pPr>
              <w:adjustRightInd w:val="0"/>
              <w:snapToGrid w:val="0"/>
              <w:jc w:val="center"/>
              <w:rPr>
                <w:rFonts w:ascii="標楷體" w:eastAsia="標楷體" w:hAnsi="標楷體"/>
                <w:sz w:val="22"/>
              </w:rPr>
            </w:pPr>
            <w:r w:rsidRPr="00601A85">
              <w:rPr>
                <w:rFonts w:ascii="標楷體" w:eastAsia="標楷體" w:hAnsi="標楷體" w:hint="eastAsia"/>
                <w:sz w:val="22"/>
              </w:rPr>
              <w:t>(人才庫講師</w:t>
            </w:r>
            <w:r w:rsidR="00A21A1A" w:rsidRPr="00601A85">
              <w:rPr>
                <w:rFonts w:ascii="標楷體" w:eastAsia="標楷體" w:hAnsi="標楷體" w:hint="eastAsia"/>
                <w:sz w:val="22"/>
              </w:rPr>
              <w:t>)</w:t>
            </w:r>
          </w:p>
        </w:tc>
        <w:tc>
          <w:tcPr>
            <w:tcW w:w="279" w:type="pct"/>
            <w:vAlign w:val="center"/>
          </w:tcPr>
          <w:p w:rsidR="00A21A1A" w:rsidRPr="00C058EE" w:rsidRDefault="00A21A1A" w:rsidP="008136B3">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83"/>
        </w:trPr>
        <w:tc>
          <w:tcPr>
            <w:tcW w:w="199" w:type="pct"/>
            <w:vMerge/>
            <w:textDirection w:val="tbRlV"/>
          </w:tcPr>
          <w:p w:rsidR="00A21A1A" w:rsidRPr="00C058EE" w:rsidRDefault="00A21A1A" w:rsidP="008136B3">
            <w:pPr>
              <w:spacing w:line="260" w:lineRule="exact"/>
              <w:ind w:left="113" w:right="113"/>
              <w:jc w:val="center"/>
              <w:rPr>
                <w:rFonts w:eastAsia="標楷體"/>
                <w:sz w:val="22"/>
              </w:rPr>
            </w:pPr>
          </w:p>
        </w:tc>
        <w:tc>
          <w:tcPr>
            <w:tcW w:w="3165" w:type="pct"/>
            <w:gridSpan w:val="2"/>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hint="eastAsia"/>
                <w:szCs w:val="24"/>
              </w:rPr>
              <w:t>學校本位國際教育之推廣與演練</w:t>
            </w:r>
          </w:p>
        </w:tc>
        <w:tc>
          <w:tcPr>
            <w:tcW w:w="1357" w:type="pct"/>
            <w:vAlign w:val="center"/>
          </w:tcPr>
          <w:p w:rsidR="00A21A1A" w:rsidRPr="00601A85" w:rsidRDefault="00EE513B" w:rsidP="00931F74">
            <w:pPr>
              <w:widowControl/>
              <w:adjustRightInd w:val="0"/>
              <w:snapToGrid w:val="0"/>
              <w:jc w:val="center"/>
              <w:rPr>
                <w:rFonts w:ascii="標楷體" w:eastAsia="標楷體" w:hAnsi="標楷體"/>
                <w:sz w:val="22"/>
              </w:rPr>
            </w:pPr>
            <w:r w:rsidRPr="00F67DB3">
              <w:rPr>
                <w:rFonts w:ascii="標楷體" w:eastAsia="標楷體" w:hAnsi="標楷體"/>
                <w:sz w:val="22"/>
              </w:rPr>
              <w:t>孫明</w:t>
            </w:r>
            <w:r w:rsidRPr="00F67DB3">
              <w:rPr>
                <w:rFonts w:ascii="標楷體" w:eastAsia="標楷體" w:hAnsi="標楷體" w:hint="eastAsia"/>
                <w:sz w:val="22"/>
              </w:rPr>
              <w:t></w:t>
            </w:r>
            <w:r w:rsidRPr="00646388">
              <w:rPr>
                <w:rFonts w:ascii="標楷體" w:eastAsia="標楷體" w:hAnsi="標楷體" w:hint="eastAsia"/>
                <w:sz w:val="22"/>
              </w:rPr>
              <w:t>校</w:t>
            </w:r>
            <w:r w:rsidR="00A21A1A" w:rsidRPr="00601A85">
              <w:rPr>
                <w:rFonts w:ascii="標楷體" w:eastAsia="標楷體" w:hAnsi="標楷體" w:hint="eastAsia"/>
                <w:sz w:val="22"/>
              </w:rPr>
              <w:t>長</w:t>
            </w:r>
          </w:p>
          <w:p w:rsidR="00A21A1A" w:rsidRPr="00601A85" w:rsidRDefault="00EE513B" w:rsidP="00931F74">
            <w:pPr>
              <w:widowControl/>
              <w:adjustRightInd w:val="0"/>
              <w:snapToGrid w:val="0"/>
              <w:jc w:val="center"/>
              <w:rPr>
                <w:rFonts w:ascii="標楷體" w:eastAsia="標楷體" w:hAnsi="標楷體"/>
                <w:sz w:val="22"/>
              </w:rPr>
            </w:pPr>
            <w:r>
              <w:rPr>
                <w:rFonts w:ascii="標楷體" w:eastAsia="標楷體" w:hAnsi="標楷體"/>
                <w:sz w:val="22"/>
              </w:rPr>
              <w:t>臺北市立中崙高中</w:t>
            </w:r>
          </w:p>
          <w:p w:rsidR="00A21A1A" w:rsidRPr="00601A85" w:rsidRDefault="00A21A1A" w:rsidP="00931F74">
            <w:pPr>
              <w:widowControl/>
              <w:adjustRightInd w:val="0"/>
              <w:snapToGrid w:val="0"/>
              <w:jc w:val="center"/>
              <w:rPr>
                <w:rFonts w:ascii="標楷體" w:eastAsia="標楷體" w:hAnsi="標楷體"/>
                <w:bCs/>
                <w:kern w:val="0"/>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8136B3">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EE513B" w:rsidRPr="00C058EE" w:rsidTr="008136B3">
        <w:trPr>
          <w:trHeight w:val="637"/>
        </w:trPr>
        <w:tc>
          <w:tcPr>
            <w:tcW w:w="199" w:type="pct"/>
            <w:vMerge w:val="restart"/>
            <w:textDirection w:val="tbRlV"/>
          </w:tcPr>
          <w:p w:rsidR="00EE513B" w:rsidRPr="00C058EE" w:rsidRDefault="00EE513B" w:rsidP="00EE513B">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EE513B" w:rsidRPr="00646388" w:rsidRDefault="00EE513B" w:rsidP="00EE513B">
            <w:pPr>
              <w:adjustRightInd w:val="0"/>
              <w:snapToGrid w:val="0"/>
              <w:jc w:val="both"/>
              <w:rPr>
                <w:rFonts w:ascii="標楷體" w:eastAsia="標楷體" w:hAnsi="標楷體"/>
                <w:bCs/>
                <w:kern w:val="0"/>
                <w:szCs w:val="24"/>
              </w:rPr>
            </w:pPr>
            <w:r>
              <w:rPr>
                <w:rFonts w:ascii="標楷體" w:eastAsia="標楷體" w:hAnsi="標楷體" w:hint="eastAsia"/>
                <w:bCs/>
                <w:kern w:val="0"/>
                <w:szCs w:val="24"/>
              </w:rPr>
              <w:t>國際教育課程設計與實施</w:t>
            </w:r>
          </w:p>
        </w:tc>
        <w:tc>
          <w:tcPr>
            <w:tcW w:w="2180" w:type="pct"/>
            <w:vAlign w:val="center"/>
          </w:tcPr>
          <w:p w:rsidR="00EE513B" w:rsidRPr="00085608"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一切要從撰寫模組說</w:t>
            </w:r>
            <w:r>
              <w:rPr>
                <w:rFonts w:ascii="標楷體" w:eastAsia="標楷體" w:hAnsi="標楷體"/>
                <w:bCs/>
                <w:kern w:val="0"/>
                <w:sz w:val="22"/>
              </w:rPr>
              <w:t>起</w:t>
            </w:r>
          </w:p>
          <w:p w:rsidR="00EE513B" w:rsidRPr="00085608"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蘭雅如何</w:t>
            </w:r>
            <w:proofErr w:type="spellStart"/>
            <w:r w:rsidRPr="00A31002">
              <w:rPr>
                <w:rFonts w:ascii="標楷體" w:eastAsia="標楷體" w:hAnsi="標楷體" w:hint="eastAsia"/>
                <w:bCs/>
                <w:kern w:val="0"/>
                <w:sz w:val="22"/>
              </w:rPr>
              <w:t>i</w:t>
            </w:r>
            <w:proofErr w:type="spellEnd"/>
            <w:r w:rsidRPr="00A31002">
              <w:rPr>
                <w:rFonts w:ascii="標楷體" w:eastAsia="標楷體" w:hAnsi="標楷體" w:hint="eastAsia"/>
                <w:bCs/>
                <w:kern w:val="0"/>
                <w:sz w:val="22"/>
              </w:rPr>
              <w:t>國際</w:t>
            </w:r>
            <w:r>
              <w:rPr>
                <w:rFonts w:ascii="標楷體" w:eastAsia="標楷體" w:hAnsi="標楷體" w:hint="eastAsia"/>
                <w:bCs/>
                <w:kern w:val="0"/>
                <w:sz w:val="22"/>
              </w:rPr>
              <w:t>？</w:t>
            </w:r>
          </w:p>
          <w:p w:rsidR="00EE513B" w:rsidRPr="00085608"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學校本位特色課程推動與落實</w:t>
            </w:r>
          </w:p>
          <w:p w:rsidR="00EE513B" w:rsidRPr="001E186F" w:rsidRDefault="00EE513B" w:rsidP="00EE513B">
            <w:pPr>
              <w:pStyle w:val="aa"/>
              <w:numPr>
                <w:ilvl w:val="0"/>
                <w:numId w:val="24"/>
              </w:numPr>
              <w:adjustRightInd w:val="0"/>
              <w:snapToGrid w:val="0"/>
              <w:spacing w:line="240" w:lineRule="atLeast"/>
              <w:ind w:leftChars="0"/>
              <w:jc w:val="both"/>
              <w:rPr>
                <w:rFonts w:ascii="標楷體" w:eastAsia="標楷體" w:hAnsi="標楷體"/>
                <w:bCs/>
                <w:kern w:val="0"/>
                <w:sz w:val="22"/>
              </w:rPr>
            </w:pPr>
            <w:r w:rsidRPr="00A31002">
              <w:rPr>
                <w:rFonts w:ascii="標楷體" w:eastAsia="標楷體" w:hAnsi="標楷體" w:hint="eastAsia"/>
                <w:bCs/>
                <w:kern w:val="0"/>
                <w:sz w:val="22"/>
              </w:rPr>
              <w:t>國際交流參訪主題設計與分</w:t>
            </w:r>
            <w:r>
              <w:rPr>
                <w:rFonts w:ascii="標楷體" w:eastAsia="標楷體" w:hAnsi="標楷體" w:hint="eastAsia"/>
                <w:bCs/>
                <w:kern w:val="0"/>
                <w:sz w:val="22"/>
              </w:rPr>
              <w:t>工</w:t>
            </w:r>
          </w:p>
        </w:tc>
        <w:tc>
          <w:tcPr>
            <w:tcW w:w="1357" w:type="pct"/>
            <w:vAlign w:val="center"/>
          </w:tcPr>
          <w:p w:rsidR="00EE513B" w:rsidRPr="00601A85" w:rsidRDefault="00EE513B" w:rsidP="00EE513B">
            <w:pPr>
              <w:widowControl/>
              <w:adjustRightInd w:val="0"/>
              <w:snapToGrid w:val="0"/>
              <w:jc w:val="center"/>
              <w:rPr>
                <w:rFonts w:ascii="標楷體" w:eastAsia="標楷體" w:hAnsi="標楷體"/>
                <w:sz w:val="22"/>
              </w:rPr>
            </w:pPr>
            <w:r>
              <w:rPr>
                <w:rFonts w:ascii="標楷體" w:eastAsia="標楷體" w:hAnsi="標楷體"/>
                <w:sz w:val="22"/>
              </w:rPr>
              <w:t>林曉玲組長</w:t>
            </w:r>
          </w:p>
          <w:p w:rsidR="00EE513B" w:rsidRDefault="00EE513B" w:rsidP="00EE513B">
            <w:pPr>
              <w:widowControl/>
              <w:adjustRightInd w:val="0"/>
              <w:snapToGrid w:val="0"/>
              <w:jc w:val="center"/>
              <w:rPr>
                <w:rFonts w:ascii="標楷體" w:eastAsia="標楷體" w:hAnsi="標楷體"/>
                <w:sz w:val="22"/>
              </w:rPr>
            </w:pPr>
            <w:proofErr w:type="gramStart"/>
            <w:r>
              <w:rPr>
                <w:rFonts w:ascii="標楷體" w:eastAsia="標楷體" w:hAnsi="標楷體"/>
                <w:sz w:val="22"/>
              </w:rPr>
              <w:t>臺北市立蘭雅</w:t>
            </w:r>
            <w:proofErr w:type="gramEnd"/>
            <w:r>
              <w:rPr>
                <w:rFonts w:ascii="標楷體" w:eastAsia="標楷體" w:hAnsi="標楷體"/>
                <w:sz w:val="22"/>
              </w:rPr>
              <w:t>國中</w:t>
            </w:r>
          </w:p>
          <w:p w:rsidR="008B6DBB" w:rsidRPr="008B6DBB" w:rsidRDefault="008B6DBB" w:rsidP="00EE513B">
            <w:pPr>
              <w:widowControl/>
              <w:adjustRightInd w:val="0"/>
              <w:snapToGrid w:val="0"/>
              <w:jc w:val="center"/>
              <w:rPr>
                <w:rFonts w:ascii="標楷體" w:eastAsia="標楷體" w:hAnsi="標楷體"/>
                <w:sz w:val="20"/>
                <w:szCs w:val="20"/>
              </w:rPr>
            </w:pPr>
            <w:r w:rsidRPr="008B6DBB">
              <w:rPr>
                <w:rFonts w:ascii="標楷體" w:eastAsia="標楷體" w:hAnsi="標楷體" w:hint="eastAsia"/>
                <w:sz w:val="20"/>
                <w:szCs w:val="20"/>
                <w:shd w:val="pct15" w:color="auto" w:fill="FFFFFF"/>
              </w:rPr>
              <w:t>(</w:t>
            </w:r>
            <w:proofErr w:type="gramStart"/>
            <w:r w:rsidRPr="008B6DBB">
              <w:rPr>
                <w:rFonts w:ascii="標楷體" w:eastAsia="標楷體" w:hAnsi="標楷體" w:hint="eastAsia"/>
                <w:sz w:val="20"/>
                <w:szCs w:val="20"/>
                <w:shd w:val="pct15" w:color="auto" w:fill="FFFFFF"/>
              </w:rPr>
              <w:t>＊非人才庫講師</w:t>
            </w:r>
            <w:proofErr w:type="gramEnd"/>
            <w:r w:rsidRPr="008B6DBB">
              <w:rPr>
                <w:rFonts w:ascii="標楷體" w:eastAsia="標楷體" w:hAnsi="標楷體" w:hint="eastAsia"/>
                <w:sz w:val="20"/>
                <w:szCs w:val="20"/>
                <w:shd w:val="pct15" w:color="auto" w:fill="FFFFFF"/>
              </w:rPr>
              <w:t>，另附專長與經歷證明，如附件四)</w:t>
            </w:r>
          </w:p>
        </w:tc>
        <w:tc>
          <w:tcPr>
            <w:tcW w:w="279" w:type="pct"/>
            <w:vAlign w:val="center"/>
          </w:tcPr>
          <w:p w:rsidR="00EE513B" w:rsidRPr="00C058EE" w:rsidRDefault="00EE513B" w:rsidP="00EE513B">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A21A1A" w:rsidRPr="00C058EE" w:rsidTr="008136B3">
        <w:trPr>
          <w:trHeight w:val="1248"/>
        </w:trPr>
        <w:tc>
          <w:tcPr>
            <w:tcW w:w="199" w:type="pct"/>
            <w:vMerge/>
            <w:textDirection w:val="tbRlV"/>
          </w:tcPr>
          <w:p w:rsidR="00A21A1A" w:rsidRPr="00C058EE" w:rsidRDefault="00A21A1A" w:rsidP="008136B3">
            <w:pPr>
              <w:spacing w:line="260" w:lineRule="exact"/>
              <w:ind w:left="113" w:right="113"/>
              <w:jc w:val="center"/>
              <w:rPr>
                <w:rFonts w:eastAsia="標楷體"/>
              </w:rPr>
            </w:pPr>
          </w:p>
        </w:tc>
        <w:tc>
          <w:tcPr>
            <w:tcW w:w="985" w:type="pct"/>
            <w:vAlign w:val="center"/>
          </w:tcPr>
          <w:p w:rsidR="00A21A1A" w:rsidRPr="00E84C74" w:rsidRDefault="00A21A1A" w:rsidP="008136B3">
            <w:pPr>
              <w:adjustRightInd w:val="0"/>
              <w:snapToGrid w:val="0"/>
              <w:jc w:val="both"/>
              <w:rPr>
                <w:rFonts w:ascii="標楷體" w:eastAsia="標楷體" w:hAnsi="標楷體"/>
                <w:szCs w:val="24"/>
              </w:rPr>
            </w:pPr>
            <w:r w:rsidRPr="00E84C74">
              <w:rPr>
                <w:rFonts w:ascii="標楷體" w:eastAsia="標楷體" w:hAnsi="標楷體" w:hint="eastAsia"/>
                <w:szCs w:val="24"/>
              </w:rPr>
              <w:t>國際教育推動</w:t>
            </w:r>
            <w:r w:rsidR="0061625A" w:rsidRPr="00E84C74">
              <w:rPr>
                <w:rFonts w:ascii="標楷體" w:eastAsia="標楷體" w:hAnsi="標楷體" w:hint="eastAsia"/>
                <w:szCs w:val="24"/>
              </w:rPr>
              <w:t>實務</w:t>
            </w:r>
            <w:r w:rsidRPr="00E84C74">
              <w:rPr>
                <w:rFonts w:ascii="標楷體" w:eastAsia="標楷體" w:hAnsi="標楷體" w:hint="eastAsia"/>
                <w:szCs w:val="24"/>
              </w:rPr>
              <w:t>經驗分享</w:t>
            </w:r>
          </w:p>
        </w:tc>
        <w:tc>
          <w:tcPr>
            <w:tcW w:w="2180" w:type="pct"/>
            <w:vAlign w:val="center"/>
          </w:tcPr>
          <w:p w:rsid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Pr>
                <w:rFonts w:ascii="標楷體" w:eastAsia="標楷體" w:hAnsi="標楷體" w:hint="eastAsia"/>
                <w:bCs/>
                <w:kern w:val="0"/>
                <w:sz w:val="22"/>
              </w:rPr>
              <w:t>學校</w:t>
            </w:r>
            <w:r w:rsidRPr="00F00569">
              <w:rPr>
                <w:rFonts w:ascii="標楷體" w:eastAsia="標楷體" w:hAnsi="標楷體" w:hint="eastAsia"/>
                <w:bCs/>
                <w:kern w:val="0"/>
                <w:sz w:val="22"/>
              </w:rPr>
              <w:t>國際教育推動理念</w:t>
            </w:r>
          </w:p>
          <w:p w:rsid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Pr>
                <w:rFonts w:ascii="標楷體" w:eastAsia="標楷體" w:hAnsi="標楷體"/>
                <w:bCs/>
                <w:kern w:val="0"/>
                <w:sz w:val="22"/>
              </w:rPr>
              <w:t>學校國際教育推動策略</w:t>
            </w:r>
          </w:p>
          <w:p w:rsid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Pr>
                <w:rFonts w:ascii="標楷體" w:eastAsia="標楷體" w:hAnsi="標楷體"/>
                <w:bCs/>
                <w:kern w:val="0"/>
                <w:sz w:val="22"/>
              </w:rPr>
              <w:t>學校國際教育實施現況</w:t>
            </w:r>
          </w:p>
          <w:p w:rsidR="00A21A1A" w:rsidRPr="00B14A5A" w:rsidRDefault="00B14A5A" w:rsidP="00B14A5A">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B14A5A">
              <w:rPr>
                <w:rFonts w:ascii="標楷體" w:eastAsia="標楷體" w:hAnsi="標楷體"/>
                <w:bCs/>
                <w:kern w:val="0"/>
                <w:sz w:val="22"/>
              </w:rPr>
              <w:t>學校國際教育</w:t>
            </w:r>
            <w:r w:rsidR="00FB6B70">
              <w:rPr>
                <w:rFonts w:ascii="標楷體" w:eastAsia="標楷體" w:hAnsi="標楷體"/>
                <w:bCs/>
                <w:kern w:val="0"/>
                <w:sz w:val="22"/>
              </w:rPr>
              <w:t>實施</w:t>
            </w:r>
            <w:r w:rsidRPr="00B14A5A">
              <w:rPr>
                <w:rFonts w:ascii="標楷體" w:eastAsia="標楷體" w:hAnsi="標楷體"/>
                <w:bCs/>
                <w:kern w:val="0"/>
                <w:sz w:val="22"/>
              </w:rPr>
              <w:t>成果</w:t>
            </w:r>
          </w:p>
        </w:tc>
        <w:tc>
          <w:tcPr>
            <w:tcW w:w="1357" w:type="pct"/>
            <w:vAlign w:val="center"/>
          </w:tcPr>
          <w:p w:rsidR="00A21A1A" w:rsidRPr="00601A85" w:rsidRDefault="0061625A" w:rsidP="008136B3">
            <w:pPr>
              <w:adjustRightInd w:val="0"/>
              <w:snapToGrid w:val="0"/>
              <w:jc w:val="center"/>
              <w:rPr>
                <w:rFonts w:ascii="標楷體" w:eastAsia="標楷體" w:hAnsi="標楷體"/>
                <w:sz w:val="22"/>
              </w:rPr>
            </w:pPr>
            <w:r w:rsidRPr="00601A85">
              <w:rPr>
                <w:rFonts w:ascii="標楷體" w:eastAsia="標楷體" w:hAnsi="標楷體" w:hint="eastAsia"/>
                <w:sz w:val="22"/>
              </w:rPr>
              <w:t>陳知臨老師</w:t>
            </w:r>
          </w:p>
          <w:p w:rsidR="00A21A1A" w:rsidRPr="00601A85" w:rsidRDefault="00A21A1A" w:rsidP="008136B3">
            <w:pPr>
              <w:adjustRightInd w:val="0"/>
              <w:snapToGrid w:val="0"/>
              <w:jc w:val="center"/>
              <w:rPr>
                <w:rFonts w:ascii="標楷體" w:eastAsia="標楷體" w:hAnsi="標楷體"/>
                <w:sz w:val="22"/>
              </w:rPr>
            </w:pPr>
            <w:r w:rsidRPr="00601A85">
              <w:rPr>
                <w:rFonts w:ascii="標楷體" w:eastAsia="標楷體" w:hAnsi="標楷體" w:hint="eastAsia"/>
                <w:sz w:val="22"/>
              </w:rPr>
              <w:t>臺北市立</w:t>
            </w:r>
            <w:r w:rsidR="0061625A" w:rsidRPr="00601A85">
              <w:rPr>
                <w:rFonts w:ascii="標楷體" w:eastAsia="標楷體" w:hAnsi="標楷體" w:hint="eastAsia"/>
                <w:sz w:val="22"/>
              </w:rPr>
              <w:t>文化國小</w:t>
            </w:r>
          </w:p>
          <w:p w:rsidR="00A21A1A" w:rsidRPr="008B6DBB" w:rsidRDefault="00A21A1A" w:rsidP="008136B3">
            <w:pPr>
              <w:adjustRightInd w:val="0"/>
              <w:snapToGrid w:val="0"/>
              <w:spacing w:line="240" w:lineRule="exact"/>
              <w:jc w:val="center"/>
              <w:rPr>
                <w:rFonts w:ascii="標楷體" w:eastAsia="標楷體" w:hAnsi="標楷體"/>
                <w:sz w:val="20"/>
                <w:szCs w:val="20"/>
              </w:rPr>
            </w:pPr>
            <w:r w:rsidRPr="008B6DBB">
              <w:rPr>
                <w:rFonts w:ascii="標楷體" w:eastAsia="標楷體" w:hAnsi="標楷體" w:hint="eastAsia"/>
                <w:sz w:val="20"/>
                <w:szCs w:val="20"/>
                <w:shd w:val="pct15" w:color="auto" w:fill="FFFFFF"/>
              </w:rPr>
              <w:t>(</w:t>
            </w:r>
            <w:proofErr w:type="gramStart"/>
            <w:r w:rsidRPr="008B6DBB">
              <w:rPr>
                <w:rFonts w:ascii="標楷體" w:eastAsia="標楷體" w:hAnsi="標楷體" w:hint="eastAsia"/>
                <w:sz w:val="20"/>
                <w:szCs w:val="20"/>
                <w:shd w:val="pct15" w:color="auto" w:fill="FFFFFF"/>
              </w:rPr>
              <w:t>＊非人才庫講師</w:t>
            </w:r>
            <w:proofErr w:type="gramEnd"/>
            <w:r w:rsidRPr="008B6DBB">
              <w:rPr>
                <w:rFonts w:ascii="標楷體" w:eastAsia="標楷體" w:hAnsi="標楷體" w:hint="eastAsia"/>
                <w:sz w:val="20"/>
                <w:szCs w:val="20"/>
                <w:shd w:val="pct15" w:color="auto" w:fill="FFFFFF"/>
              </w:rPr>
              <w:t>，另附專長與經歷證明，如附件四)</w:t>
            </w:r>
          </w:p>
        </w:tc>
        <w:tc>
          <w:tcPr>
            <w:tcW w:w="279" w:type="pct"/>
            <w:vAlign w:val="center"/>
          </w:tcPr>
          <w:p w:rsidR="00A21A1A" w:rsidRDefault="00A21A1A" w:rsidP="008136B3">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A21A1A" w:rsidRPr="00C058EE" w:rsidTr="008136B3">
        <w:trPr>
          <w:cantSplit/>
          <w:trHeight w:val="457"/>
        </w:trPr>
        <w:tc>
          <w:tcPr>
            <w:tcW w:w="4721" w:type="pct"/>
            <w:gridSpan w:val="4"/>
            <w:vAlign w:val="center"/>
          </w:tcPr>
          <w:p w:rsidR="00A21A1A" w:rsidRPr="00C058EE" w:rsidRDefault="00A21A1A" w:rsidP="008136B3">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lastRenderedPageBreak/>
              <w:t>研習時數</w:t>
            </w:r>
            <w:r w:rsidRPr="00C058EE">
              <w:rPr>
                <w:rFonts w:ascii="標楷體" w:eastAsia="標楷體" w:hAnsi="標楷體"/>
                <w:b/>
                <w:w w:val="90"/>
                <w:sz w:val="22"/>
              </w:rPr>
              <w:t>合計</w:t>
            </w:r>
          </w:p>
        </w:tc>
        <w:tc>
          <w:tcPr>
            <w:tcW w:w="279" w:type="pct"/>
            <w:vAlign w:val="center"/>
          </w:tcPr>
          <w:p w:rsidR="00A21A1A" w:rsidRPr="00C058EE" w:rsidRDefault="00A21A1A" w:rsidP="008136B3">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9606D" w:rsidRPr="00F67DB3" w:rsidRDefault="00E9606D" w:rsidP="00B02A8B">
      <w:pPr>
        <w:pStyle w:val="a4"/>
        <w:rPr>
          <w:rFonts w:ascii="標楷體" w:eastAsia="標楷體" w:hAnsi="標楷體" w:cs="Helvetica"/>
          <w:kern w:val="0"/>
          <w:sz w:val="28"/>
          <w:szCs w:val="28"/>
        </w:rPr>
      </w:pPr>
    </w:p>
    <w:sectPr w:rsidR="00E9606D" w:rsidRPr="00F67DB3" w:rsidSect="00483550">
      <w:footerReference w:type="default" r:id="rId9"/>
      <w:footerReference w:type="first" r:id="rId10"/>
      <w:pgSz w:w="11906" w:h="16838"/>
      <w:pgMar w:top="567" w:right="1134" w:bottom="567"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ED" w:rsidRDefault="00D941ED" w:rsidP="003D4E5B">
      <w:r>
        <w:separator/>
      </w:r>
    </w:p>
  </w:endnote>
  <w:endnote w:type="continuationSeparator" w:id="0">
    <w:p w:rsidR="00D941ED" w:rsidRDefault="00D941ED"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6B3" w:rsidRDefault="008136B3">
    <w:pPr>
      <w:pStyle w:val="a8"/>
      <w:jc w:val="center"/>
    </w:pPr>
  </w:p>
  <w:p w:rsidR="008136B3" w:rsidRDefault="008136B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81017"/>
      <w:docPartObj>
        <w:docPartGallery w:val="Page Numbers (Bottom of Page)"/>
        <w:docPartUnique/>
      </w:docPartObj>
    </w:sdtPr>
    <w:sdtEndPr/>
    <w:sdtContent>
      <w:p w:rsidR="008136B3" w:rsidRDefault="00D941ED">
        <w:pPr>
          <w:pStyle w:val="a8"/>
          <w:jc w:val="center"/>
        </w:pPr>
      </w:p>
    </w:sdtContent>
  </w:sdt>
  <w:p w:rsidR="008136B3" w:rsidRDefault="008136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ED" w:rsidRDefault="00D941ED" w:rsidP="003D4E5B">
      <w:r>
        <w:separator/>
      </w:r>
    </w:p>
  </w:footnote>
  <w:footnote w:type="continuationSeparator" w:id="0">
    <w:p w:rsidR="00D941ED" w:rsidRDefault="00D941ED" w:rsidP="003D4E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15:restartNumberingAfterBreak="0">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15:restartNumberingAfterBreak="0">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C31BA5"/>
    <w:multiLevelType w:val="hybridMultilevel"/>
    <w:tmpl w:val="4A14530A"/>
    <w:lvl w:ilvl="0" w:tplc="CED69C5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15:restartNumberingAfterBreak="0">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B887DA1"/>
    <w:multiLevelType w:val="hybridMultilevel"/>
    <w:tmpl w:val="83966F58"/>
    <w:lvl w:ilvl="0" w:tplc="F69AF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15:restartNumberingAfterBreak="0">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0" w15:restartNumberingAfterBreak="0">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15:restartNumberingAfterBreak="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E99105A"/>
    <w:multiLevelType w:val="hybridMultilevel"/>
    <w:tmpl w:val="255454E2"/>
    <w:lvl w:ilvl="0" w:tplc="777095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9"/>
  </w:num>
  <w:num w:numId="3">
    <w:abstractNumId w:val="15"/>
  </w:num>
  <w:num w:numId="4">
    <w:abstractNumId w:val="0"/>
  </w:num>
  <w:num w:numId="5">
    <w:abstractNumId w:val="11"/>
  </w:num>
  <w:num w:numId="6">
    <w:abstractNumId w:val="2"/>
  </w:num>
  <w:num w:numId="7">
    <w:abstractNumId w:val="21"/>
  </w:num>
  <w:num w:numId="8">
    <w:abstractNumId w:val="18"/>
  </w:num>
  <w:num w:numId="9">
    <w:abstractNumId w:val="22"/>
  </w:num>
  <w:num w:numId="10">
    <w:abstractNumId w:val="17"/>
  </w:num>
  <w:num w:numId="11">
    <w:abstractNumId w:val="1"/>
  </w:num>
  <w:num w:numId="12">
    <w:abstractNumId w:val="12"/>
  </w:num>
  <w:num w:numId="13">
    <w:abstractNumId w:val="20"/>
  </w:num>
  <w:num w:numId="14">
    <w:abstractNumId w:val="9"/>
  </w:num>
  <w:num w:numId="15">
    <w:abstractNumId w:val="16"/>
  </w:num>
  <w:num w:numId="16">
    <w:abstractNumId w:val="8"/>
  </w:num>
  <w:num w:numId="17">
    <w:abstractNumId w:val="14"/>
  </w:num>
  <w:num w:numId="18">
    <w:abstractNumId w:val="5"/>
  </w:num>
  <w:num w:numId="19">
    <w:abstractNumId w:val="4"/>
  </w:num>
  <w:num w:numId="20">
    <w:abstractNumId w:val="7"/>
  </w:num>
  <w:num w:numId="21">
    <w:abstractNumId w:val="3"/>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85247"/>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2CB6"/>
    <w:rsid w:val="000E6995"/>
    <w:rsid w:val="000F0EC0"/>
    <w:rsid w:val="000F528C"/>
    <w:rsid w:val="000F6083"/>
    <w:rsid w:val="000F73F0"/>
    <w:rsid w:val="00101E9F"/>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0543"/>
    <w:rsid w:val="00231826"/>
    <w:rsid w:val="002354B3"/>
    <w:rsid w:val="00235996"/>
    <w:rsid w:val="00235E4A"/>
    <w:rsid w:val="00235F11"/>
    <w:rsid w:val="00237267"/>
    <w:rsid w:val="00241425"/>
    <w:rsid w:val="00245550"/>
    <w:rsid w:val="00247FC5"/>
    <w:rsid w:val="00250B14"/>
    <w:rsid w:val="0025263F"/>
    <w:rsid w:val="00254507"/>
    <w:rsid w:val="002569F2"/>
    <w:rsid w:val="00256AAB"/>
    <w:rsid w:val="0025776A"/>
    <w:rsid w:val="00262F73"/>
    <w:rsid w:val="002634DA"/>
    <w:rsid w:val="00265D64"/>
    <w:rsid w:val="002666CB"/>
    <w:rsid w:val="002670BA"/>
    <w:rsid w:val="00271ABE"/>
    <w:rsid w:val="00275DAD"/>
    <w:rsid w:val="00276798"/>
    <w:rsid w:val="00277D4C"/>
    <w:rsid w:val="00283F6F"/>
    <w:rsid w:val="0028745F"/>
    <w:rsid w:val="002925DB"/>
    <w:rsid w:val="002A6324"/>
    <w:rsid w:val="002B0E25"/>
    <w:rsid w:val="002C755C"/>
    <w:rsid w:val="002D2564"/>
    <w:rsid w:val="002E367C"/>
    <w:rsid w:val="002E602F"/>
    <w:rsid w:val="002E7272"/>
    <w:rsid w:val="002F3D8B"/>
    <w:rsid w:val="002F45B4"/>
    <w:rsid w:val="00300ECD"/>
    <w:rsid w:val="00306133"/>
    <w:rsid w:val="003076B9"/>
    <w:rsid w:val="00307747"/>
    <w:rsid w:val="00310920"/>
    <w:rsid w:val="003150D4"/>
    <w:rsid w:val="00315364"/>
    <w:rsid w:val="00315B1E"/>
    <w:rsid w:val="003234A4"/>
    <w:rsid w:val="00324692"/>
    <w:rsid w:val="00326D9C"/>
    <w:rsid w:val="00332EFC"/>
    <w:rsid w:val="0033531E"/>
    <w:rsid w:val="00335FAF"/>
    <w:rsid w:val="00336864"/>
    <w:rsid w:val="00340658"/>
    <w:rsid w:val="00340993"/>
    <w:rsid w:val="00340FD7"/>
    <w:rsid w:val="0034135F"/>
    <w:rsid w:val="00345247"/>
    <w:rsid w:val="00346818"/>
    <w:rsid w:val="003535AB"/>
    <w:rsid w:val="003572F5"/>
    <w:rsid w:val="00366D73"/>
    <w:rsid w:val="0037267F"/>
    <w:rsid w:val="0037702F"/>
    <w:rsid w:val="00382887"/>
    <w:rsid w:val="00382C6A"/>
    <w:rsid w:val="0038423E"/>
    <w:rsid w:val="00390C70"/>
    <w:rsid w:val="00391367"/>
    <w:rsid w:val="003922BB"/>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3550"/>
    <w:rsid w:val="0048742D"/>
    <w:rsid w:val="004957E8"/>
    <w:rsid w:val="004A0837"/>
    <w:rsid w:val="004A1B49"/>
    <w:rsid w:val="004B0E86"/>
    <w:rsid w:val="004B3993"/>
    <w:rsid w:val="004B7097"/>
    <w:rsid w:val="004C19C2"/>
    <w:rsid w:val="004C1BDF"/>
    <w:rsid w:val="004C430F"/>
    <w:rsid w:val="004C5DD0"/>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334"/>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01A85"/>
    <w:rsid w:val="00613CAD"/>
    <w:rsid w:val="0061625A"/>
    <w:rsid w:val="00617E9A"/>
    <w:rsid w:val="00626272"/>
    <w:rsid w:val="00630AFF"/>
    <w:rsid w:val="00631CD0"/>
    <w:rsid w:val="00632B64"/>
    <w:rsid w:val="006406C0"/>
    <w:rsid w:val="0064175E"/>
    <w:rsid w:val="00647101"/>
    <w:rsid w:val="00655DD7"/>
    <w:rsid w:val="0066596D"/>
    <w:rsid w:val="0068021E"/>
    <w:rsid w:val="006813D9"/>
    <w:rsid w:val="00682702"/>
    <w:rsid w:val="00684976"/>
    <w:rsid w:val="0068617E"/>
    <w:rsid w:val="00690873"/>
    <w:rsid w:val="0069198D"/>
    <w:rsid w:val="00696E5E"/>
    <w:rsid w:val="006976AE"/>
    <w:rsid w:val="006A2634"/>
    <w:rsid w:val="006A3222"/>
    <w:rsid w:val="006A6E88"/>
    <w:rsid w:val="006B12FE"/>
    <w:rsid w:val="006B15D0"/>
    <w:rsid w:val="006B27EC"/>
    <w:rsid w:val="006C4A30"/>
    <w:rsid w:val="006C4BBB"/>
    <w:rsid w:val="006C6A3A"/>
    <w:rsid w:val="006D5E75"/>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B7BB0"/>
    <w:rsid w:val="007C1323"/>
    <w:rsid w:val="007C15E8"/>
    <w:rsid w:val="007C2BDB"/>
    <w:rsid w:val="007C3CE5"/>
    <w:rsid w:val="007C5E69"/>
    <w:rsid w:val="007D4ABC"/>
    <w:rsid w:val="007E0B62"/>
    <w:rsid w:val="007E4519"/>
    <w:rsid w:val="007E5B65"/>
    <w:rsid w:val="007E6358"/>
    <w:rsid w:val="007E6983"/>
    <w:rsid w:val="007F044A"/>
    <w:rsid w:val="007F5CB1"/>
    <w:rsid w:val="008136B3"/>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0D"/>
    <w:rsid w:val="0088192A"/>
    <w:rsid w:val="008933EE"/>
    <w:rsid w:val="00895CD7"/>
    <w:rsid w:val="008A36C8"/>
    <w:rsid w:val="008A643B"/>
    <w:rsid w:val="008A754A"/>
    <w:rsid w:val="008B0D61"/>
    <w:rsid w:val="008B3E85"/>
    <w:rsid w:val="008B6DBB"/>
    <w:rsid w:val="008C3C42"/>
    <w:rsid w:val="008C74D4"/>
    <w:rsid w:val="008C7B86"/>
    <w:rsid w:val="008D018F"/>
    <w:rsid w:val="008D1309"/>
    <w:rsid w:val="008D5002"/>
    <w:rsid w:val="008D7C60"/>
    <w:rsid w:val="008E22DE"/>
    <w:rsid w:val="008E5CD1"/>
    <w:rsid w:val="008E7C16"/>
    <w:rsid w:val="008F3F91"/>
    <w:rsid w:val="008F7C49"/>
    <w:rsid w:val="00903933"/>
    <w:rsid w:val="0090548F"/>
    <w:rsid w:val="00906772"/>
    <w:rsid w:val="009077A3"/>
    <w:rsid w:val="0091695E"/>
    <w:rsid w:val="0092129C"/>
    <w:rsid w:val="00924026"/>
    <w:rsid w:val="00924D78"/>
    <w:rsid w:val="009310CF"/>
    <w:rsid w:val="00931632"/>
    <w:rsid w:val="00931F74"/>
    <w:rsid w:val="009323CA"/>
    <w:rsid w:val="00932C62"/>
    <w:rsid w:val="0094287B"/>
    <w:rsid w:val="00947D28"/>
    <w:rsid w:val="00950BB2"/>
    <w:rsid w:val="00954910"/>
    <w:rsid w:val="00962762"/>
    <w:rsid w:val="009639C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4D61"/>
    <w:rsid w:val="00A0688A"/>
    <w:rsid w:val="00A074A7"/>
    <w:rsid w:val="00A07864"/>
    <w:rsid w:val="00A111DD"/>
    <w:rsid w:val="00A11409"/>
    <w:rsid w:val="00A166FB"/>
    <w:rsid w:val="00A21A1A"/>
    <w:rsid w:val="00A25D9E"/>
    <w:rsid w:val="00A34A5C"/>
    <w:rsid w:val="00A37A56"/>
    <w:rsid w:val="00A41FD5"/>
    <w:rsid w:val="00A42E61"/>
    <w:rsid w:val="00A47A42"/>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AF4E11"/>
    <w:rsid w:val="00B01A48"/>
    <w:rsid w:val="00B02A8B"/>
    <w:rsid w:val="00B04501"/>
    <w:rsid w:val="00B05B48"/>
    <w:rsid w:val="00B065D4"/>
    <w:rsid w:val="00B07E23"/>
    <w:rsid w:val="00B10BEB"/>
    <w:rsid w:val="00B10D4B"/>
    <w:rsid w:val="00B14A5A"/>
    <w:rsid w:val="00B21264"/>
    <w:rsid w:val="00B222B5"/>
    <w:rsid w:val="00B4076C"/>
    <w:rsid w:val="00B47BBD"/>
    <w:rsid w:val="00B523E0"/>
    <w:rsid w:val="00B576D6"/>
    <w:rsid w:val="00B657C7"/>
    <w:rsid w:val="00B67A43"/>
    <w:rsid w:val="00B67B28"/>
    <w:rsid w:val="00B71753"/>
    <w:rsid w:val="00B72652"/>
    <w:rsid w:val="00B73A25"/>
    <w:rsid w:val="00B74B44"/>
    <w:rsid w:val="00B7618C"/>
    <w:rsid w:val="00B80583"/>
    <w:rsid w:val="00B817D8"/>
    <w:rsid w:val="00B850E5"/>
    <w:rsid w:val="00B9180F"/>
    <w:rsid w:val="00B93471"/>
    <w:rsid w:val="00B93992"/>
    <w:rsid w:val="00B97167"/>
    <w:rsid w:val="00BA03CF"/>
    <w:rsid w:val="00BA06F3"/>
    <w:rsid w:val="00BA26AD"/>
    <w:rsid w:val="00BB2E88"/>
    <w:rsid w:val="00BB3215"/>
    <w:rsid w:val="00BB354E"/>
    <w:rsid w:val="00BB3866"/>
    <w:rsid w:val="00BB453D"/>
    <w:rsid w:val="00BB4F09"/>
    <w:rsid w:val="00BB5756"/>
    <w:rsid w:val="00BC0DB1"/>
    <w:rsid w:val="00BC14DB"/>
    <w:rsid w:val="00BC1F93"/>
    <w:rsid w:val="00BC472D"/>
    <w:rsid w:val="00BC4F16"/>
    <w:rsid w:val="00BC57CF"/>
    <w:rsid w:val="00BC78CD"/>
    <w:rsid w:val="00BD18BB"/>
    <w:rsid w:val="00BD236F"/>
    <w:rsid w:val="00BD2D82"/>
    <w:rsid w:val="00BD64F7"/>
    <w:rsid w:val="00BD7D03"/>
    <w:rsid w:val="00BE0B33"/>
    <w:rsid w:val="00BE21BD"/>
    <w:rsid w:val="00BE3A6E"/>
    <w:rsid w:val="00BE421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348DC"/>
    <w:rsid w:val="00C54B90"/>
    <w:rsid w:val="00C5745B"/>
    <w:rsid w:val="00C709EC"/>
    <w:rsid w:val="00C726BD"/>
    <w:rsid w:val="00C729C7"/>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1D8A"/>
    <w:rsid w:val="00CF525B"/>
    <w:rsid w:val="00CF614B"/>
    <w:rsid w:val="00CF744A"/>
    <w:rsid w:val="00D00C9F"/>
    <w:rsid w:val="00D05575"/>
    <w:rsid w:val="00D070BB"/>
    <w:rsid w:val="00D07B54"/>
    <w:rsid w:val="00D12C4C"/>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2D34"/>
    <w:rsid w:val="00D934B8"/>
    <w:rsid w:val="00D941ED"/>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04BCB"/>
    <w:rsid w:val="00E15BD4"/>
    <w:rsid w:val="00E21797"/>
    <w:rsid w:val="00E24158"/>
    <w:rsid w:val="00E25707"/>
    <w:rsid w:val="00E26751"/>
    <w:rsid w:val="00E32569"/>
    <w:rsid w:val="00E35D7C"/>
    <w:rsid w:val="00E53738"/>
    <w:rsid w:val="00E54118"/>
    <w:rsid w:val="00E60432"/>
    <w:rsid w:val="00E63C21"/>
    <w:rsid w:val="00E712C0"/>
    <w:rsid w:val="00E7302E"/>
    <w:rsid w:val="00E773A7"/>
    <w:rsid w:val="00E8125B"/>
    <w:rsid w:val="00E83A90"/>
    <w:rsid w:val="00E842B3"/>
    <w:rsid w:val="00E849DB"/>
    <w:rsid w:val="00E84C74"/>
    <w:rsid w:val="00E85DF1"/>
    <w:rsid w:val="00E85FBC"/>
    <w:rsid w:val="00E91C16"/>
    <w:rsid w:val="00E9606D"/>
    <w:rsid w:val="00E97782"/>
    <w:rsid w:val="00EA05FB"/>
    <w:rsid w:val="00EA0A11"/>
    <w:rsid w:val="00EA1804"/>
    <w:rsid w:val="00EA46E6"/>
    <w:rsid w:val="00EA5FD4"/>
    <w:rsid w:val="00EA7C77"/>
    <w:rsid w:val="00EB0483"/>
    <w:rsid w:val="00EB52D4"/>
    <w:rsid w:val="00EC258A"/>
    <w:rsid w:val="00EC3E69"/>
    <w:rsid w:val="00EC3F29"/>
    <w:rsid w:val="00ED0A3F"/>
    <w:rsid w:val="00ED2187"/>
    <w:rsid w:val="00ED40E9"/>
    <w:rsid w:val="00ED7282"/>
    <w:rsid w:val="00EE08C4"/>
    <w:rsid w:val="00EE46EC"/>
    <w:rsid w:val="00EE4DA1"/>
    <w:rsid w:val="00EE50AB"/>
    <w:rsid w:val="00EE513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5A7"/>
    <w:rsid w:val="00F756B4"/>
    <w:rsid w:val="00F76490"/>
    <w:rsid w:val="00F77157"/>
    <w:rsid w:val="00F957C9"/>
    <w:rsid w:val="00F95A5C"/>
    <w:rsid w:val="00F95BC0"/>
    <w:rsid w:val="00F96CFD"/>
    <w:rsid w:val="00FA019A"/>
    <w:rsid w:val="00FA2004"/>
    <w:rsid w:val="00FA3960"/>
    <w:rsid w:val="00FA4849"/>
    <w:rsid w:val="00FA4C2C"/>
    <w:rsid w:val="00FB4455"/>
    <w:rsid w:val="00FB4EA5"/>
    <w:rsid w:val="00FB6B70"/>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02E10-65B9-4574-AAAB-3C5BEF6D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962762"/>
    <w:pPr>
      <w:widowControl w:val="0"/>
    </w:pPr>
  </w:style>
  <w:style w:type="paragraph" w:styleId="a6">
    <w:name w:val="header"/>
    <w:basedOn w:val="a0"/>
    <w:link w:val="a7"/>
    <w:uiPriority w:val="99"/>
    <w:unhideWhenUsed/>
    <w:rsid w:val="003D4E5B"/>
    <w:pPr>
      <w:tabs>
        <w:tab w:val="center" w:pos="4153"/>
        <w:tab w:val="right" w:pos="8306"/>
      </w:tabs>
      <w:snapToGrid w:val="0"/>
    </w:pPr>
    <w:rPr>
      <w:sz w:val="20"/>
      <w:szCs w:val="20"/>
    </w:rPr>
  </w:style>
  <w:style w:type="character" w:customStyle="1" w:styleId="a7">
    <w:name w:val="頁首 字元"/>
    <w:basedOn w:val="a1"/>
    <w:link w:val="a6"/>
    <w:uiPriority w:val="99"/>
    <w:rsid w:val="003D4E5B"/>
    <w:rPr>
      <w:sz w:val="20"/>
      <w:szCs w:val="20"/>
    </w:rPr>
  </w:style>
  <w:style w:type="paragraph" w:styleId="a8">
    <w:name w:val="footer"/>
    <w:basedOn w:val="a0"/>
    <w:link w:val="a9"/>
    <w:uiPriority w:val="99"/>
    <w:unhideWhenUsed/>
    <w:rsid w:val="003D4E5B"/>
    <w:pPr>
      <w:tabs>
        <w:tab w:val="center" w:pos="4153"/>
        <w:tab w:val="right" w:pos="8306"/>
      </w:tabs>
      <w:snapToGrid w:val="0"/>
    </w:pPr>
    <w:rPr>
      <w:sz w:val="20"/>
      <w:szCs w:val="20"/>
    </w:rPr>
  </w:style>
  <w:style w:type="character" w:customStyle="1" w:styleId="a9">
    <w:name w:val="頁尾 字元"/>
    <w:basedOn w:val="a1"/>
    <w:link w:val="a8"/>
    <w:uiPriority w:val="99"/>
    <w:rsid w:val="003D4E5B"/>
    <w:rPr>
      <w:sz w:val="20"/>
      <w:szCs w:val="20"/>
    </w:rPr>
  </w:style>
  <w:style w:type="paragraph" w:styleId="aa">
    <w:name w:val="List Paragraph"/>
    <w:basedOn w:val="a0"/>
    <w:uiPriority w:val="34"/>
    <w:qFormat/>
    <w:rsid w:val="00A03FBA"/>
    <w:pPr>
      <w:ind w:leftChars="200" w:left="480"/>
    </w:pPr>
  </w:style>
  <w:style w:type="table" w:styleId="ab">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d">
    <w:name w:val="Balloon Text"/>
    <w:basedOn w:val="a0"/>
    <w:link w:val="ae"/>
    <w:uiPriority w:val="99"/>
    <w:semiHidden/>
    <w:unhideWhenUsed/>
    <w:rsid w:val="00DD53FE"/>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 w:type="character" w:customStyle="1" w:styleId="a5">
    <w:name w:val="無間距 字元"/>
    <w:basedOn w:val="a1"/>
    <w:link w:val="a4"/>
    <w:uiPriority w:val="1"/>
    <w:rsid w:val="00A2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331558">
      <w:bodyDiv w:val="1"/>
      <w:marLeft w:val="0"/>
      <w:marRight w:val="0"/>
      <w:marTop w:val="0"/>
      <w:marBottom w:val="0"/>
      <w:divBdr>
        <w:top w:val="none" w:sz="0" w:space="0" w:color="auto"/>
        <w:left w:val="none" w:sz="0" w:space="0" w:color="auto"/>
        <w:bottom w:val="none" w:sz="0" w:space="0" w:color="auto"/>
        <w:right w:val="none" w:sz="0" w:space="0" w:color="auto"/>
      </w:divBdr>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E85F9-07CC-4BC5-8066-4AE8CB7C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高圓真</cp:lastModifiedBy>
  <cp:revision>2</cp:revision>
  <cp:lastPrinted>2017-11-20T06:04:00Z</cp:lastPrinted>
  <dcterms:created xsi:type="dcterms:W3CDTF">2017-11-23T02:13:00Z</dcterms:created>
  <dcterms:modified xsi:type="dcterms:W3CDTF">2017-11-23T02:13:00Z</dcterms:modified>
</cp:coreProperties>
</file>