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24" w:rsidRDefault="005C335E" w:rsidP="004F0C87">
      <w:pPr>
        <w:tabs>
          <w:tab w:val="left" w:pos="7245"/>
        </w:tabs>
        <w:rPr>
          <w:rFonts w:ascii="標楷體" w:eastAsia="標楷體" w:hAnsi="標楷體"/>
          <w:sz w:val="36"/>
          <w:szCs w:val="36"/>
        </w:rPr>
      </w:pPr>
      <w:r w:rsidRPr="005C335E"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.8pt;margin-top:-21.45pt;width:65.35pt;height:43.95pt;z-index:251660288;mso-height-percent:200;mso-height-percent:200;mso-width-relative:margin;mso-height-relative:margin" strokecolor="white">
            <v:textbox style="mso-fit-shape-to-text:t">
              <w:txbxContent>
                <w:p w:rsidR="005C335E" w:rsidRPr="005C335E" w:rsidRDefault="005C335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C335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</w:p>
    <w:p w:rsidR="00597524" w:rsidRPr="00604EFA" w:rsidRDefault="00597524" w:rsidP="004F0C87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4EFA">
        <w:rPr>
          <w:rFonts w:ascii="標楷體" w:eastAsia="標楷體" w:hAnsi="標楷體" w:hint="eastAsia"/>
          <w:b/>
          <w:sz w:val="32"/>
          <w:szCs w:val="32"/>
        </w:rPr>
        <w:t>貪瀆弊案</w:t>
      </w:r>
      <w:proofErr w:type="gramStart"/>
      <w:r w:rsidRPr="00604EFA">
        <w:rPr>
          <w:rFonts w:ascii="標楷體" w:eastAsia="標楷體" w:hAnsi="標楷體" w:hint="eastAsia"/>
          <w:b/>
          <w:sz w:val="32"/>
          <w:szCs w:val="32"/>
        </w:rPr>
        <w:t>檢討專報</w:t>
      </w:r>
      <w:proofErr w:type="gramEnd"/>
      <w:r w:rsidRPr="00351284">
        <w:rPr>
          <w:rFonts w:ascii="標楷體" w:eastAsia="標楷體" w:hAnsi="標楷體"/>
          <w:b/>
          <w:sz w:val="32"/>
          <w:szCs w:val="32"/>
        </w:rPr>
        <w:t>(</w:t>
      </w:r>
      <w:proofErr w:type="gramStart"/>
      <w:r w:rsidRPr="00351284">
        <w:rPr>
          <w:rFonts w:ascii="標楷體" w:eastAsia="標楷體" w:hAnsi="標楷體" w:hint="eastAsia"/>
          <w:b/>
          <w:sz w:val="32"/>
          <w:szCs w:val="32"/>
        </w:rPr>
        <w:t>或再防貪</w:t>
      </w:r>
      <w:proofErr w:type="gramEnd"/>
      <w:r w:rsidRPr="00351284">
        <w:rPr>
          <w:rFonts w:ascii="標楷體" w:eastAsia="標楷體" w:hAnsi="標楷體" w:hint="eastAsia"/>
          <w:b/>
          <w:sz w:val="32"/>
          <w:szCs w:val="32"/>
        </w:rPr>
        <w:t>報告</w:t>
      </w:r>
      <w:r w:rsidRPr="00351284">
        <w:rPr>
          <w:rFonts w:ascii="標楷體" w:eastAsia="標楷體" w:hAnsi="標楷體"/>
          <w:b/>
          <w:sz w:val="32"/>
          <w:szCs w:val="32"/>
        </w:rPr>
        <w:t>)</w:t>
      </w:r>
      <w:r w:rsidR="005C6558">
        <w:rPr>
          <w:rFonts w:ascii="標楷體" w:eastAsia="標楷體" w:hAnsi="標楷體" w:hint="eastAsia"/>
          <w:b/>
          <w:sz w:val="32"/>
          <w:szCs w:val="32"/>
        </w:rPr>
        <w:t>格式</w:t>
      </w:r>
    </w:p>
    <w:p w:rsidR="00597524" w:rsidRPr="006D7513" w:rsidRDefault="00597524" w:rsidP="004F0C87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6D7513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597524" w:rsidRPr="006D7513" w:rsidRDefault="00597524" w:rsidP="004F0C87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6D7513">
        <w:rPr>
          <w:rFonts w:ascii="標楷體" w:eastAsia="標楷體" w:hAnsi="標楷體" w:hint="eastAsia"/>
          <w:b/>
          <w:sz w:val="32"/>
          <w:szCs w:val="32"/>
        </w:rPr>
        <w:t>案情</w:t>
      </w:r>
      <w:r>
        <w:rPr>
          <w:rFonts w:ascii="標楷體" w:eastAsia="標楷體" w:hAnsi="標楷體" w:hint="eastAsia"/>
          <w:b/>
          <w:sz w:val="32"/>
          <w:szCs w:val="32"/>
        </w:rPr>
        <w:t>概</w:t>
      </w:r>
      <w:r w:rsidRPr="006D7513">
        <w:rPr>
          <w:rFonts w:ascii="標楷體" w:eastAsia="標楷體" w:hAnsi="標楷體" w:hint="eastAsia"/>
          <w:b/>
          <w:sz w:val="32"/>
          <w:szCs w:val="32"/>
        </w:rPr>
        <w:t>要</w:t>
      </w:r>
    </w:p>
    <w:p w:rsidR="00597524" w:rsidRDefault="00597524" w:rsidP="004F0C87">
      <w:pPr>
        <w:pStyle w:val="a3"/>
        <w:numPr>
          <w:ilvl w:val="1"/>
          <w:numId w:val="2"/>
        </w:numPr>
        <w:tabs>
          <w:tab w:val="clear" w:pos="960"/>
        </w:tabs>
        <w:spacing w:line="500" w:lineRule="exact"/>
        <w:ind w:leftChars="0" w:left="1134" w:hanging="65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基本資料</w:t>
      </w:r>
    </w:p>
    <w:p w:rsidR="00597524" w:rsidRDefault="00597524" w:rsidP="004F0C87">
      <w:pPr>
        <w:pStyle w:val="a3"/>
        <w:numPr>
          <w:ilvl w:val="2"/>
          <w:numId w:val="2"/>
        </w:numPr>
        <w:tabs>
          <w:tab w:val="clear" w:pos="1440"/>
        </w:tabs>
        <w:spacing w:line="500" w:lineRule="exact"/>
        <w:ind w:leftChars="0" w:left="1560" w:hanging="741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涉案被告之姓名、服務機關及職稱</w:t>
      </w:r>
    </w:p>
    <w:p w:rsidR="00597524" w:rsidRDefault="00597524" w:rsidP="004F0C87">
      <w:pPr>
        <w:pStyle w:val="a3"/>
        <w:numPr>
          <w:ilvl w:val="2"/>
          <w:numId w:val="2"/>
        </w:numPr>
        <w:tabs>
          <w:tab w:val="clear" w:pos="1440"/>
        </w:tabs>
        <w:spacing w:line="500" w:lineRule="exact"/>
        <w:ind w:leftChars="0" w:left="1560" w:hanging="741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行政</w:t>
      </w:r>
      <w:proofErr w:type="gramStart"/>
      <w:r w:rsidRPr="00A20385">
        <w:rPr>
          <w:rFonts w:ascii="標楷體" w:eastAsia="標楷體" w:hAnsi="標楷體" w:hint="eastAsia"/>
          <w:sz w:val="32"/>
          <w:szCs w:val="32"/>
        </w:rPr>
        <w:t>肅</w:t>
      </w:r>
      <w:proofErr w:type="gramEnd"/>
      <w:r w:rsidRPr="00A20385">
        <w:rPr>
          <w:rFonts w:ascii="標楷體" w:eastAsia="標楷體" w:hAnsi="標楷體" w:hint="eastAsia"/>
          <w:sz w:val="32"/>
          <w:szCs w:val="32"/>
        </w:rPr>
        <w:t>貪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A20385">
        <w:rPr>
          <w:rFonts w:ascii="標楷體" w:eastAsia="標楷體" w:hAnsi="標楷體" w:hint="eastAsia"/>
          <w:sz w:val="32"/>
          <w:szCs w:val="32"/>
        </w:rPr>
        <w:t>機關</w:t>
      </w:r>
    </w:p>
    <w:p w:rsidR="00597524" w:rsidRDefault="00597524" w:rsidP="004F0C87">
      <w:pPr>
        <w:pStyle w:val="a3"/>
        <w:numPr>
          <w:ilvl w:val="2"/>
          <w:numId w:val="2"/>
        </w:numPr>
        <w:tabs>
          <w:tab w:val="clear" w:pos="1440"/>
        </w:tabs>
        <w:spacing w:line="500" w:lineRule="exact"/>
        <w:ind w:leftChars="0" w:left="1560" w:hanging="741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起訴之檢察機關</w:t>
      </w:r>
      <w:r>
        <w:rPr>
          <w:rFonts w:ascii="標楷體" w:eastAsia="標楷體" w:hAnsi="標楷體"/>
          <w:sz w:val="32"/>
          <w:szCs w:val="32"/>
        </w:rPr>
        <w:t>(</w:t>
      </w:r>
      <w:r w:rsidRPr="00A20385">
        <w:rPr>
          <w:rFonts w:ascii="標楷體" w:eastAsia="標楷體" w:hAnsi="標楷體" w:hint="eastAsia"/>
          <w:sz w:val="32"/>
          <w:szCs w:val="32"/>
        </w:rPr>
        <w:t>或判決確定之法院</w:t>
      </w:r>
      <w:r>
        <w:rPr>
          <w:rFonts w:ascii="標楷體" w:eastAsia="標楷體" w:hAnsi="標楷體"/>
          <w:sz w:val="32"/>
          <w:szCs w:val="32"/>
        </w:rPr>
        <w:t>)</w:t>
      </w:r>
    </w:p>
    <w:p w:rsidR="00597524" w:rsidRPr="00A20385" w:rsidRDefault="00597524" w:rsidP="004F0C87">
      <w:pPr>
        <w:pStyle w:val="a3"/>
        <w:numPr>
          <w:ilvl w:val="2"/>
          <w:numId w:val="2"/>
        </w:numPr>
        <w:tabs>
          <w:tab w:val="clear" w:pos="1440"/>
        </w:tabs>
        <w:spacing w:line="500" w:lineRule="exact"/>
        <w:ind w:leftChars="0" w:left="1560" w:hanging="741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相關案號</w:t>
      </w:r>
    </w:p>
    <w:p w:rsidR="00597524" w:rsidRDefault="00597524" w:rsidP="004F0C87">
      <w:pPr>
        <w:pStyle w:val="a3"/>
        <w:numPr>
          <w:ilvl w:val="1"/>
          <w:numId w:val="2"/>
        </w:numPr>
        <w:tabs>
          <w:tab w:val="clear" w:pos="960"/>
        </w:tabs>
        <w:spacing w:line="500" w:lineRule="exact"/>
        <w:ind w:leftChars="0" w:left="1134" w:hanging="654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犯罪事實</w:t>
      </w:r>
      <w:r>
        <w:rPr>
          <w:rFonts w:ascii="標楷體" w:eastAsia="標楷體" w:hAnsi="標楷體" w:hint="eastAsia"/>
          <w:sz w:val="32"/>
          <w:szCs w:val="32"/>
        </w:rPr>
        <w:t>（或</w:t>
      </w:r>
      <w:r w:rsidRPr="00A20385">
        <w:rPr>
          <w:rFonts w:ascii="標楷體" w:eastAsia="標楷體" w:hAnsi="標楷體" w:hint="eastAsia"/>
          <w:sz w:val="32"/>
          <w:szCs w:val="32"/>
        </w:rPr>
        <w:t>行政違失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597524" w:rsidRPr="00A20385" w:rsidRDefault="00597524" w:rsidP="004F0C87">
      <w:pPr>
        <w:pStyle w:val="a3"/>
        <w:numPr>
          <w:ilvl w:val="1"/>
          <w:numId w:val="2"/>
        </w:numPr>
        <w:tabs>
          <w:tab w:val="clear" w:pos="960"/>
        </w:tabs>
        <w:spacing w:line="500" w:lineRule="exact"/>
        <w:ind w:leftChars="0" w:left="1134" w:hanging="654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涉犯法條、起訴或判決理由</w:t>
      </w:r>
    </w:p>
    <w:p w:rsidR="00597524" w:rsidRPr="006D7513" w:rsidRDefault="00597524" w:rsidP="004F0C87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6D7513">
        <w:rPr>
          <w:rFonts w:ascii="標楷體" w:eastAsia="標楷體" w:hAnsi="標楷體" w:hint="eastAsia"/>
          <w:b/>
          <w:sz w:val="32"/>
          <w:szCs w:val="32"/>
        </w:rPr>
        <w:t>弊案發生</w:t>
      </w:r>
      <w:r>
        <w:rPr>
          <w:rFonts w:ascii="標楷體" w:eastAsia="標楷體" w:hAnsi="標楷體" w:hint="eastAsia"/>
          <w:b/>
          <w:sz w:val="32"/>
          <w:szCs w:val="32"/>
        </w:rPr>
        <w:t>原因</w:t>
      </w:r>
      <w:r w:rsidRPr="006D7513">
        <w:rPr>
          <w:rFonts w:ascii="標楷體" w:eastAsia="標楷體" w:hAnsi="標楷體" w:hint="eastAsia"/>
          <w:b/>
          <w:sz w:val="32"/>
          <w:szCs w:val="32"/>
        </w:rPr>
        <w:t>分析</w:t>
      </w:r>
    </w:p>
    <w:p w:rsidR="00597524" w:rsidRDefault="00597524" w:rsidP="004F0C87">
      <w:pPr>
        <w:pStyle w:val="a3"/>
        <w:numPr>
          <w:ilvl w:val="2"/>
          <w:numId w:val="1"/>
        </w:numPr>
        <w:spacing w:line="500" w:lineRule="exact"/>
        <w:ind w:leftChars="0" w:left="12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弊端態樣</w:t>
      </w:r>
    </w:p>
    <w:p w:rsidR="00597524" w:rsidRDefault="00597524" w:rsidP="004F0C87">
      <w:pPr>
        <w:pStyle w:val="a3"/>
        <w:numPr>
          <w:ilvl w:val="2"/>
          <w:numId w:val="1"/>
        </w:numPr>
        <w:spacing w:line="500" w:lineRule="exact"/>
        <w:ind w:leftChars="0" w:left="12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內部控制漏洞</w:t>
      </w:r>
    </w:p>
    <w:p w:rsidR="00597524" w:rsidRDefault="00597524" w:rsidP="004F0C87">
      <w:pPr>
        <w:pStyle w:val="a3"/>
        <w:numPr>
          <w:ilvl w:val="2"/>
          <w:numId w:val="1"/>
        </w:numPr>
        <w:spacing w:line="500" w:lineRule="exact"/>
        <w:ind w:leftChars="0" w:left="12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原因分析</w:t>
      </w:r>
    </w:p>
    <w:p w:rsidR="00597524" w:rsidRDefault="00597524" w:rsidP="004F0C87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法規面</w:t>
      </w:r>
    </w:p>
    <w:p w:rsidR="00597524" w:rsidRDefault="00597524" w:rsidP="004F0C87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制度面</w:t>
      </w:r>
    </w:p>
    <w:p w:rsidR="00597524" w:rsidRDefault="00597524" w:rsidP="004F0C87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執行面</w:t>
      </w:r>
    </w:p>
    <w:p w:rsidR="00597524" w:rsidRDefault="00597524" w:rsidP="004F0C87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檢討與策進作為</w:t>
      </w:r>
    </w:p>
    <w:p w:rsidR="00597524" w:rsidRDefault="00597524" w:rsidP="004F0C87">
      <w:pPr>
        <w:pStyle w:val="a3"/>
        <w:numPr>
          <w:ilvl w:val="0"/>
          <w:numId w:val="4"/>
        </w:numPr>
        <w:spacing w:line="500" w:lineRule="exact"/>
        <w:ind w:leftChars="0" w:left="1134" w:hanging="708"/>
        <w:rPr>
          <w:rFonts w:ascii="標楷體" w:eastAsia="標楷體" w:hAnsi="標楷體"/>
          <w:sz w:val="32"/>
          <w:szCs w:val="32"/>
        </w:rPr>
      </w:pPr>
      <w:r w:rsidRPr="00D83C72">
        <w:rPr>
          <w:rFonts w:ascii="標楷體" w:eastAsia="標楷體" w:hAnsi="標楷體" w:hint="eastAsia"/>
          <w:sz w:val="32"/>
          <w:szCs w:val="32"/>
        </w:rPr>
        <w:t>內控漏洞之</w:t>
      </w:r>
      <w:r>
        <w:rPr>
          <w:rFonts w:ascii="標楷體" w:eastAsia="標楷體" w:hAnsi="標楷體" w:hint="eastAsia"/>
          <w:sz w:val="32"/>
          <w:szCs w:val="32"/>
        </w:rPr>
        <w:t>因應</w:t>
      </w:r>
      <w:r w:rsidRPr="00D83C72">
        <w:rPr>
          <w:rFonts w:ascii="標楷體" w:eastAsia="標楷體" w:hAnsi="標楷體" w:hint="eastAsia"/>
          <w:sz w:val="32"/>
          <w:szCs w:val="32"/>
        </w:rPr>
        <w:t>措施</w:t>
      </w:r>
    </w:p>
    <w:p w:rsidR="00597524" w:rsidRDefault="00597524" w:rsidP="004F0C87">
      <w:pPr>
        <w:pStyle w:val="a3"/>
        <w:numPr>
          <w:ilvl w:val="0"/>
          <w:numId w:val="4"/>
        </w:numPr>
        <w:spacing w:line="500" w:lineRule="exact"/>
        <w:ind w:leftChars="0" w:left="1134" w:hanging="708"/>
        <w:rPr>
          <w:rFonts w:ascii="標楷體" w:eastAsia="標楷體" w:hAnsi="標楷體"/>
          <w:sz w:val="32"/>
          <w:szCs w:val="32"/>
        </w:rPr>
      </w:pPr>
      <w:r w:rsidRPr="00D83C72">
        <w:rPr>
          <w:rFonts w:ascii="標楷體" w:eastAsia="標楷體" w:hAnsi="標楷體" w:hint="eastAsia"/>
          <w:sz w:val="32"/>
          <w:szCs w:val="32"/>
        </w:rPr>
        <w:t>強化預防機制</w:t>
      </w:r>
    </w:p>
    <w:p w:rsidR="00597524" w:rsidRPr="00351284" w:rsidRDefault="00597524" w:rsidP="004F0C87">
      <w:pPr>
        <w:pStyle w:val="a3"/>
        <w:numPr>
          <w:ilvl w:val="0"/>
          <w:numId w:val="4"/>
        </w:numPr>
        <w:spacing w:line="500" w:lineRule="exact"/>
        <w:ind w:leftChars="0" w:left="1134" w:hanging="708"/>
        <w:rPr>
          <w:rFonts w:ascii="標楷體" w:eastAsia="標楷體" w:hAnsi="標楷體"/>
          <w:sz w:val="32"/>
          <w:szCs w:val="32"/>
        </w:rPr>
      </w:pPr>
      <w:r w:rsidRPr="00351284">
        <w:rPr>
          <w:rFonts w:ascii="標楷體" w:eastAsia="標楷體" w:hAnsi="標楷體" w:hint="eastAsia"/>
          <w:sz w:val="32"/>
          <w:szCs w:val="32"/>
        </w:rPr>
        <w:t>透明化措施機制</w:t>
      </w:r>
    </w:p>
    <w:p w:rsidR="00597524" w:rsidRPr="00A20385" w:rsidRDefault="00597524" w:rsidP="004F0C87">
      <w:pPr>
        <w:pStyle w:val="a3"/>
        <w:numPr>
          <w:ilvl w:val="0"/>
          <w:numId w:val="4"/>
        </w:numPr>
        <w:spacing w:line="500" w:lineRule="exact"/>
        <w:ind w:leftChars="0" w:left="1134" w:hanging="708"/>
        <w:rPr>
          <w:rFonts w:ascii="標楷體" w:eastAsia="標楷體" w:hAnsi="標楷體"/>
          <w:sz w:val="32"/>
          <w:szCs w:val="32"/>
        </w:rPr>
      </w:pPr>
      <w:r w:rsidRPr="00A20385">
        <w:rPr>
          <w:rFonts w:ascii="標楷體" w:eastAsia="標楷體" w:hAnsi="標楷體" w:hint="eastAsia"/>
          <w:sz w:val="32"/>
          <w:szCs w:val="32"/>
        </w:rPr>
        <w:t>興革建議</w:t>
      </w:r>
    </w:p>
    <w:p w:rsidR="00597524" w:rsidRPr="00A20385" w:rsidRDefault="00597524" w:rsidP="004F0C87">
      <w:pPr>
        <w:pStyle w:val="a3"/>
        <w:numPr>
          <w:ilvl w:val="2"/>
          <w:numId w:val="5"/>
        </w:numPr>
        <w:tabs>
          <w:tab w:val="clear" w:pos="1440"/>
        </w:tabs>
        <w:spacing w:line="500" w:lineRule="exact"/>
        <w:ind w:leftChars="0" w:left="1701" w:hanging="7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法令</w:t>
      </w:r>
      <w:r w:rsidRPr="00A20385">
        <w:rPr>
          <w:rFonts w:ascii="標楷體" w:eastAsia="標楷體" w:hAnsi="標楷體" w:hint="eastAsia"/>
          <w:sz w:val="32"/>
          <w:szCs w:val="32"/>
        </w:rPr>
        <w:t>制度</w:t>
      </w:r>
      <w:r>
        <w:rPr>
          <w:rFonts w:ascii="標楷體" w:eastAsia="標楷體" w:hAnsi="標楷體" w:hint="eastAsia"/>
          <w:sz w:val="32"/>
          <w:szCs w:val="32"/>
        </w:rPr>
        <w:t>變革之</w:t>
      </w:r>
      <w:r w:rsidRPr="00A20385">
        <w:rPr>
          <w:rFonts w:ascii="標楷體" w:eastAsia="標楷體" w:hAnsi="標楷體" w:hint="eastAsia"/>
          <w:sz w:val="32"/>
          <w:szCs w:val="32"/>
        </w:rPr>
        <w:t>建議</w:t>
      </w:r>
    </w:p>
    <w:p w:rsidR="00597524" w:rsidRDefault="00597524" w:rsidP="004F0C87">
      <w:pPr>
        <w:pStyle w:val="a3"/>
        <w:numPr>
          <w:ilvl w:val="2"/>
          <w:numId w:val="5"/>
        </w:numPr>
        <w:tabs>
          <w:tab w:val="clear" w:pos="1440"/>
        </w:tabs>
        <w:spacing w:line="500" w:lineRule="exact"/>
        <w:ind w:leftChars="0" w:left="1701" w:hanging="7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執行</w:t>
      </w:r>
      <w:r w:rsidRPr="00A20385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變革之建議</w:t>
      </w:r>
    </w:p>
    <w:p w:rsidR="00597524" w:rsidRPr="00351284" w:rsidRDefault="00597524" w:rsidP="004F0C87">
      <w:pPr>
        <w:pStyle w:val="a3"/>
        <w:numPr>
          <w:ilvl w:val="2"/>
          <w:numId w:val="5"/>
        </w:numPr>
        <w:tabs>
          <w:tab w:val="clear" w:pos="1440"/>
        </w:tabs>
        <w:spacing w:line="500" w:lineRule="exact"/>
        <w:ind w:leftChars="0" w:left="1701" w:hanging="741"/>
        <w:rPr>
          <w:rFonts w:ascii="標楷體" w:eastAsia="標楷體" w:hAnsi="標楷體"/>
          <w:sz w:val="32"/>
          <w:szCs w:val="32"/>
        </w:rPr>
      </w:pPr>
      <w:r w:rsidRPr="00351284">
        <w:rPr>
          <w:rFonts w:ascii="標楷體" w:eastAsia="標楷體" w:hAnsi="標楷體" w:hint="eastAsia"/>
          <w:sz w:val="32"/>
          <w:szCs w:val="32"/>
        </w:rPr>
        <w:t>科技措施反貪瀆之建議</w:t>
      </w:r>
    </w:p>
    <w:p w:rsidR="00597524" w:rsidRPr="00C73883" w:rsidRDefault="00351284" w:rsidP="004F0C87">
      <w:pPr>
        <w:rPr>
          <w:rFonts w:ascii="標楷體" w:eastAsia="標楷體" w:hAnsi="標楷體"/>
          <w:b/>
          <w:sz w:val="32"/>
          <w:szCs w:val="32"/>
        </w:rPr>
      </w:pPr>
      <w:r w:rsidRPr="00C73883">
        <w:rPr>
          <w:rFonts w:ascii="標楷體" w:eastAsia="標楷體" w:hAnsi="標楷體" w:hint="eastAsia"/>
          <w:b/>
          <w:sz w:val="32"/>
          <w:szCs w:val="32"/>
        </w:rPr>
        <w:t>伍、</w:t>
      </w:r>
      <w:r w:rsidR="00597524" w:rsidRPr="00C73883">
        <w:rPr>
          <w:rFonts w:ascii="標楷體" w:eastAsia="標楷體" w:hAnsi="標楷體" w:hint="eastAsia"/>
          <w:b/>
          <w:sz w:val="32"/>
          <w:szCs w:val="32"/>
        </w:rPr>
        <w:t>結語</w:t>
      </w:r>
    </w:p>
    <w:sectPr w:rsidR="00597524" w:rsidRPr="00C73883" w:rsidSect="004F0C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24" w:rsidRDefault="00597524" w:rsidP="00FE0A6C">
      <w:r>
        <w:separator/>
      </w:r>
    </w:p>
  </w:endnote>
  <w:endnote w:type="continuationSeparator" w:id="0">
    <w:p w:rsidR="00597524" w:rsidRDefault="00597524" w:rsidP="00FE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24" w:rsidRDefault="00597524" w:rsidP="00FE0A6C">
      <w:r>
        <w:separator/>
      </w:r>
    </w:p>
  </w:footnote>
  <w:footnote w:type="continuationSeparator" w:id="0">
    <w:p w:rsidR="00597524" w:rsidRDefault="00597524" w:rsidP="00FE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478C"/>
    <w:multiLevelType w:val="hybridMultilevel"/>
    <w:tmpl w:val="D0F4C050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80F1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BB7C3C4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B887243"/>
    <w:multiLevelType w:val="hybridMultilevel"/>
    <w:tmpl w:val="6532A3C0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B80F1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BB7C3C4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04508A7"/>
    <w:multiLevelType w:val="hybridMultilevel"/>
    <w:tmpl w:val="32B82F70"/>
    <w:lvl w:ilvl="0" w:tplc="625276CC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">
    <w:nsid w:val="63A15CBD"/>
    <w:multiLevelType w:val="hybridMultilevel"/>
    <w:tmpl w:val="19D210A2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B7C3C44">
      <w:start w:val="1"/>
      <w:numFmt w:val="taiwaneseCountingThousand"/>
      <w:lvlText w:val="(%3)"/>
      <w:lvlJc w:val="left"/>
      <w:pPr>
        <w:ind w:left="1713" w:hanging="7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A4B0DC7"/>
    <w:multiLevelType w:val="hybridMultilevel"/>
    <w:tmpl w:val="FD1EF90C"/>
    <w:lvl w:ilvl="0" w:tplc="E6F045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3CA5038">
      <w:start w:val="1"/>
      <w:numFmt w:val="taiwaneseCountingThousand"/>
      <w:lvlText w:val="%3、"/>
      <w:lvlJc w:val="left"/>
      <w:pPr>
        <w:ind w:left="1713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C87"/>
    <w:rsid w:val="000D708B"/>
    <w:rsid w:val="001F5B0F"/>
    <w:rsid w:val="00237B0E"/>
    <w:rsid w:val="00351284"/>
    <w:rsid w:val="00365F46"/>
    <w:rsid w:val="004F0C87"/>
    <w:rsid w:val="00597524"/>
    <w:rsid w:val="005C335E"/>
    <w:rsid w:val="005C6558"/>
    <w:rsid w:val="00604EFA"/>
    <w:rsid w:val="006D7513"/>
    <w:rsid w:val="00703081"/>
    <w:rsid w:val="00762B07"/>
    <w:rsid w:val="009732C5"/>
    <w:rsid w:val="009E5FE9"/>
    <w:rsid w:val="00A20385"/>
    <w:rsid w:val="00B86CEE"/>
    <w:rsid w:val="00C73883"/>
    <w:rsid w:val="00D73028"/>
    <w:rsid w:val="00D83C72"/>
    <w:rsid w:val="00E72885"/>
    <w:rsid w:val="00EB6982"/>
    <w:rsid w:val="00ED686E"/>
    <w:rsid w:val="00F708DE"/>
    <w:rsid w:val="00F718B4"/>
    <w:rsid w:val="00F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0C87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FE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E0A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E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E0A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35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35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呂維瀚</dc:creator>
  <cp:keywords/>
  <dc:description/>
  <cp:lastModifiedBy>呂維瀚</cp:lastModifiedBy>
  <cp:revision>11</cp:revision>
  <cp:lastPrinted>2013-07-30T02:41:00Z</cp:lastPrinted>
  <dcterms:created xsi:type="dcterms:W3CDTF">2013-07-24T06:09:00Z</dcterms:created>
  <dcterms:modified xsi:type="dcterms:W3CDTF">2013-08-01T02:33:00Z</dcterms:modified>
</cp:coreProperties>
</file>