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8F250" w14:textId="3451FF27" w:rsidR="00E26EB5" w:rsidRPr="00605450" w:rsidRDefault="00E26EB5" w:rsidP="00605450">
      <w:pPr>
        <w:spacing w:line="440" w:lineRule="exact"/>
        <w:jc w:val="center"/>
        <w:rPr>
          <w:rFonts w:ascii="標楷體" w:eastAsia="標楷體" w:hAnsi="標楷體"/>
          <w:b/>
          <w:color w:val="1C1C10" w:themeColor="background2" w:themeShade="1A"/>
          <w:sz w:val="34"/>
          <w:szCs w:val="34"/>
        </w:rPr>
      </w:pPr>
      <w:bookmarkStart w:id="0" w:name="_GoBack"/>
      <w:r w:rsidRPr="00605450">
        <w:rPr>
          <w:rFonts w:ascii="標楷體" w:eastAsia="標楷體" w:hAnsi="標楷體" w:hint="eastAsia"/>
          <w:b/>
          <w:color w:val="1C1C10" w:themeColor="background2" w:themeShade="1A"/>
          <w:sz w:val="34"/>
          <w:szCs w:val="34"/>
        </w:rPr>
        <w:t>臺北市106</w:t>
      </w:r>
      <w:r w:rsidR="007B0793" w:rsidRPr="00605450">
        <w:rPr>
          <w:rFonts w:ascii="標楷體" w:eastAsia="標楷體" w:hAnsi="標楷體" w:hint="eastAsia"/>
          <w:b/>
          <w:color w:val="1C1C10" w:themeColor="background2" w:themeShade="1A"/>
          <w:sz w:val="34"/>
          <w:szCs w:val="34"/>
        </w:rPr>
        <w:t>學年度國</w:t>
      </w:r>
      <w:r w:rsidR="005614A1" w:rsidRPr="00605450">
        <w:rPr>
          <w:rFonts w:ascii="標楷體" w:eastAsia="標楷體" w:hAnsi="標楷體" w:hint="eastAsia"/>
          <w:b/>
          <w:color w:val="1C1C10" w:themeColor="background2" w:themeShade="1A"/>
          <w:sz w:val="34"/>
          <w:szCs w:val="34"/>
        </w:rPr>
        <w:t>民</w:t>
      </w:r>
      <w:r w:rsidR="00DD001D" w:rsidRPr="00605450">
        <w:rPr>
          <w:rFonts w:ascii="標楷體" w:eastAsia="標楷體" w:hAnsi="標楷體" w:hint="eastAsia"/>
          <w:b/>
          <w:color w:val="1C1C10" w:themeColor="background2" w:themeShade="1A"/>
          <w:sz w:val="34"/>
          <w:szCs w:val="34"/>
        </w:rPr>
        <w:t>中</w:t>
      </w:r>
      <w:r w:rsidR="007B0793" w:rsidRPr="00605450">
        <w:rPr>
          <w:rFonts w:ascii="標楷體" w:eastAsia="標楷體" w:hAnsi="標楷體" w:hint="eastAsia"/>
          <w:b/>
          <w:color w:val="1C1C10" w:themeColor="background2" w:themeShade="1A"/>
          <w:sz w:val="34"/>
          <w:szCs w:val="34"/>
        </w:rPr>
        <w:t>小</w:t>
      </w:r>
      <w:r w:rsidR="005614A1" w:rsidRPr="00605450">
        <w:rPr>
          <w:rFonts w:ascii="標楷體" w:eastAsia="標楷體" w:hAnsi="標楷體" w:hint="eastAsia"/>
          <w:b/>
          <w:color w:val="1C1C10" w:themeColor="background2" w:themeShade="1A"/>
          <w:sz w:val="34"/>
          <w:szCs w:val="34"/>
        </w:rPr>
        <w:t>學</w:t>
      </w:r>
      <w:r w:rsidR="007B0793" w:rsidRPr="00605450">
        <w:rPr>
          <w:rFonts w:ascii="標楷體" w:eastAsia="標楷體" w:hAnsi="標楷體" w:hint="eastAsia"/>
          <w:b/>
          <w:color w:val="1C1C10" w:themeColor="background2" w:themeShade="1A"/>
          <w:sz w:val="34"/>
          <w:szCs w:val="34"/>
        </w:rPr>
        <w:t>「</w:t>
      </w:r>
      <w:r w:rsidRPr="00605450">
        <w:rPr>
          <w:rFonts w:ascii="標楷體" w:eastAsia="標楷體" w:hAnsi="標楷體" w:hint="eastAsia"/>
          <w:b/>
          <w:color w:val="1C1C10" w:themeColor="background2" w:themeShade="1A"/>
          <w:sz w:val="34"/>
          <w:szCs w:val="34"/>
        </w:rPr>
        <w:t>小公民養成術-跨領域主題課程</w:t>
      </w:r>
      <w:r w:rsidR="007B0793" w:rsidRPr="00605450">
        <w:rPr>
          <w:rFonts w:ascii="標楷體" w:eastAsia="標楷體" w:hAnsi="標楷體" w:hint="eastAsia"/>
          <w:b/>
          <w:color w:val="1C1C10" w:themeColor="background2" w:themeShade="1A"/>
          <w:sz w:val="34"/>
          <w:szCs w:val="34"/>
        </w:rPr>
        <w:t>」</w:t>
      </w:r>
    </w:p>
    <w:p w14:paraId="69E9B5DF" w14:textId="22123A28" w:rsidR="00975F98" w:rsidRPr="00605450" w:rsidRDefault="007E5F4D" w:rsidP="00605450">
      <w:pPr>
        <w:spacing w:line="440" w:lineRule="exact"/>
        <w:jc w:val="center"/>
        <w:rPr>
          <w:rFonts w:ascii="標楷體" w:eastAsia="標楷體" w:hAnsi="標楷體"/>
          <w:b/>
          <w:color w:val="1C1C10" w:themeColor="background2" w:themeShade="1A"/>
          <w:sz w:val="36"/>
          <w:szCs w:val="36"/>
        </w:rPr>
      </w:pPr>
      <w:r w:rsidRPr="00605450">
        <w:rPr>
          <w:rFonts w:ascii="標楷體" w:eastAsia="標楷體" w:hAnsi="標楷體" w:hint="eastAsia"/>
          <w:b/>
          <w:color w:val="1C1C10" w:themeColor="background2" w:themeShade="1A"/>
          <w:sz w:val="36"/>
          <w:szCs w:val="36"/>
        </w:rPr>
        <w:t>成果發表</w:t>
      </w:r>
      <w:r w:rsidR="0071741F" w:rsidRPr="00605450">
        <w:rPr>
          <w:rFonts w:ascii="標楷體" w:eastAsia="標楷體" w:hAnsi="標楷體" w:hint="eastAsia"/>
          <w:b/>
          <w:color w:val="1C1C10" w:themeColor="background2" w:themeShade="1A"/>
          <w:sz w:val="36"/>
          <w:szCs w:val="36"/>
        </w:rPr>
        <w:t>暨頒獎典禮</w:t>
      </w:r>
      <w:bookmarkEnd w:id="0"/>
      <w:r w:rsidRPr="00605450">
        <w:rPr>
          <w:rFonts w:ascii="標楷體" w:eastAsia="標楷體" w:hAnsi="標楷體" w:hint="eastAsia"/>
          <w:b/>
          <w:color w:val="1C1C10" w:themeColor="background2" w:themeShade="1A"/>
          <w:sz w:val="36"/>
          <w:szCs w:val="36"/>
        </w:rPr>
        <w:t>計畫</w:t>
      </w:r>
    </w:p>
    <w:p w14:paraId="601B52CE" w14:textId="01E9EE79" w:rsidR="00A76A55" w:rsidRPr="00605450" w:rsidRDefault="00E26EB5" w:rsidP="00605450">
      <w:pPr>
        <w:pStyle w:val="a3"/>
        <w:numPr>
          <w:ilvl w:val="0"/>
          <w:numId w:val="26"/>
        </w:numPr>
        <w:spacing w:line="440" w:lineRule="exact"/>
        <w:ind w:leftChars="0" w:left="567" w:hanging="567"/>
        <w:rPr>
          <w:rFonts w:ascii="標楷體" w:eastAsia="標楷體" w:hAnsi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依據：臺北市106</w:t>
      </w:r>
      <w:r w:rsidR="007B0793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學年度國</w:t>
      </w:r>
      <w:r w:rsidR="00DD001D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中</w:t>
      </w:r>
      <w:r w:rsidR="007B0793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小「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小公民養成術─跨領域主題課程</w:t>
      </w:r>
      <w:r w:rsidR="007B0793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」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實施計畫</w:t>
      </w:r>
    </w:p>
    <w:p w14:paraId="419E432B" w14:textId="201EB541" w:rsidR="00E26EB5" w:rsidRPr="00605450" w:rsidRDefault="00E26EB5" w:rsidP="00605450">
      <w:pPr>
        <w:pStyle w:val="a3"/>
        <w:numPr>
          <w:ilvl w:val="0"/>
          <w:numId w:val="26"/>
        </w:numPr>
        <w:spacing w:line="440" w:lineRule="exact"/>
        <w:ind w:leftChars="0" w:left="567" w:hanging="567"/>
        <w:rPr>
          <w:rFonts w:ascii="標楷體" w:eastAsia="標楷體" w:hAnsi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辦理</w:t>
      </w:r>
      <w:r w:rsidR="006D1B93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單位</w:t>
      </w:r>
    </w:p>
    <w:p w14:paraId="2EFBFA00" w14:textId="37E7C3D9" w:rsidR="00E26EB5" w:rsidRPr="00605450" w:rsidRDefault="00E26EB5" w:rsidP="00605450">
      <w:pPr>
        <w:pStyle w:val="a3"/>
        <w:numPr>
          <w:ilvl w:val="0"/>
          <w:numId w:val="28"/>
        </w:numPr>
        <w:spacing w:line="440" w:lineRule="exact"/>
        <w:ind w:leftChars="0" w:left="1134" w:hanging="567"/>
        <w:rPr>
          <w:rFonts w:ascii="標楷體" w:eastAsia="標楷體" w:hAnsi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主辦單位：臺北市政府教育局</w:t>
      </w:r>
    </w:p>
    <w:p w14:paraId="703FC19C" w14:textId="459AC65B" w:rsidR="0067428C" w:rsidRPr="00605450" w:rsidRDefault="00E26EB5" w:rsidP="00605450">
      <w:pPr>
        <w:pStyle w:val="a3"/>
        <w:numPr>
          <w:ilvl w:val="0"/>
          <w:numId w:val="28"/>
        </w:numPr>
        <w:spacing w:line="440" w:lineRule="exact"/>
        <w:ind w:leftChars="0" w:left="1134" w:hanging="567"/>
        <w:rPr>
          <w:rFonts w:ascii="標楷體" w:eastAsia="標楷體" w:hAnsi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承辦單位：</w:t>
      </w:r>
      <w:r w:rsidR="00A76A55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臺北市信義區永吉國民小學</w:t>
      </w:r>
    </w:p>
    <w:p w14:paraId="2285E35F" w14:textId="77777777" w:rsidR="00DB04D0" w:rsidRPr="00605450" w:rsidRDefault="00E26EB5" w:rsidP="00605450">
      <w:pPr>
        <w:pStyle w:val="a3"/>
        <w:numPr>
          <w:ilvl w:val="0"/>
          <w:numId w:val="26"/>
        </w:numPr>
        <w:spacing w:line="440" w:lineRule="exact"/>
        <w:ind w:leftChars="0" w:left="567" w:hanging="567"/>
        <w:rPr>
          <w:rFonts w:ascii="標楷體" w:eastAsia="標楷體" w:hAnsi="標楷體"/>
          <w:color w:val="1C1C10" w:themeColor="background2" w:themeShade="1A"/>
          <w:sz w:val="32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參加對象：</w:t>
      </w:r>
    </w:p>
    <w:p w14:paraId="1BA866A8" w14:textId="0819F69F" w:rsidR="00DB04D0" w:rsidRPr="006D1370" w:rsidRDefault="00DB04D0" w:rsidP="00605450">
      <w:pPr>
        <w:pStyle w:val="a3"/>
        <w:spacing w:line="440" w:lineRule="exact"/>
        <w:ind w:leftChars="0" w:left="567"/>
        <w:rPr>
          <w:rFonts w:ascii="標楷體" w:eastAsia="標楷體" w:hAnsi="標楷體"/>
          <w:color w:val="1C1C10" w:themeColor="background2" w:themeShade="1A"/>
          <w:sz w:val="28"/>
          <w:szCs w:val="28"/>
        </w:rPr>
      </w:pPr>
      <w:r w:rsidRPr="006D137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1.參與</w:t>
      </w:r>
      <w:r w:rsidR="00605450" w:rsidRPr="006D137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13所</w:t>
      </w:r>
      <w:r w:rsidRPr="006D137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學校</w:t>
      </w:r>
      <w:r w:rsidR="00605450" w:rsidRPr="006D137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之教</w:t>
      </w:r>
      <w:r w:rsidRPr="006D137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師</w:t>
      </w:r>
      <w:r w:rsidR="00605450" w:rsidRPr="006D137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、學生及家長。</w:t>
      </w:r>
    </w:p>
    <w:p w14:paraId="0C487921" w14:textId="612D8B4C" w:rsidR="0067428C" w:rsidRPr="006D1370" w:rsidRDefault="00DB04D0" w:rsidP="00605450">
      <w:pPr>
        <w:pStyle w:val="a3"/>
        <w:spacing w:line="440" w:lineRule="exact"/>
        <w:ind w:leftChars="0" w:left="567"/>
        <w:rPr>
          <w:rFonts w:ascii="標楷體" w:eastAsia="標楷體" w:hAnsi="標楷體"/>
          <w:color w:val="1C1C10" w:themeColor="background2" w:themeShade="1A"/>
          <w:sz w:val="32"/>
          <w:szCs w:val="28"/>
        </w:rPr>
      </w:pPr>
      <w:r w:rsidRPr="006D137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2.</w:t>
      </w:r>
      <w:r w:rsidR="00305F96" w:rsidRPr="006D1370">
        <w:rPr>
          <w:rFonts w:ascii="標楷體" w:eastAsia="標楷體" w:hAnsi="標楷體" w:hint="eastAsia"/>
          <w:color w:val="1C1C10" w:themeColor="background2" w:themeShade="1A"/>
          <w:sz w:val="28"/>
        </w:rPr>
        <w:t>本市公立國民中小學</w:t>
      </w:r>
      <w:r w:rsidR="00D741A8">
        <w:rPr>
          <w:rFonts w:ascii="標楷體" w:eastAsia="標楷體" w:hAnsi="標楷體" w:hint="eastAsia"/>
          <w:color w:val="1C1C10" w:themeColor="background2" w:themeShade="1A"/>
          <w:sz w:val="28"/>
        </w:rPr>
        <w:t>有興趣參與之</w:t>
      </w:r>
      <w:r w:rsidR="00305F96" w:rsidRPr="006D1370">
        <w:rPr>
          <w:rFonts w:ascii="標楷體" w:eastAsia="標楷體" w:hAnsi="標楷體" w:hint="eastAsia"/>
          <w:color w:val="1C1C10" w:themeColor="background2" w:themeShade="1A"/>
          <w:sz w:val="28"/>
        </w:rPr>
        <w:t>教師</w:t>
      </w:r>
      <w:r w:rsidR="00E26EB5" w:rsidRPr="006D1370">
        <w:rPr>
          <w:rFonts w:ascii="標楷體" w:eastAsia="標楷體" w:hAnsi="標楷體" w:hint="eastAsia"/>
          <w:color w:val="1C1C10" w:themeColor="background2" w:themeShade="1A"/>
          <w:sz w:val="28"/>
        </w:rPr>
        <w:t>。</w:t>
      </w:r>
    </w:p>
    <w:p w14:paraId="6F3CDAD8" w14:textId="1F84489D" w:rsidR="00E26EB5" w:rsidRPr="00605450" w:rsidRDefault="000E5AAD" w:rsidP="00605450">
      <w:pPr>
        <w:pStyle w:val="a3"/>
        <w:numPr>
          <w:ilvl w:val="0"/>
          <w:numId w:val="26"/>
        </w:numPr>
        <w:spacing w:line="440" w:lineRule="exact"/>
        <w:ind w:leftChars="0" w:left="567" w:hanging="567"/>
        <w:rPr>
          <w:rFonts w:ascii="標楷體" w:eastAsia="標楷體" w:hAnsi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時間：1</w:t>
      </w:r>
      <w:r w:rsidR="007E5F4D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07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年</w:t>
      </w:r>
      <w:r w:rsidR="007E5F4D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0</w:t>
      </w:r>
      <w:r w:rsidR="00D63942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4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月</w:t>
      </w:r>
      <w:r w:rsidR="00D63942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25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日(星期</w:t>
      </w:r>
      <w:r w:rsidR="00D63942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三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)</w:t>
      </w:r>
      <w:r w:rsidR="008B6D34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 xml:space="preserve"> </w:t>
      </w:r>
      <w:r w:rsidR="007E5F4D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13時至16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時</w:t>
      </w:r>
      <w:r w:rsid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30分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。</w:t>
      </w:r>
    </w:p>
    <w:p w14:paraId="4D98D54C" w14:textId="4C48252D" w:rsidR="000E5AAD" w:rsidRPr="00605450" w:rsidRDefault="000E5AAD" w:rsidP="00605450">
      <w:pPr>
        <w:pStyle w:val="a3"/>
        <w:numPr>
          <w:ilvl w:val="0"/>
          <w:numId w:val="26"/>
        </w:numPr>
        <w:spacing w:line="440" w:lineRule="exact"/>
        <w:ind w:leftChars="0" w:left="567" w:hanging="567"/>
        <w:rPr>
          <w:rFonts w:ascii="標楷體" w:eastAsia="標楷體" w:hAnsi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地點：臺北市信義區永吉國小B1禮堂（臺北市信義區松山路287巷5號）</w:t>
      </w:r>
      <w:r w:rsidR="0018696C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。</w:t>
      </w:r>
    </w:p>
    <w:p w14:paraId="14B28604" w14:textId="5B6F0E29" w:rsidR="000E5AAD" w:rsidRPr="00605450" w:rsidRDefault="000E5AAD" w:rsidP="00605450">
      <w:pPr>
        <w:pStyle w:val="a3"/>
        <w:numPr>
          <w:ilvl w:val="0"/>
          <w:numId w:val="26"/>
        </w:numPr>
        <w:spacing w:line="440" w:lineRule="exact"/>
        <w:ind w:leftChars="0" w:left="567" w:hanging="567"/>
        <w:rPr>
          <w:rFonts w:ascii="標楷體" w:eastAsia="標楷體" w:hAnsi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活動流程</w:t>
      </w:r>
    </w:p>
    <w:tbl>
      <w:tblPr>
        <w:tblpPr w:leftFromText="180" w:rightFromText="180" w:vertAnchor="text" w:horzAnchor="margin" w:tblpXSpec="center" w:tblpY="196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3709"/>
        <w:gridCol w:w="3969"/>
      </w:tblGrid>
      <w:tr w:rsidR="00605450" w:rsidRPr="00605450" w14:paraId="522E3062" w14:textId="77777777" w:rsidTr="0071741F">
        <w:trPr>
          <w:trHeight w:val="699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67346A2" w14:textId="77777777" w:rsidR="000E5AAD" w:rsidRPr="00605450" w:rsidRDefault="000E5AAD" w:rsidP="0060545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時間</w:t>
            </w:r>
          </w:p>
        </w:tc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0F695F0A" w14:textId="08C47FBD" w:rsidR="000E5AAD" w:rsidRPr="00605450" w:rsidRDefault="000E5AAD" w:rsidP="0060545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86FC039" w14:textId="77777777" w:rsidR="000E5AAD" w:rsidRPr="00605450" w:rsidRDefault="000E5AAD" w:rsidP="0060545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講座</w:t>
            </w:r>
          </w:p>
        </w:tc>
      </w:tr>
      <w:tr w:rsidR="00605450" w:rsidRPr="00605450" w14:paraId="5779654B" w14:textId="77777777" w:rsidTr="0071741F">
        <w:trPr>
          <w:trHeight w:val="552"/>
        </w:trPr>
        <w:tc>
          <w:tcPr>
            <w:tcW w:w="1848" w:type="dxa"/>
            <w:vAlign w:val="center"/>
          </w:tcPr>
          <w:p w14:paraId="51030C19" w14:textId="275DC98A" w:rsidR="000E5AAD" w:rsidRPr="00605450" w:rsidRDefault="007E5F4D" w:rsidP="0060545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13:00-13:2</w:t>
            </w:r>
            <w:r w:rsidR="000E5AAD"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0</w:t>
            </w:r>
          </w:p>
        </w:tc>
        <w:tc>
          <w:tcPr>
            <w:tcW w:w="3709" w:type="dxa"/>
            <w:vAlign w:val="center"/>
          </w:tcPr>
          <w:p w14:paraId="7CF3F584" w14:textId="77777777" w:rsidR="000E5AAD" w:rsidRPr="00605450" w:rsidRDefault="000E5AAD" w:rsidP="0060545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報到</w:t>
            </w:r>
          </w:p>
        </w:tc>
        <w:tc>
          <w:tcPr>
            <w:tcW w:w="3969" w:type="dxa"/>
            <w:vAlign w:val="center"/>
          </w:tcPr>
          <w:p w14:paraId="361ED25F" w14:textId="196CA1F4" w:rsidR="000E5AAD" w:rsidRPr="00605450" w:rsidRDefault="00605450" w:rsidP="0060545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永吉國小行政團隊</w:t>
            </w:r>
          </w:p>
        </w:tc>
      </w:tr>
      <w:tr w:rsidR="00605450" w:rsidRPr="00605450" w14:paraId="1323A590" w14:textId="77777777" w:rsidTr="0071741F">
        <w:trPr>
          <w:trHeight w:val="702"/>
        </w:trPr>
        <w:tc>
          <w:tcPr>
            <w:tcW w:w="1848" w:type="dxa"/>
            <w:vAlign w:val="center"/>
          </w:tcPr>
          <w:p w14:paraId="1ACD8E58" w14:textId="41838A47" w:rsidR="00D313BC" w:rsidRPr="00605450" w:rsidRDefault="007E5F4D" w:rsidP="0060545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13:20-13</w:t>
            </w:r>
            <w:r w:rsidR="00D313BC"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:</w:t>
            </w: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30</w:t>
            </w:r>
          </w:p>
        </w:tc>
        <w:tc>
          <w:tcPr>
            <w:tcW w:w="3709" w:type="dxa"/>
            <w:vAlign w:val="center"/>
          </w:tcPr>
          <w:p w14:paraId="5ADA873B" w14:textId="30E27E16" w:rsidR="00D313BC" w:rsidRPr="00605450" w:rsidRDefault="00DB04D0" w:rsidP="008B6D34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strike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開</w:t>
            </w:r>
            <w:r w:rsidR="00605450"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幕</w:t>
            </w:r>
          </w:p>
        </w:tc>
        <w:tc>
          <w:tcPr>
            <w:tcW w:w="3969" w:type="dxa"/>
            <w:vAlign w:val="center"/>
          </w:tcPr>
          <w:p w14:paraId="5A413598" w14:textId="0C9B1264" w:rsidR="00605450" w:rsidRPr="00605450" w:rsidRDefault="00605450" w:rsidP="0060545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臺北市教育局</w:t>
            </w:r>
          </w:p>
          <w:p w14:paraId="0C82DB4C" w14:textId="12B20188" w:rsidR="00D313BC" w:rsidRPr="00605450" w:rsidRDefault="00DB04D0" w:rsidP="0060545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永吉國小行政團隊</w:t>
            </w:r>
          </w:p>
        </w:tc>
      </w:tr>
      <w:tr w:rsidR="00605450" w:rsidRPr="00605450" w14:paraId="42CA0001" w14:textId="77777777" w:rsidTr="0071741F">
        <w:trPr>
          <w:trHeight w:val="982"/>
        </w:trPr>
        <w:tc>
          <w:tcPr>
            <w:tcW w:w="1848" w:type="dxa"/>
            <w:vAlign w:val="center"/>
          </w:tcPr>
          <w:p w14:paraId="359BB98C" w14:textId="0AEE15B3" w:rsidR="007E5F4D" w:rsidRPr="00605450" w:rsidRDefault="00605450" w:rsidP="0060545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13:30-15:</w:t>
            </w:r>
            <w:r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50</w:t>
            </w:r>
          </w:p>
        </w:tc>
        <w:tc>
          <w:tcPr>
            <w:tcW w:w="3709" w:type="dxa"/>
            <w:vAlign w:val="center"/>
          </w:tcPr>
          <w:p w14:paraId="3229FCF6" w14:textId="18CAC161" w:rsidR="007E5F4D" w:rsidRPr="00605450" w:rsidRDefault="00605450" w:rsidP="00605450">
            <w:pPr>
              <w:tabs>
                <w:tab w:val="left" w:pos="1276"/>
                <w:tab w:val="left" w:pos="147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trike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eastAsia="標楷體" w:hint="eastAsia"/>
                <w:color w:val="1C1C10" w:themeColor="background2" w:themeShade="1A"/>
                <w:sz w:val="28"/>
                <w:szCs w:val="28"/>
              </w:rPr>
              <w:t>成果發表暨評審</w:t>
            </w:r>
          </w:p>
        </w:tc>
        <w:tc>
          <w:tcPr>
            <w:tcW w:w="3969" w:type="dxa"/>
            <w:vAlign w:val="center"/>
          </w:tcPr>
          <w:p w14:paraId="1423E655" w14:textId="6E43D47E" w:rsidR="006D1370" w:rsidRDefault="006D1370" w:rsidP="006D137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臺北市國教輔導團</w:t>
            </w:r>
          </w:p>
          <w:p w14:paraId="0FDA3FB0" w14:textId="4047F896" w:rsidR="007E5F4D" w:rsidRPr="00605450" w:rsidRDefault="006D1370" w:rsidP="006D137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臺北市永吉國小</w:t>
            </w:r>
          </w:p>
        </w:tc>
      </w:tr>
      <w:tr w:rsidR="00605450" w:rsidRPr="00605450" w14:paraId="118C32ED" w14:textId="77777777" w:rsidTr="0071741F">
        <w:trPr>
          <w:trHeight w:val="839"/>
        </w:trPr>
        <w:tc>
          <w:tcPr>
            <w:tcW w:w="1848" w:type="dxa"/>
            <w:vAlign w:val="center"/>
          </w:tcPr>
          <w:p w14:paraId="3B38E962" w14:textId="322E061D" w:rsidR="00DB04D0" w:rsidRPr="00605450" w:rsidRDefault="00605450" w:rsidP="0060545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5</w:t>
            </w: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0-16:</w:t>
            </w:r>
            <w:r w:rsidR="00B072C1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10</w:t>
            </w:r>
          </w:p>
        </w:tc>
        <w:tc>
          <w:tcPr>
            <w:tcW w:w="3709" w:type="dxa"/>
            <w:vAlign w:val="center"/>
          </w:tcPr>
          <w:p w14:paraId="6621E62D" w14:textId="77777777" w:rsidR="008B6D34" w:rsidRDefault="008B6D34" w:rsidP="0060545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成績統計</w:t>
            </w:r>
          </w:p>
          <w:p w14:paraId="115E2E38" w14:textId="3D8827E9" w:rsidR="00DB04D0" w:rsidRPr="00605450" w:rsidRDefault="00DB04D0" w:rsidP="0060545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茶敘</w:t>
            </w:r>
            <w:r w:rsidR="00605450"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651FD71C" w14:textId="3B02494A" w:rsidR="00DB04D0" w:rsidRPr="00605450" w:rsidRDefault="00605450" w:rsidP="0060545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永吉國小行政團隊</w:t>
            </w:r>
          </w:p>
        </w:tc>
      </w:tr>
      <w:tr w:rsidR="00605450" w:rsidRPr="00605450" w14:paraId="65632B01" w14:textId="77777777" w:rsidTr="0071741F">
        <w:trPr>
          <w:trHeight w:val="837"/>
        </w:trPr>
        <w:tc>
          <w:tcPr>
            <w:tcW w:w="1848" w:type="dxa"/>
            <w:vAlign w:val="center"/>
          </w:tcPr>
          <w:p w14:paraId="7D084DAA" w14:textId="1084F7BE" w:rsidR="007E5F4D" w:rsidRPr="00605450" w:rsidRDefault="007E5F4D" w:rsidP="0060545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16:</w:t>
            </w:r>
            <w:r w:rsidR="00B072C1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10</w:t>
            </w: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-1</w:t>
            </w:r>
            <w:r w:rsidR="0071741F"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6</w:t>
            </w: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:</w:t>
            </w:r>
            <w:r w:rsidR="0071741F"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30</w:t>
            </w:r>
          </w:p>
        </w:tc>
        <w:tc>
          <w:tcPr>
            <w:tcW w:w="3709" w:type="dxa"/>
            <w:vAlign w:val="center"/>
          </w:tcPr>
          <w:p w14:paraId="42987B5A" w14:textId="536F09F9" w:rsidR="00DB04D0" w:rsidRPr="00605450" w:rsidRDefault="00605450" w:rsidP="008B6D34">
            <w:pPr>
              <w:adjustRightInd w:val="0"/>
              <w:snapToGrid w:val="0"/>
              <w:spacing w:line="440" w:lineRule="exact"/>
              <w:ind w:left="146" w:hangingChars="52" w:hanging="14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圓夢計畫</w:t>
            </w:r>
            <w:r w:rsidR="00DB04D0"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頒獎</w:t>
            </w:r>
          </w:p>
        </w:tc>
        <w:tc>
          <w:tcPr>
            <w:tcW w:w="3969" w:type="dxa"/>
            <w:vAlign w:val="center"/>
          </w:tcPr>
          <w:p w14:paraId="4A99318E" w14:textId="7FE1E861" w:rsidR="006D1370" w:rsidRDefault="007E5F4D" w:rsidP="006D137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臺北市國教輔導團</w:t>
            </w:r>
          </w:p>
          <w:p w14:paraId="7EC1A1A5" w14:textId="623FA6DB" w:rsidR="007E5F4D" w:rsidRPr="00605450" w:rsidRDefault="006D1370" w:rsidP="006D1370">
            <w:pPr>
              <w:adjustRightInd w:val="0"/>
              <w:snapToGrid w:val="0"/>
              <w:spacing w:line="440" w:lineRule="exact"/>
              <w:ind w:left="6" w:hangingChars="2" w:hanging="6"/>
              <w:jc w:val="center"/>
              <w:rPr>
                <w:rFonts w:ascii="標楷體" w:eastAsia="標楷體" w:hAnsi="標楷體"/>
                <w:color w:val="1C1C10" w:themeColor="background2" w:themeShade="1A"/>
                <w:sz w:val="28"/>
                <w:szCs w:val="28"/>
              </w:rPr>
            </w:pPr>
            <w:r w:rsidRPr="00605450">
              <w:rPr>
                <w:rFonts w:ascii="標楷體" w:eastAsia="標楷體" w:hAnsi="標楷體" w:hint="eastAsia"/>
                <w:color w:val="1C1C10" w:themeColor="background2" w:themeShade="1A"/>
                <w:sz w:val="28"/>
                <w:szCs w:val="28"/>
              </w:rPr>
              <w:t>臺北市永吉國小</w:t>
            </w:r>
          </w:p>
        </w:tc>
      </w:tr>
    </w:tbl>
    <w:p w14:paraId="0A25D2E3" w14:textId="313DEE5A" w:rsidR="00E26EB5" w:rsidRPr="00605450" w:rsidRDefault="00FB5198" w:rsidP="00605450">
      <w:pPr>
        <w:pStyle w:val="a3"/>
        <w:numPr>
          <w:ilvl w:val="0"/>
          <w:numId w:val="26"/>
        </w:numPr>
        <w:spacing w:line="440" w:lineRule="exact"/>
        <w:ind w:leftChars="0" w:left="567" w:hanging="567"/>
        <w:rPr>
          <w:rFonts w:eastAsia="標楷體"/>
          <w:color w:val="1C1C10" w:themeColor="background2" w:themeShade="1A"/>
          <w:sz w:val="28"/>
          <w:szCs w:val="28"/>
        </w:rPr>
      </w:pPr>
      <w:r w:rsidRPr="00605450">
        <w:rPr>
          <w:rFonts w:eastAsia="標楷體" w:hint="eastAsia"/>
          <w:color w:val="1C1C10" w:themeColor="background2" w:themeShade="1A"/>
          <w:sz w:val="28"/>
          <w:szCs w:val="28"/>
        </w:rPr>
        <w:t>報名方式：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即日起至</w:t>
      </w:r>
      <w:r w:rsidRPr="00605450">
        <w:rPr>
          <w:rFonts w:ascii="標楷體" w:eastAsia="標楷體" w:hAnsi="標楷體"/>
          <w:color w:val="1C1C10" w:themeColor="background2" w:themeShade="1A"/>
          <w:sz w:val="28"/>
          <w:szCs w:val="28"/>
        </w:rPr>
        <w:t>1</w:t>
      </w:r>
      <w:r w:rsidR="0071741F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07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年</w:t>
      </w:r>
      <w:r w:rsidR="00D63942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04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月</w:t>
      </w:r>
      <w:r w:rsidR="00D63942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23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日（</w:t>
      </w:r>
      <w:r w:rsidR="00D63942"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一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）逕至臺北市教師在職研習網（http://insc.tp.edu.tw/）完成報名程序。</w:t>
      </w:r>
    </w:p>
    <w:p w14:paraId="503DF394" w14:textId="6958D54B" w:rsidR="00FB5198" w:rsidRPr="00605450" w:rsidRDefault="00FB5198" w:rsidP="00605450">
      <w:pPr>
        <w:pStyle w:val="a3"/>
        <w:numPr>
          <w:ilvl w:val="0"/>
          <w:numId w:val="26"/>
        </w:numPr>
        <w:spacing w:line="440" w:lineRule="exact"/>
        <w:ind w:leftChars="0" w:left="567" w:hanging="567"/>
        <w:rPr>
          <w:rFonts w:eastAsia="標楷體"/>
          <w:color w:val="1C1C10" w:themeColor="background2" w:themeShade="1A"/>
          <w:sz w:val="28"/>
          <w:szCs w:val="28"/>
        </w:rPr>
      </w:pPr>
      <w:r w:rsidRPr="00605450">
        <w:rPr>
          <w:rFonts w:eastAsia="標楷體" w:hint="eastAsia"/>
          <w:color w:val="1C1C10" w:themeColor="background2" w:themeShade="1A"/>
          <w:sz w:val="28"/>
          <w:szCs w:val="28"/>
        </w:rPr>
        <w:t>注意事項</w:t>
      </w:r>
    </w:p>
    <w:p w14:paraId="3FE6D6E3" w14:textId="04E59DF9" w:rsidR="00FB5198" w:rsidRPr="00605450" w:rsidRDefault="00FB5198" w:rsidP="00605450">
      <w:pPr>
        <w:pStyle w:val="a3"/>
        <w:numPr>
          <w:ilvl w:val="0"/>
          <w:numId w:val="29"/>
        </w:numPr>
        <w:spacing w:line="440" w:lineRule="exact"/>
        <w:ind w:leftChars="0" w:left="1134" w:hanging="567"/>
        <w:rPr>
          <w:rFonts w:eastAsia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</w:rPr>
        <w:t>參與人員核予公假派代，全程參與者本活動者，核實核發3小時研習時數。</w:t>
      </w:r>
    </w:p>
    <w:p w14:paraId="406525E0" w14:textId="1BF3A032" w:rsidR="00FB5198" w:rsidRPr="00605450" w:rsidRDefault="00FB5198" w:rsidP="00605450">
      <w:pPr>
        <w:pStyle w:val="a3"/>
        <w:numPr>
          <w:ilvl w:val="0"/>
          <w:numId w:val="29"/>
        </w:numPr>
        <w:spacing w:line="440" w:lineRule="exact"/>
        <w:ind w:leftChars="0" w:left="1134" w:hanging="567"/>
        <w:rPr>
          <w:rFonts w:eastAsia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因活動地點腹地有限，無法提供停車，請儘量搭乘大眾運輸工具。</w:t>
      </w:r>
    </w:p>
    <w:p w14:paraId="6C555F59" w14:textId="71D4778B" w:rsidR="00FB5198" w:rsidRPr="00605450" w:rsidRDefault="00FB5198" w:rsidP="00605450">
      <w:pPr>
        <w:pStyle w:val="a3"/>
        <w:numPr>
          <w:ilvl w:val="0"/>
          <w:numId w:val="29"/>
        </w:numPr>
        <w:spacing w:line="440" w:lineRule="exact"/>
        <w:ind w:leftChars="0" w:left="1134" w:hanging="567"/>
        <w:rPr>
          <w:rFonts w:eastAsia="標楷體"/>
          <w:color w:val="1C1C10" w:themeColor="background2" w:themeShade="1A"/>
          <w:sz w:val="28"/>
          <w:szCs w:val="28"/>
        </w:rPr>
      </w:pP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愛惜地球資源，響應環保政策敬請自備環保杯，無供應午餐。</w:t>
      </w:r>
    </w:p>
    <w:p w14:paraId="0FFB89EC" w14:textId="6A8632C7" w:rsidR="00FB5198" w:rsidRPr="00605450" w:rsidRDefault="00FB5198" w:rsidP="00605450">
      <w:pPr>
        <w:pStyle w:val="a3"/>
        <w:numPr>
          <w:ilvl w:val="0"/>
          <w:numId w:val="26"/>
        </w:numPr>
        <w:spacing w:line="440" w:lineRule="exact"/>
        <w:ind w:leftChars="0" w:left="567" w:hanging="567"/>
        <w:rPr>
          <w:rFonts w:eastAsia="標楷體"/>
          <w:color w:val="1C1C10" w:themeColor="background2" w:themeShade="1A"/>
          <w:sz w:val="28"/>
          <w:szCs w:val="28"/>
        </w:rPr>
      </w:pPr>
      <w:r w:rsidRPr="00605450">
        <w:rPr>
          <w:rFonts w:eastAsia="標楷體" w:hint="eastAsia"/>
          <w:color w:val="1C1C10" w:themeColor="background2" w:themeShade="1A"/>
          <w:sz w:val="28"/>
          <w:szCs w:val="28"/>
        </w:rPr>
        <w:t>聯絡方式：臺北市</w:t>
      </w:r>
      <w:r w:rsidRPr="00605450">
        <w:rPr>
          <w:rFonts w:ascii="標楷體" w:eastAsia="標楷體" w:hAnsi="標楷體" w:hint="eastAsia"/>
          <w:color w:val="1C1C10" w:themeColor="background2" w:themeShade="1A"/>
          <w:sz w:val="28"/>
          <w:szCs w:val="28"/>
        </w:rPr>
        <w:t>永吉國小教務處李亦欣主任，電話：8785-8111轉500。</w:t>
      </w:r>
    </w:p>
    <w:p w14:paraId="69D341B0" w14:textId="732E109F" w:rsidR="00697BCF" w:rsidRPr="006D1370" w:rsidRDefault="006D1370" w:rsidP="006D1370">
      <w:pPr>
        <w:spacing w:line="400" w:lineRule="exact"/>
        <w:rPr>
          <w:rFonts w:eastAsia="標楷體"/>
          <w:color w:val="1C1C10" w:themeColor="background2" w:themeShade="1A"/>
          <w:sz w:val="28"/>
          <w:szCs w:val="28"/>
        </w:rPr>
      </w:pPr>
      <w:r>
        <w:rPr>
          <w:rFonts w:eastAsia="標楷體" w:hint="eastAsia"/>
          <w:color w:val="1C1C10" w:themeColor="background2" w:themeShade="1A"/>
          <w:sz w:val="28"/>
          <w:szCs w:val="28"/>
        </w:rPr>
        <w:t>拾、</w:t>
      </w:r>
      <w:r w:rsidR="0071741F" w:rsidRPr="006D1370">
        <w:rPr>
          <w:rFonts w:eastAsia="標楷體"/>
          <w:color w:val="1C1C10" w:themeColor="background2" w:themeShade="1A"/>
          <w:sz w:val="28"/>
          <w:szCs w:val="28"/>
        </w:rPr>
        <w:t>本計畫經教育局核可後實施，修正時亦同。</w:t>
      </w:r>
    </w:p>
    <w:sectPr w:rsidR="00697BCF" w:rsidRPr="006D1370" w:rsidSect="00FB5198">
      <w:footerReference w:type="even" r:id="rId8"/>
      <w:footerReference w:type="default" r:id="rId9"/>
      <w:pgSz w:w="11900" w:h="16840"/>
      <w:pgMar w:top="851" w:right="851" w:bottom="851" w:left="851" w:header="851" w:footer="446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1E909" w14:textId="77777777" w:rsidR="00722B50" w:rsidRDefault="00722B50" w:rsidP="0032219E">
      <w:r>
        <w:separator/>
      </w:r>
    </w:p>
  </w:endnote>
  <w:endnote w:type="continuationSeparator" w:id="0">
    <w:p w14:paraId="1ED262F6" w14:textId="77777777" w:rsidR="00722B50" w:rsidRDefault="00722B50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9EA" w14:textId="77777777" w:rsidR="00B102EC" w:rsidRDefault="00B102EC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B102EC" w:rsidRDefault="00B102EC" w:rsidP="003221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684451"/>
      <w:docPartObj>
        <w:docPartGallery w:val="Page Numbers (Bottom of Page)"/>
        <w:docPartUnique/>
      </w:docPartObj>
    </w:sdtPr>
    <w:sdtEndPr/>
    <w:sdtContent>
      <w:p w14:paraId="66022615" w14:textId="4D92BC1F" w:rsidR="00B102EC" w:rsidRDefault="00FB5198" w:rsidP="00FB51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F8" w:rsidRPr="00824FF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39813" w14:textId="77777777" w:rsidR="00722B50" w:rsidRDefault="00722B50" w:rsidP="0032219E">
      <w:r>
        <w:separator/>
      </w:r>
    </w:p>
  </w:footnote>
  <w:footnote w:type="continuationSeparator" w:id="0">
    <w:p w14:paraId="0B939D91" w14:textId="77777777" w:rsidR="00722B50" w:rsidRDefault="00722B50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E23"/>
    <w:multiLevelType w:val="hybridMultilevel"/>
    <w:tmpl w:val="351E3C7A"/>
    <w:lvl w:ilvl="0" w:tplc="BC7C95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D2F97"/>
    <w:multiLevelType w:val="hybridMultilevel"/>
    <w:tmpl w:val="45DEA812"/>
    <w:lvl w:ilvl="0" w:tplc="DB24AC12">
      <w:start w:val="1"/>
      <w:numFmt w:val="taiwaneseCountingThousand"/>
      <w:lvlText w:val="%1、"/>
      <w:lvlJc w:val="left"/>
      <w:pPr>
        <w:ind w:left="1044" w:hanging="480"/>
      </w:pPr>
      <w:rPr>
        <w:rFonts w:hint="eastAsia"/>
      </w:rPr>
    </w:lvl>
    <w:lvl w:ilvl="1" w:tplc="33DCDAD0">
      <w:start w:val="1"/>
      <w:numFmt w:val="taiwaneseCountingThousand"/>
      <w:lvlText w:val="%2、"/>
      <w:lvlJc w:val="left"/>
      <w:pPr>
        <w:ind w:left="1524" w:hanging="480"/>
      </w:pPr>
      <w:rPr>
        <w:rFonts w:hint="eastAsia"/>
        <w:lang w:val="en-GB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0ED4099F"/>
    <w:multiLevelType w:val="hybridMultilevel"/>
    <w:tmpl w:val="7F4CEC7A"/>
    <w:lvl w:ilvl="0" w:tplc="C2641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C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2D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E9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C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0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A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84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5D435A"/>
    <w:multiLevelType w:val="hybridMultilevel"/>
    <w:tmpl w:val="C130EBC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" w15:restartNumberingAfterBreak="0">
    <w:nsid w:val="18F350B9"/>
    <w:multiLevelType w:val="hybridMultilevel"/>
    <w:tmpl w:val="853A91A0"/>
    <w:lvl w:ilvl="0" w:tplc="8B32751E">
      <w:start w:val="1"/>
      <w:numFmt w:val="decimal"/>
      <w:lvlText w:val="%1."/>
      <w:lvlJc w:val="left"/>
      <w:pPr>
        <w:ind w:left="10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5" w15:restartNumberingAfterBreak="0">
    <w:nsid w:val="18F943EE"/>
    <w:multiLevelType w:val="hybridMultilevel"/>
    <w:tmpl w:val="6A26A32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7368D4"/>
    <w:multiLevelType w:val="hybridMultilevel"/>
    <w:tmpl w:val="CC24F73E"/>
    <w:lvl w:ilvl="0" w:tplc="97CE5C5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48134F"/>
    <w:multiLevelType w:val="hybridMultilevel"/>
    <w:tmpl w:val="25A4916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26FCDF22">
      <w:start w:val="5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08077C9"/>
    <w:multiLevelType w:val="hybridMultilevel"/>
    <w:tmpl w:val="F042C43C"/>
    <w:lvl w:ilvl="0" w:tplc="AC32898E">
      <w:start w:val="1"/>
      <w:numFmt w:val="taiwaneseCountingThousand"/>
      <w:lvlText w:val="第%1天"/>
      <w:lvlJc w:val="left"/>
      <w:pPr>
        <w:ind w:left="1571" w:hanging="72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0D66022"/>
    <w:multiLevelType w:val="hybridMultilevel"/>
    <w:tmpl w:val="479CBABA"/>
    <w:lvl w:ilvl="0" w:tplc="1122C112">
      <w:start w:val="1"/>
      <w:numFmt w:val="taiwaneseCountingThousand"/>
      <w:lvlText w:val="(%1)"/>
      <w:lvlJc w:val="left"/>
      <w:pPr>
        <w:ind w:left="14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6426C13"/>
    <w:multiLevelType w:val="hybridMultilevel"/>
    <w:tmpl w:val="A5B2305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D071E14"/>
    <w:multiLevelType w:val="hybridMultilevel"/>
    <w:tmpl w:val="5F0CD16C"/>
    <w:lvl w:ilvl="0" w:tplc="A84E42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3073B8"/>
    <w:multiLevelType w:val="hybridMultilevel"/>
    <w:tmpl w:val="56F462E6"/>
    <w:lvl w:ilvl="0" w:tplc="DB24AC1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867137A"/>
    <w:multiLevelType w:val="hybridMultilevel"/>
    <w:tmpl w:val="D1482E6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4" w15:restartNumberingAfterBreak="0">
    <w:nsid w:val="4884325E"/>
    <w:multiLevelType w:val="hybridMultilevel"/>
    <w:tmpl w:val="D542C7B0"/>
    <w:lvl w:ilvl="0" w:tplc="204416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91284B"/>
    <w:multiLevelType w:val="hybridMultilevel"/>
    <w:tmpl w:val="FDB48720"/>
    <w:lvl w:ilvl="0" w:tplc="0CE88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2312F1"/>
    <w:multiLevelType w:val="hybridMultilevel"/>
    <w:tmpl w:val="A16E8D16"/>
    <w:lvl w:ilvl="0" w:tplc="7520E2F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  <w:rPr>
        <w:rFonts w:hint="eastAsia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8A57F09"/>
    <w:multiLevelType w:val="hybridMultilevel"/>
    <w:tmpl w:val="A3E40AF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0520425"/>
    <w:multiLevelType w:val="hybridMultilevel"/>
    <w:tmpl w:val="35DA4616"/>
    <w:lvl w:ilvl="0" w:tplc="7520E2F2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4A10A870">
      <w:start w:val="1"/>
      <w:numFmt w:val="taiwaneseCountingThousand"/>
      <w:lvlText w:val="%2、"/>
      <w:lvlJc w:val="left"/>
      <w:pPr>
        <w:ind w:left="1442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66D83999"/>
    <w:multiLevelType w:val="hybridMultilevel"/>
    <w:tmpl w:val="A8900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873F4F"/>
    <w:multiLevelType w:val="hybridMultilevel"/>
    <w:tmpl w:val="D1EE38BE"/>
    <w:lvl w:ilvl="0" w:tplc="DB24AC1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FD17ED4"/>
    <w:multiLevelType w:val="multilevel"/>
    <w:tmpl w:val="8DBAA7EC"/>
    <w:lvl w:ilvl="0">
      <w:start w:val="1"/>
      <w:numFmt w:val="ideographLegalTraditional"/>
      <w:suff w:val="space"/>
      <w:lvlText w:val="%1、"/>
      <w:lvlJc w:val="left"/>
      <w:pPr>
        <w:ind w:left="425" w:hanging="425"/>
      </w:pPr>
      <w:rPr>
        <w:rFonts w:eastAsia="標楷體" w:hint="eastAsia"/>
        <w:b/>
        <w:i w:val="0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  <w:lang w:val="en-US"/>
      </w:rPr>
    </w:lvl>
    <w:lvl w:ilvl="2">
      <w:start w:val="1"/>
      <w:numFmt w:val="ideographDigit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3FC51E5"/>
    <w:multiLevelType w:val="hybridMultilevel"/>
    <w:tmpl w:val="94703092"/>
    <w:lvl w:ilvl="0" w:tplc="60AE703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4996B8D"/>
    <w:multiLevelType w:val="hybridMultilevel"/>
    <w:tmpl w:val="E6C4B244"/>
    <w:lvl w:ilvl="0" w:tplc="85DCF172">
      <w:start w:val="1"/>
      <w:numFmt w:val="ideographLegalTraditional"/>
      <w:lvlText w:val="%1、"/>
      <w:lvlJc w:val="left"/>
      <w:pPr>
        <w:ind w:left="2607" w:hanging="480"/>
      </w:pPr>
      <w:rPr>
        <w:b w:val="0"/>
        <w:sz w:val="28"/>
        <w:szCs w:val="28"/>
        <w:lang w:val="en-GB"/>
      </w:rPr>
    </w:lvl>
    <w:lvl w:ilvl="1" w:tplc="2F02ED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9175AD"/>
    <w:multiLevelType w:val="hybridMultilevel"/>
    <w:tmpl w:val="062653D8"/>
    <w:lvl w:ilvl="0" w:tplc="074C707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DA44692"/>
    <w:multiLevelType w:val="hybridMultilevel"/>
    <w:tmpl w:val="F19200F2"/>
    <w:lvl w:ilvl="0" w:tplc="CA1AD188">
      <w:start w:val="1"/>
      <w:numFmt w:val="decimal"/>
      <w:lvlText w:val="%1."/>
      <w:lvlJc w:val="left"/>
      <w:pPr>
        <w:ind w:left="145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26" w15:restartNumberingAfterBreak="0">
    <w:nsid w:val="7DB966B2"/>
    <w:multiLevelType w:val="hybridMultilevel"/>
    <w:tmpl w:val="F042C43C"/>
    <w:lvl w:ilvl="0" w:tplc="AC32898E">
      <w:start w:val="1"/>
      <w:numFmt w:val="taiwaneseCountingThousand"/>
      <w:lvlText w:val="第%1天"/>
      <w:lvlJc w:val="left"/>
      <w:pPr>
        <w:ind w:left="1680" w:hanging="72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E363BBB"/>
    <w:multiLevelType w:val="hybridMultilevel"/>
    <w:tmpl w:val="9F006876"/>
    <w:lvl w:ilvl="0" w:tplc="DC32EA2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042246"/>
    <w:multiLevelType w:val="hybridMultilevel"/>
    <w:tmpl w:val="BD82C6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9440F28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14"/>
  </w:num>
  <w:num w:numId="5">
    <w:abstractNumId w:val="25"/>
  </w:num>
  <w:num w:numId="6">
    <w:abstractNumId w:val="4"/>
  </w:num>
  <w:num w:numId="7">
    <w:abstractNumId w:val="28"/>
  </w:num>
  <w:num w:numId="8">
    <w:abstractNumId w:val="5"/>
  </w:num>
  <w:num w:numId="9">
    <w:abstractNumId w:val="10"/>
  </w:num>
  <w:num w:numId="10">
    <w:abstractNumId w:val="7"/>
  </w:num>
  <w:num w:numId="11">
    <w:abstractNumId w:val="19"/>
  </w:num>
  <w:num w:numId="12">
    <w:abstractNumId w:val="15"/>
  </w:num>
  <w:num w:numId="13">
    <w:abstractNumId w:val="17"/>
  </w:num>
  <w:num w:numId="14">
    <w:abstractNumId w:val="8"/>
  </w:num>
  <w:num w:numId="15">
    <w:abstractNumId w:val="3"/>
  </w:num>
  <w:num w:numId="16">
    <w:abstractNumId w:val="13"/>
  </w:num>
  <w:num w:numId="17">
    <w:abstractNumId w:val="26"/>
  </w:num>
  <w:num w:numId="18">
    <w:abstractNumId w:val="11"/>
  </w:num>
  <w:num w:numId="19">
    <w:abstractNumId w:val="16"/>
  </w:num>
  <w:num w:numId="20">
    <w:abstractNumId w:val="18"/>
  </w:num>
  <w:num w:numId="21">
    <w:abstractNumId w:val="21"/>
  </w:num>
  <w:num w:numId="22">
    <w:abstractNumId w:val="6"/>
  </w:num>
  <w:num w:numId="23">
    <w:abstractNumId w:val="9"/>
  </w:num>
  <w:num w:numId="24">
    <w:abstractNumId w:val="0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0"/>
    <w:rsid w:val="00000862"/>
    <w:rsid w:val="00000C50"/>
    <w:rsid w:val="0001056D"/>
    <w:rsid w:val="0002192A"/>
    <w:rsid w:val="00030786"/>
    <w:rsid w:val="00047AA1"/>
    <w:rsid w:val="00060F6B"/>
    <w:rsid w:val="0006534C"/>
    <w:rsid w:val="00065A5A"/>
    <w:rsid w:val="00066FE4"/>
    <w:rsid w:val="000709A1"/>
    <w:rsid w:val="0007228C"/>
    <w:rsid w:val="00096D69"/>
    <w:rsid w:val="000A32EE"/>
    <w:rsid w:val="000A38A4"/>
    <w:rsid w:val="000B1112"/>
    <w:rsid w:val="000B3DE2"/>
    <w:rsid w:val="000B493A"/>
    <w:rsid w:val="000C239D"/>
    <w:rsid w:val="000E4DEC"/>
    <w:rsid w:val="000E5AAD"/>
    <w:rsid w:val="000F0816"/>
    <w:rsid w:val="000F61FF"/>
    <w:rsid w:val="000F6DE6"/>
    <w:rsid w:val="00103BF1"/>
    <w:rsid w:val="00113BDF"/>
    <w:rsid w:val="0011481B"/>
    <w:rsid w:val="001421EF"/>
    <w:rsid w:val="001457A4"/>
    <w:rsid w:val="0014788E"/>
    <w:rsid w:val="00147C5C"/>
    <w:rsid w:val="00156083"/>
    <w:rsid w:val="001633BB"/>
    <w:rsid w:val="0016664B"/>
    <w:rsid w:val="00172D7D"/>
    <w:rsid w:val="001735C8"/>
    <w:rsid w:val="00177300"/>
    <w:rsid w:val="0018024F"/>
    <w:rsid w:val="00184869"/>
    <w:rsid w:val="0018696C"/>
    <w:rsid w:val="00192900"/>
    <w:rsid w:val="001A0028"/>
    <w:rsid w:val="001A0E9B"/>
    <w:rsid w:val="001A1F5D"/>
    <w:rsid w:val="001B7DB0"/>
    <w:rsid w:val="001D227E"/>
    <w:rsid w:val="001E366B"/>
    <w:rsid w:val="001F287E"/>
    <w:rsid w:val="002024EE"/>
    <w:rsid w:val="00214417"/>
    <w:rsid w:val="00216348"/>
    <w:rsid w:val="00221DEF"/>
    <w:rsid w:val="0022311B"/>
    <w:rsid w:val="00230790"/>
    <w:rsid w:val="00243A89"/>
    <w:rsid w:val="002762B7"/>
    <w:rsid w:val="00276BCB"/>
    <w:rsid w:val="00280235"/>
    <w:rsid w:val="0028023C"/>
    <w:rsid w:val="002909B5"/>
    <w:rsid w:val="002946B9"/>
    <w:rsid w:val="00296ED6"/>
    <w:rsid w:val="002B59B3"/>
    <w:rsid w:val="002D08D2"/>
    <w:rsid w:val="002F16F9"/>
    <w:rsid w:val="00302456"/>
    <w:rsid w:val="00303A44"/>
    <w:rsid w:val="00303EB4"/>
    <w:rsid w:val="00305F96"/>
    <w:rsid w:val="00312564"/>
    <w:rsid w:val="00313802"/>
    <w:rsid w:val="00317502"/>
    <w:rsid w:val="00320971"/>
    <w:rsid w:val="0032219E"/>
    <w:rsid w:val="003330D2"/>
    <w:rsid w:val="003347B3"/>
    <w:rsid w:val="003369B9"/>
    <w:rsid w:val="00342D00"/>
    <w:rsid w:val="00362CFC"/>
    <w:rsid w:val="00362ECE"/>
    <w:rsid w:val="00363C8F"/>
    <w:rsid w:val="00364580"/>
    <w:rsid w:val="00387638"/>
    <w:rsid w:val="003920FE"/>
    <w:rsid w:val="003A0903"/>
    <w:rsid w:val="003A2C77"/>
    <w:rsid w:val="003C441D"/>
    <w:rsid w:val="003E5411"/>
    <w:rsid w:val="003E7A2E"/>
    <w:rsid w:val="003F1A72"/>
    <w:rsid w:val="003F33DE"/>
    <w:rsid w:val="00401A08"/>
    <w:rsid w:val="00402388"/>
    <w:rsid w:val="0041157A"/>
    <w:rsid w:val="004174FD"/>
    <w:rsid w:val="00420E8E"/>
    <w:rsid w:val="00421572"/>
    <w:rsid w:val="004272BE"/>
    <w:rsid w:val="0043077A"/>
    <w:rsid w:val="00432B13"/>
    <w:rsid w:val="00433C91"/>
    <w:rsid w:val="0043424A"/>
    <w:rsid w:val="004348FB"/>
    <w:rsid w:val="00437852"/>
    <w:rsid w:val="00437A63"/>
    <w:rsid w:val="00443945"/>
    <w:rsid w:val="004440C8"/>
    <w:rsid w:val="00446FD7"/>
    <w:rsid w:val="00455DF0"/>
    <w:rsid w:val="00471654"/>
    <w:rsid w:val="00477178"/>
    <w:rsid w:val="00480C3C"/>
    <w:rsid w:val="004A34F5"/>
    <w:rsid w:val="004C5254"/>
    <w:rsid w:val="004C7CE9"/>
    <w:rsid w:val="004F30ED"/>
    <w:rsid w:val="004F4E8C"/>
    <w:rsid w:val="005076CB"/>
    <w:rsid w:val="005152D6"/>
    <w:rsid w:val="005171B6"/>
    <w:rsid w:val="00520747"/>
    <w:rsid w:val="005258CB"/>
    <w:rsid w:val="00530352"/>
    <w:rsid w:val="00534A83"/>
    <w:rsid w:val="005408B8"/>
    <w:rsid w:val="00550BE7"/>
    <w:rsid w:val="0055536B"/>
    <w:rsid w:val="00560A30"/>
    <w:rsid w:val="005614A1"/>
    <w:rsid w:val="00590457"/>
    <w:rsid w:val="005930F7"/>
    <w:rsid w:val="005A6318"/>
    <w:rsid w:val="005A7B93"/>
    <w:rsid w:val="005B69A7"/>
    <w:rsid w:val="005D130E"/>
    <w:rsid w:val="005E4568"/>
    <w:rsid w:val="00603160"/>
    <w:rsid w:val="00605450"/>
    <w:rsid w:val="00611D07"/>
    <w:rsid w:val="00624201"/>
    <w:rsid w:val="00625588"/>
    <w:rsid w:val="00640611"/>
    <w:rsid w:val="00642869"/>
    <w:rsid w:val="006509C7"/>
    <w:rsid w:val="0065326B"/>
    <w:rsid w:val="006622EA"/>
    <w:rsid w:val="006635E9"/>
    <w:rsid w:val="0066513B"/>
    <w:rsid w:val="006712DA"/>
    <w:rsid w:val="0067428C"/>
    <w:rsid w:val="00674ED4"/>
    <w:rsid w:val="006751DC"/>
    <w:rsid w:val="006754F2"/>
    <w:rsid w:val="00677D7E"/>
    <w:rsid w:val="00684F61"/>
    <w:rsid w:val="00685BFF"/>
    <w:rsid w:val="006939A0"/>
    <w:rsid w:val="00697BCF"/>
    <w:rsid w:val="006A528D"/>
    <w:rsid w:val="006A7A21"/>
    <w:rsid w:val="006C561B"/>
    <w:rsid w:val="006D1370"/>
    <w:rsid w:val="006D1B93"/>
    <w:rsid w:val="006D1F55"/>
    <w:rsid w:val="006D2F1E"/>
    <w:rsid w:val="006D41A9"/>
    <w:rsid w:val="006F2D1B"/>
    <w:rsid w:val="006F53FF"/>
    <w:rsid w:val="006F72FD"/>
    <w:rsid w:val="006F7E45"/>
    <w:rsid w:val="0071234A"/>
    <w:rsid w:val="00715598"/>
    <w:rsid w:val="00715AB7"/>
    <w:rsid w:val="0071741F"/>
    <w:rsid w:val="00720DBF"/>
    <w:rsid w:val="00722B50"/>
    <w:rsid w:val="007250F2"/>
    <w:rsid w:val="00731F41"/>
    <w:rsid w:val="007472B5"/>
    <w:rsid w:val="00747B5E"/>
    <w:rsid w:val="00751310"/>
    <w:rsid w:val="00756970"/>
    <w:rsid w:val="007630D8"/>
    <w:rsid w:val="0078062B"/>
    <w:rsid w:val="00784FC4"/>
    <w:rsid w:val="00785FB1"/>
    <w:rsid w:val="007941E3"/>
    <w:rsid w:val="007A2128"/>
    <w:rsid w:val="007B0793"/>
    <w:rsid w:val="007B2ECD"/>
    <w:rsid w:val="007B449E"/>
    <w:rsid w:val="007C2D26"/>
    <w:rsid w:val="007C3C46"/>
    <w:rsid w:val="007E5F4D"/>
    <w:rsid w:val="007F2537"/>
    <w:rsid w:val="007F2B57"/>
    <w:rsid w:val="007F32A2"/>
    <w:rsid w:val="008023B4"/>
    <w:rsid w:val="00814082"/>
    <w:rsid w:val="00820A2E"/>
    <w:rsid w:val="00824A2C"/>
    <w:rsid w:val="00824FF8"/>
    <w:rsid w:val="00825006"/>
    <w:rsid w:val="0082783D"/>
    <w:rsid w:val="00834F7C"/>
    <w:rsid w:val="008366DC"/>
    <w:rsid w:val="00841B23"/>
    <w:rsid w:val="00843969"/>
    <w:rsid w:val="008607B3"/>
    <w:rsid w:val="00864D47"/>
    <w:rsid w:val="0087236A"/>
    <w:rsid w:val="008852DF"/>
    <w:rsid w:val="0089222C"/>
    <w:rsid w:val="00892FDD"/>
    <w:rsid w:val="00893BAD"/>
    <w:rsid w:val="00894EC0"/>
    <w:rsid w:val="008B05C8"/>
    <w:rsid w:val="008B1384"/>
    <w:rsid w:val="008B6D34"/>
    <w:rsid w:val="008B77FF"/>
    <w:rsid w:val="008C7006"/>
    <w:rsid w:val="008D1BF0"/>
    <w:rsid w:val="008D6EC2"/>
    <w:rsid w:val="008E0BDD"/>
    <w:rsid w:val="00901FDF"/>
    <w:rsid w:val="009056C7"/>
    <w:rsid w:val="009063B2"/>
    <w:rsid w:val="00915D3E"/>
    <w:rsid w:val="009239B4"/>
    <w:rsid w:val="0092575D"/>
    <w:rsid w:val="00926664"/>
    <w:rsid w:val="009319F4"/>
    <w:rsid w:val="0093240A"/>
    <w:rsid w:val="00944153"/>
    <w:rsid w:val="00947132"/>
    <w:rsid w:val="00950508"/>
    <w:rsid w:val="009655E8"/>
    <w:rsid w:val="0097041E"/>
    <w:rsid w:val="00975D1C"/>
    <w:rsid w:val="00975F98"/>
    <w:rsid w:val="00976EF2"/>
    <w:rsid w:val="009954A5"/>
    <w:rsid w:val="00995E7C"/>
    <w:rsid w:val="009A2820"/>
    <w:rsid w:val="009B1DB7"/>
    <w:rsid w:val="009D13B9"/>
    <w:rsid w:val="009E420F"/>
    <w:rsid w:val="009E598F"/>
    <w:rsid w:val="009E6366"/>
    <w:rsid w:val="00A160DC"/>
    <w:rsid w:val="00A20008"/>
    <w:rsid w:val="00A20E58"/>
    <w:rsid w:val="00A23120"/>
    <w:rsid w:val="00A42BAB"/>
    <w:rsid w:val="00A44C19"/>
    <w:rsid w:val="00A76A55"/>
    <w:rsid w:val="00A810FA"/>
    <w:rsid w:val="00A95C91"/>
    <w:rsid w:val="00AA6366"/>
    <w:rsid w:val="00AB3A8A"/>
    <w:rsid w:val="00AB3F80"/>
    <w:rsid w:val="00AC079A"/>
    <w:rsid w:val="00AC21B7"/>
    <w:rsid w:val="00AC4BF2"/>
    <w:rsid w:val="00AD1CC6"/>
    <w:rsid w:val="00AD4EA4"/>
    <w:rsid w:val="00AE4C97"/>
    <w:rsid w:val="00AF43DA"/>
    <w:rsid w:val="00B001C4"/>
    <w:rsid w:val="00B04D12"/>
    <w:rsid w:val="00B072C1"/>
    <w:rsid w:val="00B07EF4"/>
    <w:rsid w:val="00B102EC"/>
    <w:rsid w:val="00B23EE1"/>
    <w:rsid w:val="00B2422E"/>
    <w:rsid w:val="00B31915"/>
    <w:rsid w:val="00B32E71"/>
    <w:rsid w:val="00B5190A"/>
    <w:rsid w:val="00B52F96"/>
    <w:rsid w:val="00B547B1"/>
    <w:rsid w:val="00B54F2F"/>
    <w:rsid w:val="00B5623B"/>
    <w:rsid w:val="00B56DF0"/>
    <w:rsid w:val="00B57502"/>
    <w:rsid w:val="00B635CD"/>
    <w:rsid w:val="00B642CA"/>
    <w:rsid w:val="00B727E5"/>
    <w:rsid w:val="00B76BD9"/>
    <w:rsid w:val="00B83794"/>
    <w:rsid w:val="00B83BCA"/>
    <w:rsid w:val="00BA0EEE"/>
    <w:rsid w:val="00BC0D77"/>
    <w:rsid w:val="00BD67A6"/>
    <w:rsid w:val="00BE5B4D"/>
    <w:rsid w:val="00BE673E"/>
    <w:rsid w:val="00BF5E1F"/>
    <w:rsid w:val="00C0255F"/>
    <w:rsid w:val="00C04D80"/>
    <w:rsid w:val="00C13DEE"/>
    <w:rsid w:val="00C14379"/>
    <w:rsid w:val="00C2560E"/>
    <w:rsid w:val="00C270B3"/>
    <w:rsid w:val="00C321D7"/>
    <w:rsid w:val="00C35BE1"/>
    <w:rsid w:val="00C434FA"/>
    <w:rsid w:val="00C46249"/>
    <w:rsid w:val="00C61F44"/>
    <w:rsid w:val="00C739DB"/>
    <w:rsid w:val="00C75FAF"/>
    <w:rsid w:val="00C87244"/>
    <w:rsid w:val="00C9171F"/>
    <w:rsid w:val="00CA2B31"/>
    <w:rsid w:val="00CB55BA"/>
    <w:rsid w:val="00CF4C36"/>
    <w:rsid w:val="00CF50DC"/>
    <w:rsid w:val="00D04575"/>
    <w:rsid w:val="00D04766"/>
    <w:rsid w:val="00D13FE9"/>
    <w:rsid w:val="00D248D5"/>
    <w:rsid w:val="00D313BC"/>
    <w:rsid w:val="00D318E1"/>
    <w:rsid w:val="00D32473"/>
    <w:rsid w:val="00D32C8C"/>
    <w:rsid w:val="00D35481"/>
    <w:rsid w:val="00D47DC5"/>
    <w:rsid w:val="00D552E1"/>
    <w:rsid w:val="00D5728A"/>
    <w:rsid w:val="00D61D36"/>
    <w:rsid w:val="00D63942"/>
    <w:rsid w:val="00D71156"/>
    <w:rsid w:val="00D71D34"/>
    <w:rsid w:val="00D741A8"/>
    <w:rsid w:val="00D940DE"/>
    <w:rsid w:val="00DA1C96"/>
    <w:rsid w:val="00DB04D0"/>
    <w:rsid w:val="00DB5D65"/>
    <w:rsid w:val="00DB6317"/>
    <w:rsid w:val="00DC7DDF"/>
    <w:rsid w:val="00DD001D"/>
    <w:rsid w:val="00DD07F6"/>
    <w:rsid w:val="00DD7740"/>
    <w:rsid w:val="00DF4B59"/>
    <w:rsid w:val="00E06FF6"/>
    <w:rsid w:val="00E07252"/>
    <w:rsid w:val="00E26EB5"/>
    <w:rsid w:val="00E30440"/>
    <w:rsid w:val="00E367F1"/>
    <w:rsid w:val="00E4420F"/>
    <w:rsid w:val="00E46866"/>
    <w:rsid w:val="00E56704"/>
    <w:rsid w:val="00E66F69"/>
    <w:rsid w:val="00E75F3E"/>
    <w:rsid w:val="00E814F4"/>
    <w:rsid w:val="00E90F56"/>
    <w:rsid w:val="00E949C7"/>
    <w:rsid w:val="00E95DF3"/>
    <w:rsid w:val="00EA0D7E"/>
    <w:rsid w:val="00EB0C1B"/>
    <w:rsid w:val="00EB7A2F"/>
    <w:rsid w:val="00ED659A"/>
    <w:rsid w:val="00EF2EC0"/>
    <w:rsid w:val="00EF4135"/>
    <w:rsid w:val="00F0258E"/>
    <w:rsid w:val="00F044E4"/>
    <w:rsid w:val="00F0547A"/>
    <w:rsid w:val="00F154B1"/>
    <w:rsid w:val="00F23246"/>
    <w:rsid w:val="00F256DC"/>
    <w:rsid w:val="00F46C28"/>
    <w:rsid w:val="00F54184"/>
    <w:rsid w:val="00F61B28"/>
    <w:rsid w:val="00F72EFE"/>
    <w:rsid w:val="00F9606E"/>
    <w:rsid w:val="00FA33BC"/>
    <w:rsid w:val="00FB1542"/>
    <w:rsid w:val="00FB41D3"/>
    <w:rsid w:val="00FB5198"/>
    <w:rsid w:val="00FB6950"/>
    <w:rsid w:val="00FC0F48"/>
    <w:rsid w:val="00FC67E1"/>
    <w:rsid w:val="00FD1FD3"/>
    <w:rsid w:val="00FD2479"/>
    <w:rsid w:val="00FD4CA9"/>
    <w:rsid w:val="00FE15E1"/>
    <w:rsid w:val="00FE6A31"/>
    <w:rsid w:val="00FF455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FFF1D16B-DA5C-4F19-9115-F8707A05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3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07228C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083458E1-6721-4F8E-A4D8-C1B9087F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potatopon89@hotmail.com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高圓真</cp:lastModifiedBy>
  <cp:revision>2</cp:revision>
  <cp:lastPrinted>2018-03-08T00:47:00Z</cp:lastPrinted>
  <dcterms:created xsi:type="dcterms:W3CDTF">2018-04-02T06:15:00Z</dcterms:created>
  <dcterms:modified xsi:type="dcterms:W3CDTF">2018-04-02T06:15:00Z</dcterms:modified>
</cp:coreProperties>
</file>