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D1" w:rsidRPr="00F263B9" w:rsidRDefault="004E4B76" w:rsidP="00A03D11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</w:t>
      </w:r>
      <w:r w:rsidR="00A03D11" w:rsidRPr="00F263B9">
        <w:rPr>
          <w:rFonts w:ascii="標楷體" w:eastAsia="標楷體" w:hAnsi="標楷體" w:hint="eastAsia"/>
          <w:b/>
          <w:sz w:val="32"/>
          <w:szCs w:val="32"/>
        </w:rPr>
        <w:t>北市立麗山高級中學</w:t>
      </w:r>
      <w:r w:rsidR="003C599C">
        <w:rPr>
          <w:rFonts w:ascii="標楷體" w:eastAsia="標楷體" w:hAnsi="標楷體" w:hint="eastAsia"/>
          <w:b/>
          <w:sz w:val="32"/>
          <w:szCs w:val="32"/>
        </w:rPr>
        <w:t>106</w:t>
      </w:r>
      <w:r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3C599C">
        <w:rPr>
          <w:rFonts w:ascii="標楷體" w:eastAsia="標楷體" w:hAnsi="標楷體" w:hint="eastAsia"/>
          <w:b/>
          <w:sz w:val="32"/>
          <w:szCs w:val="32"/>
        </w:rPr>
        <w:t>17</w:t>
      </w:r>
      <w:r w:rsidR="00A03D11" w:rsidRPr="00F263B9">
        <w:rPr>
          <w:rFonts w:ascii="標楷體" w:eastAsia="標楷體" w:hAnsi="標楷體" w:hint="eastAsia"/>
          <w:b/>
          <w:sz w:val="32"/>
          <w:szCs w:val="32"/>
        </w:rPr>
        <w:t>屆數理資優班專題成果發表會實施計畫</w:t>
      </w:r>
    </w:p>
    <w:p w:rsidR="00A03D11" w:rsidRPr="00503416" w:rsidRDefault="00A03D11" w:rsidP="00A03D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03416">
        <w:rPr>
          <w:rFonts w:ascii="標楷體" w:eastAsia="標楷體" w:hAnsi="標楷體" w:hint="eastAsia"/>
          <w:szCs w:val="24"/>
        </w:rPr>
        <w:t>目的</w:t>
      </w:r>
    </w:p>
    <w:p w:rsidR="00A03D11" w:rsidRDefault="00A03D11" w:rsidP="00A03D1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藉由專題成果發表會與各校之數理資優班、數理實驗班、科學班、高瞻班之師生，分享本校數理資優班學生二年來的專題研究成果，提供數理資優同儕學術討論的機會，以激發科學研究之能力。</w:t>
      </w:r>
    </w:p>
    <w:p w:rsidR="00A03D11" w:rsidRDefault="00A03D11" w:rsidP="00A03D1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在成果發表過程中，善用敏覺力，學習尊重他人、欣賞他人、了解人際間個別差異以建立良好的人際互動關係。</w:t>
      </w:r>
    </w:p>
    <w:p w:rsidR="00A03D11" w:rsidRDefault="00A03D11" w:rsidP="00A03D1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促進各校交流，增進彼此友誼。</w:t>
      </w:r>
    </w:p>
    <w:p w:rsidR="004E4B76" w:rsidRPr="004E4B76" w:rsidRDefault="004E4B76" w:rsidP="00A03D1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E4B76">
        <w:rPr>
          <w:rFonts w:ascii="標楷體" w:eastAsia="標楷體" w:hAnsi="標楷體"/>
          <w:sz w:val="26"/>
          <w:szCs w:val="26"/>
        </w:rPr>
        <w:t>提供國中學生生涯探索的機會，讓國中畢業生進入</w:t>
      </w:r>
      <w:r>
        <w:rPr>
          <w:rFonts w:ascii="標楷體" w:eastAsia="標楷體" w:hAnsi="標楷體"/>
          <w:sz w:val="26"/>
          <w:szCs w:val="26"/>
        </w:rPr>
        <w:t>高中</w:t>
      </w:r>
      <w:r w:rsidRPr="004E4B76">
        <w:rPr>
          <w:rFonts w:ascii="標楷體" w:eastAsia="標楷體" w:hAnsi="標楷體"/>
          <w:sz w:val="26"/>
          <w:szCs w:val="26"/>
        </w:rPr>
        <w:t>前，對高中的學習內容能先一步認識</w:t>
      </w:r>
      <w:r w:rsidRPr="004E4B76">
        <w:rPr>
          <w:rFonts w:ascii="標楷體" w:eastAsia="標楷體" w:hAnsi="標楷體" w:hint="eastAsia"/>
          <w:sz w:val="26"/>
          <w:szCs w:val="26"/>
        </w:rPr>
        <w:t>。</w:t>
      </w:r>
    </w:p>
    <w:p w:rsidR="00A03D11" w:rsidRPr="00A03D11" w:rsidRDefault="00A03D11" w:rsidP="00A03D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03D11">
        <w:rPr>
          <w:rFonts w:ascii="標楷體" w:eastAsia="標楷體" w:hAnsi="標楷體" w:hint="eastAsia"/>
          <w:szCs w:val="24"/>
        </w:rPr>
        <w:t>主辦單位</w:t>
      </w:r>
      <w:r>
        <w:rPr>
          <w:rFonts w:ascii="標楷體" w:eastAsia="標楷體" w:hAnsi="標楷體" w:hint="eastAsia"/>
          <w:szCs w:val="24"/>
        </w:rPr>
        <w:t>：</w:t>
      </w:r>
      <w:r w:rsidR="00926F47">
        <w:rPr>
          <w:rFonts w:ascii="標楷體" w:eastAsia="標楷體" w:hAnsi="標楷體" w:hint="eastAsia"/>
          <w:szCs w:val="24"/>
        </w:rPr>
        <w:t>臺</w:t>
      </w:r>
      <w:r w:rsidRPr="00A03D11">
        <w:rPr>
          <w:rFonts w:ascii="標楷體" w:eastAsia="標楷體" w:hAnsi="標楷體" w:hint="eastAsia"/>
          <w:szCs w:val="24"/>
        </w:rPr>
        <w:t>北市立麗山高級中學</w:t>
      </w:r>
    </w:p>
    <w:p w:rsidR="00A03D11" w:rsidRDefault="00A03D11" w:rsidP="00A03D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協辦單位：</w:t>
      </w:r>
      <w:r w:rsidR="00926F47">
        <w:rPr>
          <w:rFonts w:ascii="標楷體" w:eastAsia="標楷體" w:hAnsi="標楷體" w:hint="eastAsia"/>
          <w:szCs w:val="24"/>
        </w:rPr>
        <w:t>臺</w:t>
      </w:r>
      <w:r w:rsidRPr="00A03D11">
        <w:rPr>
          <w:rFonts w:ascii="標楷體" w:eastAsia="標楷體" w:hAnsi="標楷體" w:hint="eastAsia"/>
          <w:szCs w:val="24"/>
        </w:rPr>
        <w:t>北市立麗山高級中學</w:t>
      </w:r>
      <w:r>
        <w:rPr>
          <w:rFonts w:ascii="標楷體" w:eastAsia="標楷體" w:hAnsi="標楷體" w:hint="eastAsia"/>
          <w:szCs w:val="24"/>
        </w:rPr>
        <w:t>家長會</w:t>
      </w:r>
    </w:p>
    <w:p w:rsidR="00A03D11" w:rsidRDefault="00A03D11" w:rsidP="00A03D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承辦單位：</w:t>
      </w:r>
      <w:r w:rsidR="00926F47">
        <w:rPr>
          <w:rFonts w:ascii="標楷體" w:eastAsia="標楷體" w:hAnsi="標楷體" w:hint="eastAsia"/>
          <w:szCs w:val="24"/>
        </w:rPr>
        <w:t>臺</w:t>
      </w:r>
      <w:r w:rsidRPr="00A03D11">
        <w:rPr>
          <w:rFonts w:ascii="標楷體" w:eastAsia="標楷體" w:hAnsi="標楷體" w:hint="eastAsia"/>
          <w:szCs w:val="24"/>
        </w:rPr>
        <w:t>北市立麗山高級中學</w:t>
      </w:r>
      <w:r>
        <w:rPr>
          <w:rFonts w:ascii="標楷體" w:eastAsia="標楷體" w:hAnsi="標楷體" w:hint="eastAsia"/>
          <w:szCs w:val="24"/>
        </w:rPr>
        <w:t>特教組、第</w:t>
      </w:r>
      <w:r w:rsidR="003C599C">
        <w:rPr>
          <w:rFonts w:ascii="標楷體" w:eastAsia="標楷體" w:hAnsi="標楷體" w:hint="eastAsia"/>
          <w:szCs w:val="24"/>
        </w:rPr>
        <w:t>17</w:t>
      </w:r>
      <w:r>
        <w:rPr>
          <w:rFonts w:ascii="標楷體" w:eastAsia="標楷體" w:hAnsi="標楷體" w:hint="eastAsia"/>
          <w:szCs w:val="24"/>
        </w:rPr>
        <w:t>屆數理</w:t>
      </w:r>
      <w:r w:rsidR="00A5176B">
        <w:rPr>
          <w:rFonts w:ascii="標楷體" w:eastAsia="標楷體" w:hAnsi="標楷體" w:hint="eastAsia"/>
          <w:szCs w:val="24"/>
        </w:rPr>
        <w:t>資優</w:t>
      </w:r>
      <w:r>
        <w:rPr>
          <w:rFonts w:ascii="標楷體" w:eastAsia="標楷體" w:hAnsi="標楷體" w:hint="eastAsia"/>
          <w:szCs w:val="24"/>
        </w:rPr>
        <w:t>班</w:t>
      </w:r>
    </w:p>
    <w:p w:rsidR="00A03D11" w:rsidRDefault="00A03D11" w:rsidP="00A03D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發表人員：</w:t>
      </w:r>
      <w:r w:rsidR="00926F47">
        <w:rPr>
          <w:rFonts w:ascii="標楷體" w:eastAsia="標楷體" w:hAnsi="標楷體" w:hint="eastAsia"/>
          <w:szCs w:val="24"/>
        </w:rPr>
        <w:t>臺</w:t>
      </w:r>
      <w:r w:rsidR="00A5176B" w:rsidRPr="00A03D11">
        <w:rPr>
          <w:rFonts w:ascii="標楷體" w:eastAsia="標楷體" w:hAnsi="標楷體" w:hint="eastAsia"/>
          <w:szCs w:val="24"/>
        </w:rPr>
        <w:t>北市立麗山高級中學</w:t>
      </w:r>
      <w:r w:rsidR="00A5176B">
        <w:rPr>
          <w:rFonts w:ascii="標楷體" w:eastAsia="標楷體" w:hAnsi="標楷體" w:hint="eastAsia"/>
          <w:szCs w:val="24"/>
        </w:rPr>
        <w:t>第</w:t>
      </w:r>
      <w:r w:rsidR="003C599C">
        <w:rPr>
          <w:rFonts w:ascii="標楷體" w:eastAsia="標楷體" w:hAnsi="標楷體" w:hint="eastAsia"/>
          <w:szCs w:val="24"/>
        </w:rPr>
        <w:t>17</w:t>
      </w:r>
      <w:r w:rsidR="00A5176B">
        <w:rPr>
          <w:rFonts w:ascii="標楷體" w:eastAsia="標楷體" w:hAnsi="標楷體" w:hint="eastAsia"/>
          <w:szCs w:val="24"/>
        </w:rPr>
        <w:t>屆數理資優班</w:t>
      </w:r>
    </w:p>
    <w:p w:rsidR="00A5176B" w:rsidRDefault="00A5176B" w:rsidP="00A03D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活動時間：</w:t>
      </w:r>
      <w:r w:rsidR="003C599C">
        <w:rPr>
          <w:rFonts w:ascii="標楷體" w:eastAsia="標楷體" w:hAnsi="標楷體" w:hint="eastAsia"/>
          <w:szCs w:val="24"/>
        </w:rPr>
        <w:t>107</w:t>
      </w:r>
      <w:r>
        <w:rPr>
          <w:rFonts w:ascii="標楷體" w:eastAsia="標楷體" w:hAnsi="標楷體" w:hint="eastAsia"/>
          <w:szCs w:val="24"/>
        </w:rPr>
        <w:t>年5月</w:t>
      </w:r>
      <w:r w:rsidR="003C599C">
        <w:rPr>
          <w:rFonts w:ascii="標楷體" w:eastAsia="標楷體" w:hAnsi="標楷體" w:hint="eastAsia"/>
          <w:szCs w:val="24"/>
        </w:rPr>
        <w:t>24</w:t>
      </w:r>
      <w:r>
        <w:rPr>
          <w:rFonts w:ascii="標楷體" w:eastAsia="標楷體" w:hAnsi="標楷體" w:hint="eastAsia"/>
          <w:szCs w:val="24"/>
        </w:rPr>
        <w:t>日(星期四)13：00至</w:t>
      </w:r>
      <w:r w:rsidR="003C599C">
        <w:rPr>
          <w:rFonts w:ascii="標楷體" w:eastAsia="標楷體" w:hAnsi="標楷體" w:hint="eastAsia"/>
          <w:szCs w:val="24"/>
        </w:rPr>
        <w:t>17</w:t>
      </w:r>
      <w:r>
        <w:rPr>
          <w:rFonts w:ascii="標楷體" w:eastAsia="標楷體" w:hAnsi="標楷體" w:hint="eastAsia"/>
          <w:szCs w:val="24"/>
        </w:rPr>
        <w:t>：</w:t>
      </w:r>
      <w:r w:rsidR="003C599C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0</w:t>
      </w:r>
    </w:p>
    <w:p w:rsidR="00A5176B" w:rsidRDefault="00A5176B" w:rsidP="00A03D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活動地點：</w:t>
      </w:r>
      <w:r w:rsidR="00926F47">
        <w:rPr>
          <w:rFonts w:ascii="標楷體" w:eastAsia="標楷體" w:hAnsi="標楷體" w:hint="eastAsia"/>
          <w:szCs w:val="24"/>
        </w:rPr>
        <w:t>臺</w:t>
      </w:r>
      <w:r w:rsidRPr="00A03D11">
        <w:rPr>
          <w:rFonts w:ascii="標楷體" w:eastAsia="標楷體" w:hAnsi="標楷體" w:hint="eastAsia"/>
          <w:szCs w:val="24"/>
        </w:rPr>
        <w:t>北市立麗山高級中學</w:t>
      </w:r>
      <w:r>
        <w:rPr>
          <w:rFonts w:ascii="標楷體" w:eastAsia="標楷體" w:hAnsi="標楷體" w:hint="eastAsia"/>
          <w:szCs w:val="24"/>
        </w:rPr>
        <w:t>大講堂</w:t>
      </w:r>
    </w:p>
    <w:p w:rsidR="00A5176B" w:rsidRDefault="00A5176B" w:rsidP="00A03D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活動內容：</w:t>
      </w:r>
    </w:p>
    <w:p w:rsidR="00A5176B" w:rsidRDefault="00A5176B" w:rsidP="00A5176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專題口頭簡報發表(發表題目如附件一)</w:t>
      </w:r>
    </w:p>
    <w:p w:rsidR="00A5176B" w:rsidRDefault="003C599C" w:rsidP="00A5176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研究海報</w:t>
      </w:r>
      <w:r w:rsidR="00A5176B">
        <w:rPr>
          <w:rFonts w:ascii="標楷體" w:eastAsia="標楷體" w:hAnsi="標楷體" w:hint="eastAsia"/>
          <w:szCs w:val="24"/>
        </w:rPr>
        <w:t>現場導覽</w:t>
      </w:r>
    </w:p>
    <w:p w:rsidR="00A5176B" w:rsidRDefault="00A5176B" w:rsidP="00A5176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討論與交流</w:t>
      </w:r>
    </w:p>
    <w:p w:rsidR="001B3DAD" w:rsidRPr="001B3DAD" w:rsidRDefault="001B3DAD" w:rsidP="001B3DA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1B3DAD">
        <w:rPr>
          <w:rFonts w:ascii="標楷體" w:eastAsia="標楷體" w:hAnsi="標楷體" w:hint="eastAsia"/>
          <w:szCs w:val="24"/>
        </w:rPr>
        <w:t>活動流程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</w:tblGrid>
      <w:tr w:rsidR="001B3DAD" w:rsidTr="002925C6">
        <w:trPr>
          <w:jc w:val="center"/>
        </w:trPr>
        <w:tc>
          <w:tcPr>
            <w:tcW w:w="2835" w:type="dxa"/>
            <w:vAlign w:val="center"/>
          </w:tcPr>
          <w:p w:rsidR="001B3DAD" w:rsidRDefault="001B3DAD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835" w:type="dxa"/>
            <w:vAlign w:val="center"/>
          </w:tcPr>
          <w:p w:rsidR="001B3DAD" w:rsidRDefault="001B3DAD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1B3DAD" w:rsidTr="002925C6">
        <w:trPr>
          <w:jc w:val="center"/>
        </w:trPr>
        <w:tc>
          <w:tcPr>
            <w:tcW w:w="2835" w:type="dxa"/>
            <w:vAlign w:val="center"/>
          </w:tcPr>
          <w:p w:rsidR="001B3DAD" w:rsidRDefault="001B3DAD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12：30~13：00</w:t>
            </w:r>
          </w:p>
        </w:tc>
        <w:tc>
          <w:tcPr>
            <w:tcW w:w="2835" w:type="dxa"/>
            <w:vAlign w:val="center"/>
          </w:tcPr>
          <w:p w:rsidR="001B3DAD" w:rsidRDefault="001B3DAD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1B3DAD" w:rsidTr="002925C6">
        <w:trPr>
          <w:jc w:val="center"/>
        </w:trPr>
        <w:tc>
          <w:tcPr>
            <w:tcW w:w="2835" w:type="dxa"/>
            <w:vAlign w:val="center"/>
          </w:tcPr>
          <w:p w:rsidR="001B3DAD" w:rsidRDefault="001B3DAD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13：00~13：</w:t>
            </w:r>
            <w:r w:rsidR="004633BC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1B3DAD" w:rsidRDefault="001B3DAD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入場就座</w:t>
            </w:r>
          </w:p>
        </w:tc>
      </w:tr>
      <w:tr w:rsidR="001B3DAD" w:rsidTr="002925C6">
        <w:trPr>
          <w:jc w:val="center"/>
        </w:trPr>
        <w:tc>
          <w:tcPr>
            <w:tcW w:w="2835" w:type="dxa"/>
            <w:vAlign w:val="center"/>
          </w:tcPr>
          <w:p w:rsidR="001B3DAD" w:rsidRDefault="001B3DAD" w:rsidP="004633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</w:t>
            </w:r>
            <w:r w:rsidR="004633BC">
              <w:rPr>
                <w:rFonts w:ascii="標楷體" w:eastAsia="標楷體" w:hAnsi="標楷體" w:hint="eastAsia"/>
                <w:szCs w:val="24"/>
              </w:rPr>
              <w:t>20</w:t>
            </w:r>
            <w:r>
              <w:rPr>
                <w:rFonts w:ascii="標楷體" w:eastAsia="標楷體" w:hAnsi="標楷體" w:hint="eastAsia"/>
                <w:szCs w:val="24"/>
              </w:rPr>
              <w:t>~13：30</w:t>
            </w:r>
          </w:p>
        </w:tc>
        <w:tc>
          <w:tcPr>
            <w:tcW w:w="2835" w:type="dxa"/>
            <w:vAlign w:val="center"/>
          </w:tcPr>
          <w:p w:rsidR="001B3DAD" w:rsidRDefault="001B3DAD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開場</w:t>
            </w:r>
          </w:p>
        </w:tc>
      </w:tr>
      <w:tr w:rsidR="001B3DAD" w:rsidTr="002925C6">
        <w:trPr>
          <w:jc w:val="center"/>
        </w:trPr>
        <w:tc>
          <w:tcPr>
            <w:tcW w:w="2835" w:type="dxa"/>
            <w:vAlign w:val="center"/>
          </w:tcPr>
          <w:p w:rsidR="001B3DAD" w:rsidRDefault="001B3DAD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13：30~14：50</w:t>
            </w:r>
          </w:p>
        </w:tc>
        <w:tc>
          <w:tcPr>
            <w:tcW w:w="2835" w:type="dxa"/>
            <w:vAlign w:val="center"/>
          </w:tcPr>
          <w:p w:rsidR="001B3DAD" w:rsidRDefault="001B3DAD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成發演示(一)</w:t>
            </w:r>
          </w:p>
        </w:tc>
      </w:tr>
      <w:tr w:rsidR="001B3DAD" w:rsidTr="002925C6">
        <w:trPr>
          <w:jc w:val="center"/>
        </w:trPr>
        <w:tc>
          <w:tcPr>
            <w:tcW w:w="2835" w:type="dxa"/>
            <w:vAlign w:val="center"/>
          </w:tcPr>
          <w:p w:rsidR="001B3DAD" w:rsidRDefault="001B3DAD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14：50~</w:t>
            </w:r>
            <w:r w:rsidR="0071620C">
              <w:rPr>
                <w:rFonts w:ascii="標楷體" w:eastAsia="標楷體" w:hAnsi="標楷體" w:hint="eastAsia"/>
                <w:szCs w:val="24"/>
              </w:rPr>
              <w:t>15</w:t>
            </w:r>
            <w:r>
              <w:rPr>
                <w:rFonts w:ascii="標楷體" w:eastAsia="標楷體" w:hAnsi="標楷體" w:hint="eastAsia"/>
                <w:szCs w:val="24"/>
              </w:rPr>
              <w:t>：10</w:t>
            </w:r>
          </w:p>
        </w:tc>
        <w:tc>
          <w:tcPr>
            <w:tcW w:w="2835" w:type="dxa"/>
            <w:vAlign w:val="center"/>
          </w:tcPr>
          <w:p w:rsidR="001B3DAD" w:rsidRDefault="001B3DAD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</w:tr>
      <w:tr w:rsidR="001B3DAD" w:rsidTr="002925C6">
        <w:trPr>
          <w:jc w:val="center"/>
        </w:trPr>
        <w:tc>
          <w:tcPr>
            <w:tcW w:w="2835" w:type="dxa"/>
            <w:vAlign w:val="center"/>
          </w:tcPr>
          <w:p w:rsidR="001B3DAD" w:rsidRDefault="0071620C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="001B3DAD">
              <w:rPr>
                <w:rFonts w:ascii="標楷體" w:eastAsia="標楷體" w:hAnsi="標楷體" w:hint="eastAsia"/>
                <w:szCs w:val="24"/>
              </w:rPr>
              <w:t>：10~</w:t>
            </w:r>
            <w:r w:rsidR="00E85D5D">
              <w:rPr>
                <w:rFonts w:ascii="標楷體" w:eastAsia="標楷體" w:hAnsi="標楷體" w:hint="eastAsia"/>
                <w:szCs w:val="24"/>
              </w:rPr>
              <w:t>16</w:t>
            </w:r>
            <w:r w:rsidR="001B3DAD">
              <w:rPr>
                <w:rFonts w:ascii="標楷體" w:eastAsia="標楷體" w:hAnsi="標楷體" w:hint="eastAsia"/>
                <w:szCs w:val="24"/>
              </w:rPr>
              <w:t>：</w:t>
            </w:r>
            <w:r w:rsidR="00E85D5D">
              <w:rPr>
                <w:rFonts w:ascii="標楷體" w:eastAsia="標楷體" w:hAnsi="標楷體" w:hint="eastAsia"/>
                <w:szCs w:val="24"/>
              </w:rPr>
              <w:t>3</w:t>
            </w:r>
            <w:r w:rsidR="001B3DA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1B3DAD" w:rsidRDefault="001B3DAD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成發演示(二)</w:t>
            </w:r>
          </w:p>
        </w:tc>
      </w:tr>
      <w:tr w:rsidR="001B3DAD" w:rsidTr="002925C6">
        <w:trPr>
          <w:jc w:val="center"/>
        </w:trPr>
        <w:tc>
          <w:tcPr>
            <w:tcW w:w="2835" w:type="dxa"/>
            <w:vAlign w:val="center"/>
          </w:tcPr>
          <w:p w:rsidR="001B3DAD" w:rsidRDefault="004113F1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="001B3DAD">
              <w:rPr>
                <w:rFonts w:ascii="標楷體" w:eastAsia="標楷體" w:hAnsi="標楷體" w:hint="eastAsia"/>
                <w:szCs w:val="24"/>
              </w:rPr>
              <w:t>：</w:t>
            </w:r>
            <w:r w:rsidR="00F051FF">
              <w:rPr>
                <w:rFonts w:ascii="標楷體" w:eastAsia="標楷體" w:hAnsi="標楷體" w:hint="eastAsia"/>
                <w:szCs w:val="24"/>
              </w:rPr>
              <w:t>40~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="001B3DAD">
              <w:rPr>
                <w:rFonts w:ascii="標楷體" w:eastAsia="標楷體" w:hAnsi="標楷體" w:hint="eastAsia"/>
                <w:szCs w:val="24"/>
              </w:rPr>
              <w:t>：</w:t>
            </w:r>
            <w:r w:rsidR="00F051FF">
              <w:rPr>
                <w:rFonts w:ascii="標楷體" w:eastAsia="標楷體" w:hAnsi="標楷體" w:hint="eastAsia"/>
                <w:szCs w:val="24"/>
              </w:rPr>
              <w:t>5</w:t>
            </w:r>
            <w:r w:rsidR="001B3DA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1B3DAD" w:rsidRDefault="001B3DAD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閉幕式</w:t>
            </w:r>
          </w:p>
        </w:tc>
      </w:tr>
      <w:tr w:rsidR="001B3DAD" w:rsidTr="002925C6">
        <w:trPr>
          <w:jc w:val="center"/>
        </w:trPr>
        <w:tc>
          <w:tcPr>
            <w:tcW w:w="2835" w:type="dxa"/>
            <w:vAlign w:val="center"/>
          </w:tcPr>
          <w:p w:rsidR="001B3DAD" w:rsidRDefault="004113F1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="001B3DAD">
              <w:rPr>
                <w:rFonts w:ascii="標楷體" w:eastAsia="標楷體" w:hAnsi="標楷體" w:hint="eastAsia"/>
                <w:szCs w:val="24"/>
              </w:rPr>
              <w:t>：</w:t>
            </w:r>
            <w:r w:rsidR="00F051FF">
              <w:rPr>
                <w:rFonts w:ascii="標楷體" w:eastAsia="標楷體" w:hAnsi="標楷體" w:hint="eastAsia"/>
                <w:szCs w:val="24"/>
              </w:rPr>
              <w:t>50~17</w:t>
            </w:r>
            <w:r w:rsidR="001B3DAD">
              <w:rPr>
                <w:rFonts w:ascii="標楷體" w:eastAsia="標楷體" w:hAnsi="標楷體" w:hint="eastAsia"/>
                <w:szCs w:val="24"/>
              </w:rPr>
              <w:t>：</w:t>
            </w:r>
            <w:r w:rsidR="00F051FF">
              <w:rPr>
                <w:rFonts w:ascii="標楷體" w:eastAsia="標楷體" w:hAnsi="標楷體" w:hint="eastAsia"/>
                <w:szCs w:val="24"/>
              </w:rPr>
              <w:t>3</w:t>
            </w:r>
            <w:r w:rsidR="001B3DA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1B3DAD" w:rsidRDefault="003C599C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研究</w:t>
            </w:r>
            <w:r w:rsidR="001B3DAD">
              <w:rPr>
                <w:rFonts w:ascii="標楷體" w:eastAsia="標楷體" w:hAnsi="標楷體" w:hint="eastAsia"/>
                <w:szCs w:val="24"/>
              </w:rPr>
              <w:t>海報</w:t>
            </w:r>
            <w:r>
              <w:rPr>
                <w:rFonts w:ascii="標楷體" w:eastAsia="標楷體" w:hAnsi="標楷體" w:hint="eastAsia"/>
                <w:szCs w:val="24"/>
              </w:rPr>
              <w:t>現場</w:t>
            </w:r>
            <w:r w:rsidR="001B3DAD">
              <w:rPr>
                <w:rFonts w:ascii="標楷體" w:eastAsia="標楷體" w:hAnsi="標楷體" w:hint="eastAsia"/>
                <w:szCs w:val="24"/>
              </w:rPr>
              <w:t>導覽</w:t>
            </w:r>
          </w:p>
        </w:tc>
      </w:tr>
    </w:tbl>
    <w:p w:rsidR="00A5176B" w:rsidRPr="001B3DAD" w:rsidRDefault="001B3DAD" w:rsidP="001B3DAD">
      <w:pPr>
        <w:rPr>
          <w:rFonts w:ascii="標楷體" w:eastAsia="標楷體" w:hAnsi="標楷體"/>
          <w:szCs w:val="24"/>
        </w:rPr>
      </w:pPr>
      <w:r w:rsidRPr="001B3DAD">
        <w:rPr>
          <w:rFonts w:ascii="標楷體" w:eastAsia="標楷體" w:hAnsi="標楷體" w:hint="eastAsia"/>
          <w:szCs w:val="24"/>
        </w:rPr>
        <w:t>備註：當日</w:t>
      </w:r>
      <w:r w:rsidR="004633BC">
        <w:rPr>
          <w:rFonts w:ascii="標楷體" w:eastAsia="標楷體" w:hAnsi="標楷體" w:hint="eastAsia"/>
          <w:szCs w:val="24"/>
        </w:rPr>
        <w:t>16</w:t>
      </w:r>
      <w:r w:rsidRPr="001B3DAD">
        <w:rPr>
          <w:rFonts w:ascii="標楷體" w:eastAsia="標楷體" w:hAnsi="標楷體" w:hint="eastAsia"/>
          <w:szCs w:val="24"/>
        </w:rPr>
        <w:t>：</w:t>
      </w:r>
      <w:r w:rsidR="00F051FF">
        <w:rPr>
          <w:rFonts w:ascii="標楷體" w:eastAsia="標楷體" w:hAnsi="標楷體" w:hint="eastAsia"/>
          <w:szCs w:val="24"/>
        </w:rPr>
        <w:t>5</w:t>
      </w:r>
      <w:r w:rsidRPr="001B3DAD">
        <w:rPr>
          <w:rFonts w:ascii="標楷體" w:eastAsia="標楷體" w:hAnsi="標楷體" w:hint="eastAsia"/>
          <w:szCs w:val="24"/>
        </w:rPr>
        <w:t>0至</w:t>
      </w:r>
      <w:r w:rsidR="00F051FF">
        <w:rPr>
          <w:rFonts w:ascii="標楷體" w:eastAsia="標楷體" w:hAnsi="標楷體" w:hint="eastAsia"/>
          <w:szCs w:val="24"/>
        </w:rPr>
        <w:t>17</w:t>
      </w:r>
      <w:r w:rsidRPr="001B3DAD">
        <w:rPr>
          <w:rFonts w:ascii="標楷體" w:eastAsia="標楷體" w:hAnsi="標楷體" w:hint="eastAsia"/>
          <w:szCs w:val="24"/>
        </w:rPr>
        <w:t>：</w:t>
      </w:r>
      <w:r w:rsidR="00F051FF">
        <w:rPr>
          <w:rFonts w:ascii="標楷體" w:eastAsia="標楷體" w:hAnsi="標楷體" w:hint="eastAsia"/>
          <w:szCs w:val="24"/>
        </w:rPr>
        <w:t>3</w:t>
      </w:r>
      <w:r w:rsidRPr="001B3DAD">
        <w:rPr>
          <w:rFonts w:ascii="標楷體" w:eastAsia="標楷體" w:hAnsi="標楷體" w:hint="eastAsia"/>
          <w:szCs w:val="24"/>
        </w:rPr>
        <w:t>0</w:t>
      </w:r>
      <w:r w:rsidR="003C599C">
        <w:rPr>
          <w:rFonts w:ascii="標楷體" w:eastAsia="標楷體" w:hAnsi="標楷體" w:hint="eastAsia"/>
          <w:szCs w:val="24"/>
        </w:rPr>
        <w:t>研究海報現場</w:t>
      </w:r>
      <w:r w:rsidRPr="001B3DAD">
        <w:rPr>
          <w:rFonts w:ascii="標楷體" w:eastAsia="標楷體" w:hAnsi="標楷體" w:hint="eastAsia"/>
          <w:szCs w:val="24"/>
        </w:rPr>
        <w:t>導覽可自由參加，</w:t>
      </w:r>
      <w:r w:rsidR="004633BC">
        <w:rPr>
          <w:rFonts w:ascii="標楷體" w:eastAsia="標楷體" w:hAnsi="標楷體" w:hint="eastAsia"/>
          <w:szCs w:val="24"/>
        </w:rPr>
        <w:t>來賓可與講者</w:t>
      </w:r>
      <w:r w:rsidRPr="001B3DAD">
        <w:rPr>
          <w:rFonts w:ascii="標楷體" w:eastAsia="標楷體" w:hAnsi="標楷體" w:hint="eastAsia"/>
          <w:szCs w:val="24"/>
        </w:rPr>
        <w:t>進一步交流。</w:t>
      </w:r>
    </w:p>
    <w:p w:rsidR="00BF68B7" w:rsidRPr="00BF68B7" w:rsidRDefault="00BF68B7" w:rsidP="00BF68B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F68B7">
        <w:rPr>
          <w:rFonts w:ascii="標楷體" w:eastAsia="標楷體" w:hAnsi="標楷體" w:hint="eastAsia"/>
          <w:szCs w:val="24"/>
        </w:rPr>
        <w:t>外校參加人員</w:t>
      </w:r>
    </w:p>
    <w:p w:rsidR="00BF68B7" w:rsidRDefault="001B3DAD" w:rsidP="002E22B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預估</w:t>
      </w:r>
      <w:r w:rsidR="00BF68B7">
        <w:rPr>
          <w:rFonts w:ascii="標楷體" w:eastAsia="標楷體" w:hAnsi="標楷體" w:hint="eastAsia"/>
          <w:szCs w:val="24"/>
        </w:rPr>
        <w:t>參加人數：</w:t>
      </w:r>
      <w:r w:rsidR="002E22B9">
        <w:rPr>
          <w:rFonts w:ascii="標楷體" w:eastAsia="標楷體" w:hAnsi="標楷體" w:hint="eastAsia"/>
          <w:szCs w:val="24"/>
        </w:rPr>
        <w:t>2</w:t>
      </w:r>
      <w:r w:rsidR="00F051FF">
        <w:rPr>
          <w:rFonts w:ascii="標楷體" w:eastAsia="標楷體" w:hAnsi="標楷體"/>
          <w:szCs w:val="24"/>
        </w:rPr>
        <w:t>4</w:t>
      </w:r>
      <w:r w:rsidR="002E22B9">
        <w:rPr>
          <w:rFonts w:ascii="標楷體" w:eastAsia="標楷體" w:hAnsi="標楷體" w:hint="eastAsia"/>
          <w:szCs w:val="24"/>
        </w:rPr>
        <w:t>0人</w:t>
      </w:r>
    </w:p>
    <w:p w:rsidR="00C164C5" w:rsidRDefault="00C164C5" w:rsidP="00C164C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邀請對象：全國有設立數理資優班、數理實驗班、科學班、高瞻班之國中、高中</w:t>
      </w:r>
    </w:p>
    <w:p w:rsidR="00C164C5" w:rsidRDefault="00C164C5" w:rsidP="001C1A0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報名時間：即日起至</w:t>
      </w:r>
      <w:r w:rsidR="001C1A0D" w:rsidRPr="00DA5CC8">
        <w:rPr>
          <w:rFonts w:ascii="標楷體" w:eastAsia="標楷體" w:hAnsi="標楷體" w:hint="eastAsia"/>
          <w:szCs w:val="24"/>
        </w:rPr>
        <w:t>10</w:t>
      </w:r>
      <w:r w:rsidR="00F051FF">
        <w:rPr>
          <w:rFonts w:ascii="標楷體" w:eastAsia="標楷體" w:hAnsi="標楷體" w:hint="eastAsia"/>
          <w:szCs w:val="24"/>
        </w:rPr>
        <w:t>7</w:t>
      </w:r>
      <w:r w:rsidR="001C1A0D" w:rsidRPr="00DA5CC8">
        <w:rPr>
          <w:rFonts w:ascii="標楷體" w:eastAsia="標楷體" w:hAnsi="標楷體" w:hint="eastAsia"/>
          <w:szCs w:val="24"/>
        </w:rPr>
        <w:t>年</w:t>
      </w:r>
      <w:r w:rsidR="004633BC">
        <w:rPr>
          <w:rFonts w:ascii="標楷體" w:eastAsia="標楷體" w:hAnsi="標楷體" w:hint="eastAsia"/>
          <w:szCs w:val="24"/>
        </w:rPr>
        <w:t>5</w:t>
      </w:r>
      <w:r w:rsidR="001C1A0D" w:rsidRPr="00DA5CC8">
        <w:rPr>
          <w:rFonts w:ascii="標楷體" w:eastAsia="標楷體" w:hAnsi="標楷體" w:hint="eastAsia"/>
          <w:szCs w:val="24"/>
        </w:rPr>
        <w:t>月</w:t>
      </w:r>
      <w:r w:rsidR="004633BC">
        <w:rPr>
          <w:rFonts w:ascii="標楷體" w:eastAsia="標楷體" w:hAnsi="標楷體" w:hint="eastAsia"/>
          <w:szCs w:val="24"/>
        </w:rPr>
        <w:t>4</w:t>
      </w:r>
      <w:r w:rsidR="001C1A0D" w:rsidRPr="00DA5CC8">
        <w:rPr>
          <w:rFonts w:ascii="標楷體" w:eastAsia="標楷體" w:hAnsi="標楷體" w:hint="eastAsia"/>
          <w:szCs w:val="24"/>
        </w:rPr>
        <w:t>日</w:t>
      </w:r>
      <w:r w:rsidR="001B3DAD">
        <w:rPr>
          <w:rFonts w:ascii="標楷體" w:eastAsia="標楷體" w:hAnsi="標楷體" w:hint="eastAsia"/>
          <w:szCs w:val="24"/>
        </w:rPr>
        <w:t>。</w:t>
      </w:r>
    </w:p>
    <w:p w:rsidR="00C164C5" w:rsidRPr="003936AA" w:rsidRDefault="001C1A0D" w:rsidP="003936A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報名方式：</w:t>
      </w:r>
      <w:hyperlink r:id="rId7" w:history="1">
        <w:r w:rsidR="003936AA" w:rsidRPr="00C05864">
          <w:rPr>
            <w:rStyle w:val="af0"/>
            <w:rFonts w:ascii="標楷體" w:eastAsia="標楷體" w:hAnsi="標楷體" w:hint="eastAsia"/>
            <w:color w:val="000000" w:themeColor="text1"/>
            <w:szCs w:val="24"/>
            <w:u w:val="none"/>
          </w:rPr>
          <w:t>填妥團體報名表後</w:t>
        </w:r>
        <w:r w:rsidR="003936AA" w:rsidRPr="00C05864">
          <w:rPr>
            <w:rStyle w:val="af0"/>
            <w:rFonts w:ascii="標楷體" w:eastAsia="標楷體" w:hAnsi="標楷體"/>
            <w:color w:val="000000" w:themeColor="text1"/>
            <w:u w:val="none"/>
          </w:rPr>
          <w:t>e-mail至本校</w:t>
        </w:r>
        <w:r w:rsidR="003936AA" w:rsidRPr="00C05864">
          <w:rPr>
            <w:rStyle w:val="af0"/>
            <w:rFonts w:ascii="標楷體" w:eastAsia="標楷體" w:hAnsi="標楷體" w:hint="eastAsia"/>
            <w:color w:val="000000" w:themeColor="text1"/>
            <w:u w:val="none"/>
          </w:rPr>
          <w:t>特教</w:t>
        </w:r>
        <w:r w:rsidR="003936AA" w:rsidRPr="00C05864">
          <w:rPr>
            <w:rStyle w:val="af0"/>
            <w:rFonts w:ascii="標楷體" w:eastAsia="標楷體" w:hAnsi="標楷體"/>
            <w:color w:val="000000" w:themeColor="text1"/>
            <w:u w:val="none"/>
          </w:rPr>
          <w:t>組</w:t>
        </w:r>
        <w:r w:rsidR="003936AA" w:rsidRPr="00C05864">
          <w:rPr>
            <w:rStyle w:val="af0"/>
            <w:rFonts w:ascii="標楷體" w:eastAsia="標楷體" w:hAnsi="標楷體" w:hint="eastAsia"/>
            <w:color w:val="000000" w:themeColor="text1"/>
            <w:u w:val="none"/>
          </w:rPr>
          <w:t>長</w:t>
        </w:r>
        <w:r w:rsidR="003936AA" w:rsidRPr="00C05864">
          <w:rPr>
            <w:rStyle w:val="af0"/>
            <w:rFonts w:ascii="標楷體" w:eastAsia="標楷體" w:hAnsi="標楷體" w:hint="eastAsia"/>
            <w:color w:val="000000" w:themeColor="text1"/>
            <w:szCs w:val="24"/>
            <w:u w:val="none"/>
          </w:rPr>
          <w:t>彭雅琪組長的信箱</w:t>
        </w:r>
        <w:r w:rsidR="003936AA" w:rsidRPr="00C05864">
          <w:rPr>
            <w:rStyle w:val="af0"/>
            <w:rFonts w:ascii="標楷體" w:eastAsia="標楷體" w:hAnsi="標楷體" w:hint="eastAsia"/>
            <w:color w:val="000000" w:themeColor="text1"/>
            <w:u w:val="none"/>
          </w:rPr>
          <w:t>acad4</w:t>
        </w:r>
        <w:r w:rsidR="003936AA" w:rsidRPr="00C05864">
          <w:rPr>
            <w:rStyle w:val="af0"/>
            <w:rFonts w:ascii="標楷體" w:eastAsia="標楷體" w:hAnsi="標楷體"/>
            <w:color w:val="000000" w:themeColor="text1"/>
            <w:u w:val="none"/>
          </w:rPr>
          <w:t>@lssh.tp.edu.tw</w:t>
        </w:r>
      </w:hyperlink>
      <w:r w:rsidR="001B3DAD" w:rsidRPr="00C05864">
        <w:rPr>
          <w:rFonts w:ascii="標楷體" w:eastAsia="標楷體" w:hAnsi="標楷體" w:hint="eastAsia"/>
        </w:rPr>
        <w:t>，</w:t>
      </w:r>
      <w:r w:rsidR="003936AA" w:rsidRPr="00C05864">
        <w:rPr>
          <w:rFonts w:ascii="標楷體" w:eastAsia="標楷體" w:hAnsi="標楷體" w:hint="eastAsia"/>
        </w:rPr>
        <w:t>並電話確認，</w:t>
      </w:r>
      <w:r w:rsidR="001B3DAD" w:rsidRPr="00C05864">
        <w:rPr>
          <w:rFonts w:ascii="標楷體" w:eastAsia="標楷體" w:hAnsi="標楷體" w:hint="eastAsia"/>
          <w:szCs w:val="24"/>
        </w:rPr>
        <w:t>連絡電話：02-26570435</w:t>
      </w:r>
      <w:r w:rsidR="001B3DAD" w:rsidRPr="00C05864">
        <w:rPr>
          <w:rFonts w:ascii="標楷體" w:eastAsia="標楷體" w:hAnsi="標楷體" w:hint="eastAsia"/>
          <w:color w:val="000000" w:themeColor="text1"/>
          <w:szCs w:val="24"/>
        </w:rPr>
        <w:t>#208</w:t>
      </w:r>
      <w:r w:rsidR="003936AA" w:rsidRPr="00C0586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C164C5" w:rsidRPr="00DA5CC8" w:rsidRDefault="00C164C5" w:rsidP="00C164C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DA5CC8">
        <w:rPr>
          <w:rFonts w:ascii="標楷體" w:eastAsia="標楷體" w:hAnsi="標楷體" w:hint="eastAsia"/>
          <w:szCs w:val="24"/>
        </w:rPr>
        <w:t>現場報到時間：</w:t>
      </w:r>
      <w:r w:rsidR="00F051FF">
        <w:rPr>
          <w:rFonts w:ascii="標楷體" w:eastAsia="標楷體" w:hAnsi="標楷體" w:hint="eastAsia"/>
          <w:szCs w:val="24"/>
        </w:rPr>
        <w:t>10</w:t>
      </w:r>
      <w:r w:rsidR="003C599C">
        <w:rPr>
          <w:rFonts w:ascii="標楷體" w:eastAsia="標楷體" w:hAnsi="標楷體" w:hint="eastAsia"/>
          <w:szCs w:val="24"/>
        </w:rPr>
        <w:t>7</w:t>
      </w:r>
      <w:r w:rsidRPr="00DA5CC8">
        <w:rPr>
          <w:rFonts w:ascii="標楷體" w:eastAsia="標楷體" w:hAnsi="標楷體" w:hint="eastAsia"/>
          <w:szCs w:val="24"/>
        </w:rPr>
        <w:t>年5月</w:t>
      </w:r>
      <w:r w:rsidR="00F051FF">
        <w:rPr>
          <w:rFonts w:ascii="標楷體" w:eastAsia="標楷體" w:hAnsi="標楷體" w:hint="eastAsia"/>
          <w:szCs w:val="24"/>
        </w:rPr>
        <w:t>24</w:t>
      </w:r>
      <w:r w:rsidRPr="00DA5CC8">
        <w:rPr>
          <w:rFonts w:ascii="標楷體" w:eastAsia="標楷體" w:hAnsi="標楷體" w:hint="eastAsia"/>
          <w:szCs w:val="24"/>
        </w:rPr>
        <w:t>日(星期四)12：00至</w:t>
      </w:r>
      <w:r w:rsidR="004633BC">
        <w:rPr>
          <w:rFonts w:ascii="標楷體" w:eastAsia="標楷體" w:hAnsi="標楷體" w:hint="eastAsia"/>
          <w:szCs w:val="24"/>
        </w:rPr>
        <w:t>13</w:t>
      </w:r>
      <w:r w:rsidRPr="00DA5CC8">
        <w:rPr>
          <w:rFonts w:ascii="標楷體" w:eastAsia="標楷體" w:hAnsi="標楷體" w:hint="eastAsia"/>
          <w:szCs w:val="24"/>
        </w:rPr>
        <w:t>：</w:t>
      </w:r>
      <w:r w:rsidR="004633BC">
        <w:rPr>
          <w:rFonts w:ascii="標楷體" w:eastAsia="標楷體" w:hAnsi="標楷體" w:hint="eastAsia"/>
          <w:szCs w:val="24"/>
        </w:rPr>
        <w:t>10</w:t>
      </w:r>
      <w:r w:rsidR="000F6086">
        <w:rPr>
          <w:rFonts w:ascii="標楷體" w:eastAsia="標楷體" w:hAnsi="標楷體" w:hint="eastAsia"/>
          <w:szCs w:val="24"/>
        </w:rPr>
        <w:t>分</w:t>
      </w:r>
    </w:p>
    <w:p w:rsidR="00C164C5" w:rsidRDefault="00C164C5" w:rsidP="00C164C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C164C5">
        <w:rPr>
          <w:rFonts w:ascii="標楷體" w:eastAsia="標楷體" w:hAnsi="標楷體" w:hint="eastAsia"/>
          <w:szCs w:val="24"/>
        </w:rPr>
        <w:lastRenderedPageBreak/>
        <w:t>結束時間</w:t>
      </w:r>
      <w:r>
        <w:rPr>
          <w:rFonts w:ascii="標楷體" w:eastAsia="標楷體" w:hAnsi="標楷體" w:hint="eastAsia"/>
          <w:szCs w:val="24"/>
        </w:rPr>
        <w:t>：</w:t>
      </w:r>
      <w:r w:rsidR="003C599C">
        <w:rPr>
          <w:rFonts w:ascii="標楷體" w:eastAsia="標楷體" w:hAnsi="標楷體" w:hint="eastAsia"/>
          <w:szCs w:val="24"/>
        </w:rPr>
        <w:t>107</w:t>
      </w:r>
      <w:r>
        <w:rPr>
          <w:rFonts w:ascii="標楷體" w:eastAsia="標楷體" w:hAnsi="標楷體" w:hint="eastAsia"/>
          <w:szCs w:val="24"/>
        </w:rPr>
        <w:t>年5月</w:t>
      </w:r>
      <w:r w:rsidR="003C599C">
        <w:rPr>
          <w:rFonts w:ascii="標楷體" w:eastAsia="標楷體" w:hAnsi="標楷體" w:hint="eastAsia"/>
          <w:szCs w:val="24"/>
        </w:rPr>
        <w:t>24</w:t>
      </w:r>
      <w:r>
        <w:rPr>
          <w:rFonts w:ascii="標楷體" w:eastAsia="標楷體" w:hAnsi="標楷體" w:hint="eastAsia"/>
          <w:szCs w:val="24"/>
        </w:rPr>
        <w:t>日</w:t>
      </w:r>
      <w:r w:rsidR="000F6086">
        <w:rPr>
          <w:rFonts w:ascii="標楷體" w:eastAsia="標楷體" w:hAnsi="標楷體" w:hint="eastAsia"/>
          <w:szCs w:val="24"/>
        </w:rPr>
        <w:t xml:space="preserve"> 16</w:t>
      </w:r>
      <w:r>
        <w:rPr>
          <w:rFonts w:ascii="標楷體" w:eastAsia="標楷體" w:hAnsi="標楷體" w:hint="eastAsia"/>
          <w:szCs w:val="24"/>
        </w:rPr>
        <w:t>：</w:t>
      </w:r>
      <w:r w:rsidR="000F6086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 w:hint="eastAsia"/>
          <w:szCs w:val="24"/>
        </w:rPr>
        <w:t>0(各校可視情形先行告知提早離場，或於發表會後再與同學進行交流至</w:t>
      </w:r>
      <w:r w:rsidR="003C599C">
        <w:rPr>
          <w:rFonts w:ascii="標楷體" w:eastAsia="標楷體" w:hAnsi="標楷體" w:hint="eastAsia"/>
          <w:szCs w:val="24"/>
        </w:rPr>
        <w:t>18</w:t>
      </w:r>
      <w:r>
        <w:rPr>
          <w:rFonts w:ascii="標楷體" w:eastAsia="標楷體" w:hAnsi="標楷體" w:hint="eastAsia"/>
          <w:szCs w:val="24"/>
        </w:rPr>
        <w:t>：00，本校將協助安排)</w:t>
      </w:r>
    </w:p>
    <w:p w:rsidR="00C34DE6" w:rsidRPr="001B3DAD" w:rsidRDefault="00C164C5" w:rsidP="001B3DA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備註：當天會場備有點心，中場休息進行海報導覽或茶敘。</w:t>
      </w:r>
    </w:p>
    <w:p w:rsidR="00C34DE6" w:rsidRPr="00210263" w:rsidRDefault="00C34DE6" w:rsidP="002102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10263">
        <w:rPr>
          <w:rFonts w:ascii="標楷體" w:eastAsia="標楷體" w:hAnsi="標楷體" w:hint="eastAsia"/>
          <w:szCs w:val="24"/>
        </w:rPr>
        <w:t>本計畫陳 校長核可後實施，修正時亦可。</w:t>
      </w:r>
    </w:p>
    <w:p w:rsidR="004633BC" w:rsidRDefault="004633BC" w:rsidP="004633BC">
      <w:pPr>
        <w:rPr>
          <w:rFonts w:ascii="標楷體" w:eastAsia="標楷體" w:hAnsi="標楷體"/>
          <w:szCs w:val="24"/>
          <w:bdr w:val="single" w:sz="4" w:space="0" w:color="auto"/>
        </w:rPr>
      </w:pPr>
    </w:p>
    <w:p w:rsidR="00210263" w:rsidRPr="004633BC" w:rsidRDefault="00210263" w:rsidP="004633BC">
      <w:pPr>
        <w:rPr>
          <w:rFonts w:ascii="標楷體" w:eastAsia="標楷體" w:hAnsi="標楷體"/>
          <w:szCs w:val="24"/>
          <w:bdr w:val="single" w:sz="4" w:space="0" w:color="auto"/>
        </w:rPr>
      </w:pPr>
      <w:r w:rsidRPr="004633BC">
        <w:rPr>
          <w:rFonts w:ascii="標楷體" w:eastAsia="標楷體" w:hAnsi="標楷體" w:hint="eastAsia"/>
          <w:szCs w:val="24"/>
          <w:bdr w:val="single" w:sz="4" w:space="0" w:color="auto"/>
        </w:rPr>
        <w:t>附件一</w:t>
      </w:r>
    </w:p>
    <w:p w:rsidR="004633BC" w:rsidRDefault="00210263" w:rsidP="004633BC">
      <w:pPr>
        <w:pStyle w:val="a3"/>
        <w:ind w:leftChars="0"/>
        <w:jc w:val="center"/>
        <w:rPr>
          <w:rFonts w:ascii="標楷體" w:eastAsia="標楷體" w:hAnsi="標楷體"/>
          <w:b/>
          <w:sz w:val="32"/>
          <w:szCs w:val="32"/>
        </w:rPr>
      </w:pPr>
      <w:r w:rsidRPr="00210263">
        <w:rPr>
          <w:rFonts w:ascii="標楷體" w:eastAsia="標楷體" w:hAnsi="標楷體" w:hint="eastAsia"/>
          <w:b/>
          <w:sz w:val="32"/>
          <w:szCs w:val="32"/>
        </w:rPr>
        <w:t>臺北市立麗山高級中學106學年度第17屆數理資優班</w:t>
      </w:r>
    </w:p>
    <w:p w:rsidR="00210263" w:rsidRPr="00210263" w:rsidRDefault="00210263" w:rsidP="004633BC">
      <w:pPr>
        <w:pStyle w:val="a3"/>
        <w:ind w:leftChars="0"/>
        <w:jc w:val="center"/>
        <w:rPr>
          <w:rFonts w:ascii="標楷體" w:eastAsia="標楷體" w:hAnsi="標楷體"/>
          <w:b/>
          <w:sz w:val="32"/>
          <w:szCs w:val="32"/>
        </w:rPr>
      </w:pPr>
      <w:r w:rsidRPr="00210263">
        <w:rPr>
          <w:rFonts w:ascii="標楷體" w:eastAsia="標楷體" w:hAnsi="標楷體" w:hint="eastAsia"/>
          <w:b/>
          <w:sz w:val="32"/>
          <w:szCs w:val="32"/>
        </w:rPr>
        <w:t>專題成果發表會專題成果作品與作者一覽表</w:t>
      </w:r>
    </w:p>
    <w:tbl>
      <w:tblPr>
        <w:tblStyle w:val="a4"/>
        <w:tblW w:w="10059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709"/>
        <w:gridCol w:w="3260"/>
        <w:gridCol w:w="1389"/>
        <w:gridCol w:w="2438"/>
      </w:tblGrid>
      <w:tr w:rsidR="00210263" w:rsidRPr="0066743D" w:rsidTr="00C9146A">
        <w:tc>
          <w:tcPr>
            <w:tcW w:w="704" w:type="dxa"/>
            <w:vAlign w:val="center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編號</w:t>
            </w:r>
          </w:p>
        </w:tc>
        <w:tc>
          <w:tcPr>
            <w:tcW w:w="1559" w:type="dxa"/>
            <w:vAlign w:val="center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發表時間</w:t>
            </w:r>
          </w:p>
        </w:tc>
        <w:tc>
          <w:tcPr>
            <w:tcW w:w="709" w:type="dxa"/>
            <w:vAlign w:val="center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組別</w:t>
            </w:r>
          </w:p>
        </w:tc>
        <w:tc>
          <w:tcPr>
            <w:tcW w:w="3260" w:type="dxa"/>
            <w:vAlign w:val="center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作品名稱</w:t>
            </w:r>
          </w:p>
        </w:tc>
        <w:tc>
          <w:tcPr>
            <w:tcW w:w="1389" w:type="dxa"/>
            <w:vAlign w:val="center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作者</w:t>
            </w:r>
          </w:p>
        </w:tc>
        <w:tc>
          <w:tcPr>
            <w:tcW w:w="2438" w:type="dxa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作品簡介</w:t>
            </w:r>
          </w:p>
        </w:tc>
      </w:tr>
      <w:tr w:rsidR="00210263" w:rsidTr="00C9146A">
        <w:trPr>
          <w:trHeight w:val="449"/>
        </w:trPr>
        <w:tc>
          <w:tcPr>
            <w:tcW w:w="704" w:type="dxa"/>
            <w:vAlign w:val="center"/>
          </w:tcPr>
          <w:p w:rsidR="00210263" w:rsidRPr="00F0518D" w:rsidRDefault="00210263" w:rsidP="00DB4FB3">
            <w:pPr>
              <w:rPr>
                <w:szCs w:val="24"/>
              </w:rPr>
            </w:pPr>
            <w:r w:rsidRPr="00F0518D">
              <w:rPr>
                <w:rFonts w:hint="eastAsia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10263" w:rsidRPr="00F0518D" w:rsidRDefault="00210263" w:rsidP="00DB4FB3">
            <w:pPr>
              <w:rPr>
                <w:szCs w:val="24"/>
              </w:rPr>
            </w:pPr>
            <w:r w:rsidRPr="00F0518D">
              <w:rPr>
                <w:rFonts w:hint="eastAsia"/>
                <w:szCs w:val="24"/>
              </w:rPr>
              <w:t>13:30~13:40</w:t>
            </w:r>
          </w:p>
        </w:tc>
        <w:tc>
          <w:tcPr>
            <w:tcW w:w="709" w:type="dxa"/>
            <w:vAlign w:val="center"/>
          </w:tcPr>
          <w:p w:rsidR="00210263" w:rsidRPr="00F0518D" w:rsidRDefault="00210263" w:rsidP="00DB4FB3">
            <w:pPr>
              <w:rPr>
                <w:rFonts w:asciiTheme="minorEastAsia" w:hAnsiTheme="minorEastAsia"/>
                <w:szCs w:val="24"/>
              </w:rPr>
            </w:pPr>
            <w:r w:rsidRPr="00F0518D">
              <w:rPr>
                <w:rFonts w:asciiTheme="minorEastAsia" w:hAnsiTheme="minorEastAsia" w:hint="eastAsia"/>
                <w:szCs w:val="24"/>
              </w:rPr>
              <w:t>數學</w:t>
            </w:r>
          </w:p>
        </w:tc>
        <w:tc>
          <w:tcPr>
            <w:tcW w:w="3260" w:type="dxa"/>
            <w:vAlign w:val="center"/>
          </w:tcPr>
          <w:p w:rsidR="00210263" w:rsidRPr="00F0518D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「切」變萬化-圓錐曲線之切線切圓幾何探討</w:t>
            </w:r>
          </w:p>
          <w:p w:rsidR="00210263" w:rsidRPr="00F0518D" w:rsidRDefault="00210263" w:rsidP="00DB4FB3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210263" w:rsidRPr="00F0518D" w:rsidRDefault="00210263" w:rsidP="00DB4FB3">
            <w:pPr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F0518D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陳南希</w:t>
            </w:r>
          </w:p>
          <w:p w:rsidR="00210263" w:rsidRPr="00F0518D" w:rsidRDefault="00210263" w:rsidP="00DB4FB3">
            <w:pPr>
              <w:rPr>
                <w:rFonts w:asciiTheme="minorEastAsia" w:hAnsiTheme="minorEastAsia"/>
                <w:szCs w:val="24"/>
              </w:rPr>
            </w:pPr>
            <w:r w:rsidRPr="00F0518D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曾煒傑</w:t>
            </w:r>
          </w:p>
        </w:tc>
        <w:tc>
          <w:tcPr>
            <w:tcW w:w="2438" w:type="dxa"/>
          </w:tcPr>
          <w:p w:rsidR="00210263" w:rsidRPr="00F0518D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F0518D"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  <w:t>這項研究是在探討用幾何方法來探討圓錐曲線的切線、公切圓等等的問題並加以應用。</w:t>
            </w:r>
          </w:p>
        </w:tc>
      </w:tr>
      <w:tr w:rsidR="00210263" w:rsidTr="00C9146A">
        <w:tc>
          <w:tcPr>
            <w:tcW w:w="704" w:type="dxa"/>
            <w:vAlign w:val="center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13:40~13:50</w:t>
            </w:r>
          </w:p>
        </w:tc>
        <w:tc>
          <w:tcPr>
            <w:tcW w:w="709" w:type="dxa"/>
            <w:vAlign w:val="center"/>
          </w:tcPr>
          <w:p w:rsidR="00210263" w:rsidRPr="00F0518D" w:rsidRDefault="00210263" w:rsidP="00DB4FB3">
            <w:pPr>
              <w:rPr>
                <w:rFonts w:asciiTheme="minorEastAsia" w:hAnsiTheme="minorEastAsia"/>
                <w:color w:val="000000"/>
                <w:szCs w:val="24"/>
              </w:rPr>
            </w:pPr>
            <w:r w:rsidRPr="00F0518D">
              <w:rPr>
                <w:rFonts w:asciiTheme="minorEastAsia" w:hAnsiTheme="minorEastAsia" w:hint="eastAsia"/>
                <w:color w:val="000000"/>
                <w:szCs w:val="24"/>
              </w:rPr>
              <w:t>生物</w:t>
            </w:r>
          </w:p>
        </w:tc>
        <w:tc>
          <w:tcPr>
            <w:tcW w:w="3260" w:type="dxa"/>
            <w:vAlign w:val="center"/>
          </w:tcPr>
          <w:p w:rsidR="00210263" w:rsidRPr="00F0518D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探討葉綠素與其降解後分子卟啉對植物生長之影響</w:t>
            </w:r>
          </w:p>
          <w:p w:rsidR="00210263" w:rsidRPr="00F0518D" w:rsidRDefault="00210263" w:rsidP="00DB4FB3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210263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徐崇祖</w:t>
            </w:r>
          </w:p>
          <w:p w:rsidR="00210263" w:rsidRPr="00F0518D" w:rsidRDefault="00210263" w:rsidP="00DB4FB3">
            <w:pPr>
              <w:rPr>
                <w:rFonts w:asciiTheme="minorEastAsia" w:hAnsiTheme="minorEastAsia"/>
                <w:color w:val="000000"/>
                <w:szCs w:val="24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施佳均</w:t>
            </w:r>
          </w:p>
        </w:tc>
        <w:tc>
          <w:tcPr>
            <w:tcW w:w="2438" w:type="dxa"/>
          </w:tcPr>
          <w:p w:rsidR="00210263" w:rsidRPr="00F0518D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本研究首次證明葉綠素可能抑制植物的生長，為相剋作用的研究提出新的見解。</w:t>
            </w:r>
          </w:p>
        </w:tc>
      </w:tr>
      <w:tr w:rsidR="00210263" w:rsidTr="00C9146A">
        <w:tc>
          <w:tcPr>
            <w:tcW w:w="704" w:type="dxa"/>
            <w:vAlign w:val="center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13:50~14:00</w:t>
            </w:r>
          </w:p>
        </w:tc>
        <w:tc>
          <w:tcPr>
            <w:tcW w:w="709" w:type="dxa"/>
          </w:tcPr>
          <w:p w:rsidR="00210263" w:rsidRPr="00F0518D" w:rsidRDefault="00210263" w:rsidP="00DB4FB3">
            <w:pPr>
              <w:rPr>
                <w:rFonts w:asciiTheme="minorEastAsia" w:hAnsiTheme="minorEastAsia"/>
                <w:szCs w:val="24"/>
              </w:rPr>
            </w:pPr>
            <w:r w:rsidRPr="00F0518D">
              <w:rPr>
                <w:rFonts w:asciiTheme="minorEastAsia" w:hAnsiTheme="minorEastAsia" w:hint="eastAsia"/>
                <w:szCs w:val="24"/>
              </w:rPr>
              <w:t>地科</w:t>
            </w:r>
          </w:p>
        </w:tc>
        <w:tc>
          <w:tcPr>
            <w:tcW w:w="3260" w:type="dxa"/>
          </w:tcPr>
          <w:p w:rsidR="00210263" w:rsidRPr="00F0518D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高屏溪流量與水質之探討</w:t>
            </w:r>
          </w:p>
          <w:p w:rsidR="00210263" w:rsidRPr="00F0518D" w:rsidRDefault="00210263" w:rsidP="00DB4FB3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89" w:type="dxa"/>
          </w:tcPr>
          <w:p w:rsidR="00210263" w:rsidRPr="00F0518D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林泓佑</w:t>
            </w:r>
          </w:p>
          <w:p w:rsidR="00210263" w:rsidRPr="00F0518D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陳彥融</w:t>
            </w:r>
          </w:p>
          <w:p w:rsidR="00210263" w:rsidRPr="00F0518D" w:rsidRDefault="00210263" w:rsidP="00DB4FB3">
            <w:pPr>
              <w:rPr>
                <w:rFonts w:asciiTheme="minorEastAsia" w:hAnsiTheme="minorEastAsia"/>
                <w:szCs w:val="24"/>
              </w:rPr>
            </w:pPr>
            <w:r w:rsidRPr="00F0518D"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2438" w:type="dxa"/>
          </w:tcPr>
          <w:p w:rsidR="00210263" w:rsidRPr="00E76BA1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E76BA1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利用資料分析各水汙染變化與高屏溪流量變化之關係，並推測造成變化的原因原因</w:t>
            </w:r>
            <w:r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。</w:t>
            </w:r>
          </w:p>
        </w:tc>
      </w:tr>
      <w:tr w:rsidR="00210263" w:rsidRPr="00D036C6" w:rsidTr="00C9146A">
        <w:tc>
          <w:tcPr>
            <w:tcW w:w="704" w:type="dxa"/>
            <w:vAlign w:val="center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14:00~14:10</w:t>
            </w:r>
          </w:p>
        </w:tc>
        <w:tc>
          <w:tcPr>
            <w:tcW w:w="709" w:type="dxa"/>
            <w:vAlign w:val="center"/>
          </w:tcPr>
          <w:p w:rsidR="00210263" w:rsidRPr="00F0518D" w:rsidRDefault="00210263" w:rsidP="00DB4FB3">
            <w:pPr>
              <w:rPr>
                <w:rFonts w:asciiTheme="minorEastAsia" w:hAnsiTheme="minorEastAsia"/>
                <w:color w:val="000000"/>
                <w:szCs w:val="24"/>
              </w:rPr>
            </w:pPr>
            <w:r w:rsidRPr="00F0518D">
              <w:rPr>
                <w:rFonts w:asciiTheme="minorEastAsia" w:hAnsiTheme="minorEastAsia" w:hint="eastAsia"/>
                <w:color w:val="000000"/>
                <w:szCs w:val="24"/>
              </w:rPr>
              <w:t>化學</w:t>
            </w:r>
          </w:p>
        </w:tc>
        <w:tc>
          <w:tcPr>
            <w:tcW w:w="3260" w:type="dxa"/>
            <w:vAlign w:val="center"/>
          </w:tcPr>
          <w:p w:rsidR="00210263" w:rsidRPr="00F0518D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廢電池回收製成空氣電池與其效能的探討</w:t>
            </w:r>
          </w:p>
        </w:tc>
        <w:tc>
          <w:tcPr>
            <w:tcW w:w="1389" w:type="dxa"/>
            <w:vAlign w:val="center"/>
          </w:tcPr>
          <w:p w:rsidR="00210263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孫宇彤</w:t>
            </w:r>
          </w:p>
          <w:p w:rsidR="00210263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呂可弘</w:t>
            </w:r>
          </w:p>
          <w:p w:rsidR="00210263" w:rsidRPr="00F0518D" w:rsidRDefault="00210263" w:rsidP="00DB4FB3">
            <w:pPr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張恩齊</w:t>
            </w:r>
          </w:p>
        </w:tc>
        <w:tc>
          <w:tcPr>
            <w:tcW w:w="2438" w:type="dxa"/>
          </w:tcPr>
          <w:p w:rsidR="00210263" w:rsidRPr="00F0518D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近年來的電池用量越來越大，因此產生廢電池回收</w:t>
            </w:r>
            <w:r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上的</w:t>
            </w: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問題。我們想從看似沒有用的廢電池中尋找還可以被利用的材料，嘗試將其轉換成新的能源—空氣電池，並評估其效能。</w:t>
            </w:r>
          </w:p>
        </w:tc>
      </w:tr>
      <w:tr w:rsidR="00210263" w:rsidTr="00C9146A">
        <w:tc>
          <w:tcPr>
            <w:tcW w:w="704" w:type="dxa"/>
            <w:vAlign w:val="center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14:10~14:20</w:t>
            </w:r>
          </w:p>
        </w:tc>
        <w:tc>
          <w:tcPr>
            <w:tcW w:w="709" w:type="dxa"/>
            <w:vAlign w:val="center"/>
          </w:tcPr>
          <w:p w:rsidR="00210263" w:rsidRPr="00F0518D" w:rsidRDefault="00210263" w:rsidP="00DB4FB3">
            <w:pPr>
              <w:rPr>
                <w:rFonts w:asciiTheme="minorEastAsia" w:hAnsiTheme="minorEastAsia"/>
                <w:color w:val="000000"/>
                <w:szCs w:val="24"/>
              </w:rPr>
            </w:pPr>
            <w:r w:rsidRPr="00F0518D">
              <w:rPr>
                <w:rFonts w:asciiTheme="minorEastAsia" w:hAnsiTheme="minorEastAsia" w:hint="eastAsia"/>
                <w:color w:val="000000"/>
                <w:szCs w:val="24"/>
              </w:rPr>
              <w:t>物理</w:t>
            </w:r>
          </w:p>
        </w:tc>
        <w:tc>
          <w:tcPr>
            <w:tcW w:w="3260" w:type="dxa"/>
            <w:vAlign w:val="center"/>
          </w:tcPr>
          <w:p w:rsidR="00210263" w:rsidRPr="000921AC" w:rsidRDefault="00210263" w:rsidP="00DB4FB3">
            <w:pPr>
              <w:rPr>
                <w:bCs/>
                <w:color w:val="000000" w:themeColor="text1"/>
                <w:highlight w:val="blue"/>
              </w:rPr>
            </w:pPr>
            <w:r w:rsidRPr="000921AC">
              <w:rPr>
                <w:shd w:val="clear" w:color="auto" w:fill="FFFFFF"/>
              </w:rPr>
              <w:t>奈米碳黑砂紙疏水性質與水滴在其表面滾動機制之探討</w:t>
            </w:r>
          </w:p>
        </w:tc>
        <w:tc>
          <w:tcPr>
            <w:tcW w:w="1389" w:type="dxa"/>
            <w:vAlign w:val="center"/>
          </w:tcPr>
          <w:p w:rsidR="00210263" w:rsidRPr="00F0518D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許景茹、</w:t>
            </w:r>
          </w:p>
          <w:p w:rsidR="00210263" w:rsidRPr="00F0518D" w:rsidRDefault="00210263" w:rsidP="00DB4FB3">
            <w:pPr>
              <w:rPr>
                <w:rFonts w:asciiTheme="minorEastAsia" w:hAnsiTheme="minorEastAsia"/>
                <w:szCs w:val="24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劉</w:t>
            </w:r>
            <w:r w:rsidR="004633BC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 xml:space="preserve">  </w:t>
            </w: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暢</w:t>
            </w:r>
          </w:p>
          <w:p w:rsidR="00210263" w:rsidRPr="00F0518D" w:rsidRDefault="00210263" w:rsidP="00DB4FB3">
            <w:pPr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438" w:type="dxa"/>
          </w:tcPr>
          <w:p w:rsidR="00210263" w:rsidRDefault="00210263" w:rsidP="00DB4FB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疏水性材質已廣泛運用在生活</w:t>
            </w:r>
            <w:r w:rsidRPr="0021187D">
              <w:rPr>
                <w:rFonts w:asciiTheme="majorEastAsia" w:eastAsiaTheme="majorEastAsia" w:hAnsiTheme="majorEastAsia" w:hint="eastAsia"/>
                <w:szCs w:val="24"/>
              </w:rPr>
              <w:t>中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，本研究探討碳黑紗紙表面的滾動</w:t>
            </w:r>
            <w:r w:rsidRPr="0021187D">
              <w:rPr>
                <w:rFonts w:asciiTheme="majorEastAsia" w:eastAsiaTheme="majorEastAsia" w:hAnsiTheme="majorEastAsia" w:hint="eastAsia"/>
                <w:szCs w:val="24"/>
              </w:rPr>
              <w:t>角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、接觸</w:t>
            </w:r>
            <w:r w:rsidRPr="0021187D">
              <w:rPr>
                <w:rFonts w:asciiTheme="majorEastAsia" w:eastAsiaTheme="majorEastAsia" w:hAnsiTheme="majorEastAsia" w:hint="eastAsia"/>
                <w:szCs w:val="24"/>
              </w:rPr>
              <w:t>角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、靜摩擦係數與水滴大小關</w:t>
            </w:r>
            <w:r w:rsidRPr="0021187D">
              <w:rPr>
                <w:rFonts w:asciiTheme="majorEastAsia" w:eastAsiaTheme="majorEastAsia" w:hAnsiTheme="majorEastAsia" w:hint="eastAsia"/>
                <w:szCs w:val="24"/>
              </w:rPr>
              <w:t>係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:rsidR="00C9146A" w:rsidRPr="00F0518D" w:rsidRDefault="00C9146A" w:rsidP="00DB4FB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210263" w:rsidTr="00C9146A">
        <w:tc>
          <w:tcPr>
            <w:tcW w:w="704" w:type="dxa"/>
            <w:vAlign w:val="center"/>
          </w:tcPr>
          <w:p w:rsidR="00C9146A" w:rsidRDefault="00C9146A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14:20~14:30</w:t>
            </w:r>
          </w:p>
        </w:tc>
        <w:tc>
          <w:tcPr>
            <w:tcW w:w="709" w:type="dxa"/>
            <w:vAlign w:val="center"/>
          </w:tcPr>
          <w:p w:rsidR="00210263" w:rsidRPr="00F0518D" w:rsidRDefault="00210263" w:rsidP="00DB4FB3">
            <w:pPr>
              <w:rPr>
                <w:rFonts w:asciiTheme="minorEastAsia" w:hAnsiTheme="minorEastAsia"/>
                <w:color w:val="000000"/>
                <w:szCs w:val="24"/>
              </w:rPr>
            </w:pPr>
            <w:r w:rsidRPr="00F0518D">
              <w:rPr>
                <w:rFonts w:asciiTheme="minorEastAsia" w:hAnsiTheme="minorEastAsia" w:hint="eastAsia"/>
                <w:color w:val="000000"/>
                <w:szCs w:val="24"/>
              </w:rPr>
              <w:t>資訊</w:t>
            </w:r>
          </w:p>
        </w:tc>
        <w:tc>
          <w:tcPr>
            <w:tcW w:w="3260" w:type="dxa"/>
            <w:vAlign w:val="center"/>
          </w:tcPr>
          <w:p w:rsidR="00210263" w:rsidRPr="00F0518D" w:rsidRDefault="00C9146A" w:rsidP="00DB4FB3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隱藏式防盜程式</w:t>
            </w:r>
          </w:p>
        </w:tc>
        <w:tc>
          <w:tcPr>
            <w:tcW w:w="1389" w:type="dxa"/>
            <w:vAlign w:val="center"/>
          </w:tcPr>
          <w:p w:rsidR="00210263" w:rsidRPr="00F0518D" w:rsidRDefault="00210263" w:rsidP="00DB4FB3">
            <w:pPr>
              <w:rPr>
                <w:rFonts w:asciiTheme="minorEastAsia" w:hAnsiTheme="minorEastAsia"/>
                <w:color w:val="000000"/>
                <w:szCs w:val="24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洪聖博</w:t>
            </w:r>
          </w:p>
        </w:tc>
        <w:tc>
          <w:tcPr>
            <w:tcW w:w="2438" w:type="dxa"/>
          </w:tcPr>
          <w:p w:rsidR="00210263" w:rsidRPr="000921AC" w:rsidRDefault="00210263" w:rsidP="00DB4FB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研究者撰寫一個程</w:t>
            </w:r>
            <w:r w:rsidRPr="000921AC">
              <w:rPr>
                <w:rFonts w:asciiTheme="minorEastAsia" w:hAnsiTheme="minorEastAsia" w:hint="eastAsia"/>
                <w:szCs w:val="24"/>
              </w:rPr>
              <w:t>式</w:t>
            </w:r>
            <w:r>
              <w:rPr>
                <w:rFonts w:asciiTheme="minorEastAsia" w:hAnsiTheme="minorEastAsia" w:hint="eastAsia"/>
                <w:szCs w:val="24"/>
              </w:rPr>
              <w:t>，讓電腦在開機後可以自動產生一個保護機</w:t>
            </w:r>
            <w:r w:rsidRPr="000921AC">
              <w:rPr>
                <w:rFonts w:asciiTheme="minorEastAsia" w:hAnsiTheme="minorEastAsia" w:hint="eastAsia"/>
                <w:szCs w:val="24"/>
              </w:rPr>
              <w:t>制</w:t>
            </w:r>
            <w:r>
              <w:rPr>
                <w:rFonts w:asciiTheme="minorEastAsia" w:hAnsiTheme="minorEastAsia" w:hint="eastAsia"/>
                <w:szCs w:val="24"/>
              </w:rPr>
              <w:t>，在不顯示任何東西</w:t>
            </w:r>
            <w:r w:rsidRPr="000921AC">
              <w:rPr>
                <w:rFonts w:asciiTheme="minorEastAsia" w:hAnsiTheme="minorEastAsia" w:hint="eastAsia"/>
                <w:szCs w:val="24"/>
              </w:rPr>
              <w:t>時</w:t>
            </w:r>
            <w:r>
              <w:rPr>
                <w:rFonts w:asciiTheme="minorEastAsia" w:hAnsiTheme="minorEastAsia" w:hint="eastAsia"/>
                <w:szCs w:val="24"/>
              </w:rPr>
              <w:t>，偵測使用者的鍵盤行</w:t>
            </w:r>
            <w:r w:rsidRPr="000921AC">
              <w:rPr>
                <w:rFonts w:asciiTheme="minorEastAsia" w:hAnsiTheme="minorEastAsia" w:hint="eastAsia"/>
                <w:szCs w:val="24"/>
              </w:rPr>
              <w:t>為</w:t>
            </w:r>
            <w:r>
              <w:rPr>
                <w:rFonts w:asciiTheme="minorEastAsia" w:hAnsiTheme="minorEastAsia" w:hint="eastAsia"/>
                <w:szCs w:val="24"/>
              </w:rPr>
              <w:t>，並判定是否輸入正確的密</w:t>
            </w:r>
            <w:r w:rsidRPr="000921AC">
              <w:rPr>
                <w:rFonts w:asciiTheme="minorEastAsia" w:hAnsiTheme="minorEastAsia" w:hint="eastAsia"/>
                <w:szCs w:val="24"/>
              </w:rPr>
              <w:t>碼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</w:tc>
      </w:tr>
      <w:tr w:rsidR="00210263" w:rsidTr="00C9146A">
        <w:tc>
          <w:tcPr>
            <w:tcW w:w="704" w:type="dxa"/>
            <w:vAlign w:val="center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14:30~14:40</w:t>
            </w:r>
          </w:p>
        </w:tc>
        <w:tc>
          <w:tcPr>
            <w:tcW w:w="709" w:type="dxa"/>
            <w:vAlign w:val="center"/>
          </w:tcPr>
          <w:p w:rsidR="00210263" w:rsidRPr="00F0518D" w:rsidRDefault="00210263" w:rsidP="00DB4FB3">
            <w:pPr>
              <w:rPr>
                <w:rFonts w:asciiTheme="minorEastAsia" w:hAnsiTheme="minorEastAsia"/>
                <w:color w:val="000000"/>
                <w:szCs w:val="24"/>
              </w:rPr>
            </w:pPr>
            <w:r w:rsidRPr="00F0518D">
              <w:rPr>
                <w:rFonts w:asciiTheme="minorEastAsia" w:hAnsiTheme="minorEastAsia" w:hint="eastAsia"/>
                <w:color w:val="000000"/>
                <w:szCs w:val="24"/>
              </w:rPr>
              <w:t>數學</w:t>
            </w:r>
          </w:p>
        </w:tc>
        <w:tc>
          <w:tcPr>
            <w:tcW w:w="3260" w:type="dxa"/>
            <w:vAlign w:val="center"/>
          </w:tcPr>
          <w:p w:rsidR="00210263" w:rsidRPr="00F0518D" w:rsidRDefault="00210263" w:rsidP="00DB4FB3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F0518D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你在看哪裡— </w:t>
            </w:r>
            <w:r w:rsidRPr="00F0518D">
              <w:rPr>
                <w:rFonts w:asciiTheme="minorEastAsia" w:hAnsiTheme="minorEastAsia" w:hint="eastAsia"/>
                <w:color w:val="000000" w:themeColor="text1"/>
                <w:szCs w:val="24"/>
              </w:rPr>
              <w:br/>
            </w: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循「密」尋謎，「克」不容緩—Miquel 定理系列圖形幾何推論與證明</w:t>
            </w:r>
          </w:p>
        </w:tc>
        <w:tc>
          <w:tcPr>
            <w:tcW w:w="1389" w:type="dxa"/>
            <w:vAlign w:val="center"/>
          </w:tcPr>
          <w:p w:rsidR="00210263" w:rsidRPr="00F0518D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林郁傑、</w:t>
            </w:r>
          </w:p>
          <w:p w:rsidR="00210263" w:rsidRPr="00F0518D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張勛絜、</w:t>
            </w:r>
          </w:p>
          <w:p w:rsidR="00210263" w:rsidRPr="00F0518D" w:rsidRDefault="00210263" w:rsidP="00DB4FB3">
            <w:pPr>
              <w:rPr>
                <w:rFonts w:asciiTheme="minorEastAsia" w:hAnsiTheme="minorEastAsia"/>
                <w:color w:val="000000"/>
                <w:szCs w:val="24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黃偉特</w:t>
            </w:r>
          </w:p>
        </w:tc>
        <w:tc>
          <w:tcPr>
            <w:tcW w:w="2438" w:type="dxa"/>
          </w:tcPr>
          <w:p w:rsidR="00210263" w:rsidRPr="00C9146A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我們在數學書籍中發現了Miquel定理，我們將Miquel定理重新定義，發現了一些特殊的性質，所以我們給出證明，並與原本的定義做比較。</w:t>
            </w:r>
          </w:p>
        </w:tc>
      </w:tr>
      <w:tr w:rsidR="00210263" w:rsidTr="00C9146A">
        <w:tc>
          <w:tcPr>
            <w:tcW w:w="704" w:type="dxa"/>
            <w:vAlign w:val="center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14:40~14:50</w:t>
            </w:r>
          </w:p>
        </w:tc>
        <w:tc>
          <w:tcPr>
            <w:tcW w:w="709" w:type="dxa"/>
            <w:vAlign w:val="center"/>
          </w:tcPr>
          <w:p w:rsidR="00210263" w:rsidRPr="00F0518D" w:rsidRDefault="00210263" w:rsidP="00DB4FB3">
            <w:pPr>
              <w:rPr>
                <w:rFonts w:asciiTheme="minorEastAsia" w:hAnsiTheme="minorEastAsia"/>
                <w:color w:val="000000"/>
                <w:szCs w:val="24"/>
              </w:rPr>
            </w:pPr>
            <w:r w:rsidRPr="00F0518D">
              <w:rPr>
                <w:rFonts w:asciiTheme="minorEastAsia" w:hAnsiTheme="minorEastAsia" w:hint="eastAsia"/>
                <w:color w:val="000000"/>
                <w:szCs w:val="24"/>
              </w:rPr>
              <w:t>資訊</w:t>
            </w:r>
          </w:p>
        </w:tc>
        <w:tc>
          <w:tcPr>
            <w:tcW w:w="3260" w:type="dxa"/>
            <w:vAlign w:val="center"/>
          </w:tcPr>
          <w:p w:rsidR="00210263" w:rsidRPr="00F0518D" w:rsidRDefault="00210263" w:rsidP="00DB4FB3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智慧水族箱</w:t>
            </w:r>
          </w:p>
        </w:tc>
        <w:tc>
          <w:tcPr>
            <w:tcW w:w="1389" w:type="dxa"/>
            <w:vAlign w:val="center"/>
          </w:tcPr>
          <w:p w:rsidR="00210263" w:rsidRPr="00F0518D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何培維、</w:t>
            </w:r>
          </w:p>
          <w:p w:rsidR="00210263" w:rsidRPr="00F0518D" w:rsidRDefault="00210263" w:rsidP="00DB4FB3">
            <w:pPr>
              <w:rPr>
                <w:rFonts w:asciiTheme="minorEastAsia" w:hAnsiTheme="minorEastAsia"/>
                <w:color w:val="000000"/>
                <w:szCs w:val="24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游旻凱</w:t>
            </w:r>
          </w:p>
        </w:tc>
        <w:tc>
          <w:tcPr>
            <w:tcW w:w="2438" w:type="dxa"/>
          </w:tcPr>
          <w:p w:rsidR="00210263" w:rsidRPr="00F0518D" w:rsidRDefault="00210263" w:rsidP="00DB4FB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結合各種感測器與控制設</w:t>
            </w:r>
            <w:r w:rsidRPr="000921AC">
              <w:rPr>
                <w:rFonts w:asciiTheme="minorEastAsia" w:hAnsiTheme="minorEastAsia" w:hint="eastAsia"/>
                <w:szCs w:val="24"/>
              </w:rPr>
              <w:t>備</w:t>
            </w:r>
            <w:r>
              <w:rPr>
                <w:rFonts w:asciiTheme="minorEastAsia" w:hAnsiTheme="minorEastAsia" w:hint="eastAsia"/>
                <w:szCs w:val="24"/>
              </w:rPr>
              <w:t>，利用程式語</w:t>
            </w:r>
            <w:r w:rsidRPr="000921AC">
              <w:rPr>
                <w:rFonts w:asciiTheme="minorEastAsia" w:hAnsiTheme="minorEastAsia" w:hint="eastAsia"/>
                <w:szCs w:val="24"/>
              </w:rPr>
              <w:t>言</w:t>
            </w:r>
            <w:r>
              <w:rPr>
                <w:rFonts w:asciiTheme="minorEastAsia" w:hAnsiTheme="minorEastAsia" w:hint="eastAsia"/>
                <w:szCs w:val="24"/>
              </w:rPr>
              <w:t>，自動管理水族</w:t>
            </w:r>
            <w:r w:rsidRPr="000921AC">
              <w:rPr>
                <w:rFonts w:asciiTheme="minorEastAsia" w:hAnsiTheme="minorEastAsia" w:hint="eastAsia"/>
                <w:szCs w:val="24"/>
              </w:rPr>
              <w:t>箱</w:t>
            </w:r>
            <w:r>
              <w:rPr>
                <w:rFonts w:asciiTheme="minorEastAsia" w:hAnsiTheme="minorEastAsia" w:hint="eastAsia"/>
                <w:szCs w:val="24"/>
              </w:rPr>
              <w:t>，重新定義如何養</w:t>
            </w:r>
            <w:r w:rsidRPr="000921AC">
              <w:rPr>
                <w:rFonts w:asciiTheme="minorEastAsia" w:hAnsiTheme="minorEastAsia" w:hint="eastAsia"/>
                <w:szCs w:val="24"/>
              </w:rPr>
              <w:t>魚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</w:tc>
      </w:tr>
      <w:tr w:rsidR="00210263" w:rsidTr="00C9146A">
        <w:tc>
          <w:tcPr>
            <w:tcW w:w="7621" w:type="dxa"/>
            <w:gridSpan w:val="5"/>
          </w:tcPr>
          <w:p w:rsidR="00210263" w:rsidRPr="00F0518D" w:rsidRDefault="00210263" w:rsidP="00DB4FB3">
            <w:pPr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F0518D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中場休息14:50~15:10</w:t>
            </w:r>
          </w:p>
        </w:tc>
        <w:tc>
          <w:tcPr>
            <w:tcW w:w="2438" w:type="dxa"/>
          </w:tcPr>
          <w:p w:rsidR="00210263" w:rsidRPr="00F0518D" w:rsidRDefault="00210263" w:rsidP="00DB4FB3">
            <w:pPr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210263" w:rsidTr="00C9146A">
        <w:tc>
          <w:tcPr>
            <w:tcW w:w="704" w:type="dxa"/>
            <w:vAlign w:val="center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15:10~15:20</w:t>
            </w:r>
          </w:p>
        </w:tc>
        <w:tc>
          <w:tcPr>
            <w:tcW w:w="709" w:type="dxa"/>
          </w:tcPr>
          <w:p w:rsidR="00210263" w:rsidRPr="00F0518D" w:rsidRDefault="00210263" w:rsidP="00DB4FB3">
            <w:pPr>
              <w:rPr>
                <w:rFonts w:asciiTheme="minorEastAsia" w:hAnsiTheme="minorEastAsia"/>
                <w:szCs w:val="24"/>
              </w:rPr>
            </w:pPr>
            <w:r w:rsidRPr="00F0518D">
              <w:rPr>
                <w:rFonts w:asciiTheme="minorEastAsia" w:hAnsiTheme="minorEastAsia" w:hint="eastAsia"/>
                <w:szCs w:val="24"/>
              </w:rPr>
              <w:t>物理</w:t>
            </w:r>
          </w:p>
        </w:tc>
        <w:tc>
          <w:tcPr>
            <w:tcW w:w="3260" w:type="dxa"/>
          </w:tcPr>
          <w:p w:rsidR="00210263" w:rsidRPr="00F0518D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柔</w:t>
            </w: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性線圈在地磁中運動之效應與應用</w:t>
            </w:r>
          </w:p>
          <w:p w:rsidR="00210263" w:rsidRPr="00F0518D" w:rsidRDefault="00210263" w:rsidP="00DB4FB3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89" w:type="dxa"/>
          </w:tcPr>
          <w:p w:rsidR="00210263" w:rsidRPr="00F0518D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黃鉦淳</w:t>
            </w:r>
          </w:p>
          <w:p w:rsidR="00210263" w:rsidRPr="00F0518D" w:rsidRDefault="00210263" w:rsidP="00DB4FB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38" w:type="dxa"/>
          </w:tcPr>
          <w:p w:rsidR="00210263" w:rsidRPr="00C9146A" w:rsidRDefault="00210263" w:rsidP="00C9146A">
            <w:pPr>
              <w:tabs>
                <w:tab w:val="left" w:pos="735"/>
              </w:tabs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近年來，地磁這塊領域越來越重視，不論是在發電方面或者是室內定位上</w:t>
            </w:r>
            <w:r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面。對於利用地磁發電方法上這裡提出一個裝置。這個實驗旨在探討柔性</w:t>
            </w: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線圈位於地磁中不同變因下對感應電壓之影響。</w:t>
            </w:r>
          </w:p>
        </w:tc>
      </w:tr>
      <w:tr w:rsidR="00210263" w:rsidTr="00C9146A">
        <w:tc>
          <w:tcPr>
            <w:tcW w:w="704" w:type="dxa"/>
            <w:vAlign w:val="center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15:20~15:30</w:t>
            </w:r>
          </w:p>
        </w:tc>
        <w:tc>
          <w:tcPr>
            <w:tcW w:w="709" w:type="dxa"/>
            <w:vAlign w:val="center"/>
          </w:tcPr>
          <w:p w:rsidR="00210263" w:rsidRPr="00F0518D" w:rsidRDefault="00210263" w:rsidP="00DB4FB3">
            <w:pPr>
              <w:rPr>
                <w:rFonts w:asciiTheme="minorEastAsia" w:hAnsiTheme="minorEastAsia"/>
                <w:color w:val="000000"/>
                <w:szCs w:val="24"/>
              </w:rPr>
            </w:pPr>
            <w:r w:rsidRPr="00F0518D">
              <w:rPr>
                <w:rFonts w:asciiTheme="minorEastAsia" w:hAnsiTheme="minorEastAsia" w:hint="eastAsia"/>
                <w:color w:val="000000"/>
                <w:szCs w:val="24"/>
              </w:rPr>
              <w:t>物理</w:t>
            </w:r>
          </w:p>
        </w:tc>
        <w:tc>
          <w:tcPr>
            <w:tcW w:w="3260" w:type="dxa"/>
            <w:vAlign w:val="center"/>
          </w:tcPr>
          <w:p w:rsidR="00210263" w:rsidRPr="00F0518D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不同顆粒大小鐵粉與渦電流關係之探討</w:t>
            </w:r>
          </w:p>
          <w:p w:rsidR="00210263" w:rsidRPr="00F0518D" w:rsidRDefault="00210263" w:rsidP="00DB4FB3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210263" w:rsidRPr="00F0518D" w:rsidRDefault="00210263" w:rsidP="00DB4FB3">
            <w:pPr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呂宥霖</w:t>
            </w:r>
          </w:p>
        </w:tc>
        <w:tc>
          <w:tcPr>
            <w:tcW w:w="2438" w:type="dxa"/>
          </w:tcPr>
          <w:p w:rsidR="00210263" w:rsidRPr="00D35F10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本實驗</w:t>
            </w:r>
            <w:r w:rsidR="00D35F10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透過觀察渦電流的改變，推估粉末之顆粒大小，分別使用不同顆粒大小的</w:t>
            </w: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碳粉來觀察。本實驗使用交流電源供應器</w:t>
            </w:r>
            <w:r w:rsidR="00D35F10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，</w:t>
            </w: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接上線圈產生交流磁場，分別將不同顆粒大小之碳粉置於磁場內</w:t>
            </w:r>
            <w:r w:rsidR="00D35F10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，</w:t>
            </w: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測量其渦電流。</w:t>
            </w:r>
          </w:p>
        </w:tc>
      </w:tr>
      <w:tr w:rsidR="00210263" w:rsidRPr="00D036C6" w:rsidTr="00C9146A">
        <w:tc>
          <w:tcPr>
            <w:tcW w:w="704" w:type="dxa"/>
            <w:vAlign w:val="center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11</w:t>
            </w:r>
          </w:p>
        </w:tc>
        <w:tc>
          <w:tcPr>
            <w:tcW w:w="1559" w:type="dxa"/>
            <w:vAlign w:val="center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15:30~15:40</w:t>
            </w:r>
          </w:p>
        </w:tc>
        <w:tc>
          <w:tcPr>
            <w:tcW w:w="709" w:type="dxa"/>
            <w:vAlign w:val="center"/>
          </w:tcPr>
          <w:p w:rsidR="00210263" w:rsidRPr="00F0518D" w:rsidRDefault="00210263" w:rsidP="00DB4FB3">
            <w:pPr>
              <w:rPr>
                <w:rFonts w:asciiTheme="minorEastAsia" w:hAnsiTheme="minorEastAsia"/>
                <w:color w:val="000000"/>
                <w:szCs w:val="24"/>
              </w:rPr>
            </w:pPr>
            <w:r w:rsidRPr="00F0518D">
              <w:rPr>
                <w:rFonts w:asciiTheme="minorEastAsia" w:hAnsiTheme="minorEastAsia" w:hint="eastAsia"/>
                <w:color w:val="000000"/>
                <w:szCs w:val="24"/>
              </w:rPr>
              <w:t>物理</w:t>
            </w:r>
          </w:p>
        </w:tc>
        <w:tc>
          <w:tcPr>
            <w:tcW w:w="3260" w:type="dxa"/>
            <w:vAlign w:val="center"/>
          </w:tcPr>
          <w:p w:rsidR="00210263" w:rsidRPr="00F0518D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014F16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綠能傳奇-Loooooopwing瘋力發電機</w:t>
            </w:r>
          </w:p>
          <w:p w:rsidR="00210263" w:rsidRPr="00F0518D" w:rsidRDefault="00210263" w:rsidP="00DB4FB3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210263" w:rsidRPr="00F0518D" w:rsidRDefault="00210263" w:rsidP="00DB4FB3">
            <w:pPr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蘇緯鈞</w:t>
            </w:r>
          </w:p>
        </w:tc>
        <w:tc>
          <w:tcPr>
            <w:tcW w:w="2438" w:type="dxa"/>
          </w:tcPr>
          <w:p w:rsidR="00210263" w:rsidRPr="00D35F10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Loopwing是一種雙層扭轉葉片。本研究藉由改變Loopwing扇葉的前後扇葉間距以及扇葉數目，找出最佳的風能利用率。期望能做出低風速下也能有效利用風能的扇葉。</w:t>
            </w:r>
          </w:p>
        </w:tc>
      </w:tr>
      <w:tr w:rsidR="00210263" w:rsidTr="00C9146A">
        <w:tc>
          <w:tcPr>
            <w:tcW w:w="704" w:type="dxa"/>
            <w:vAlign w:val="center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15:40~15:50</w:t>
            </w:r>
          </w:p>
        </w:tc>
        <w:tc>
          <w:tcPr>
            <w:tcW w:w="709" w:type="dxa"/>
            <w:vAlign w:val="center"/>
          </w:tcPr>
          <w:p w:rsidR="00210263" w:rsidRPr="00F0518D" w:rsidRDefault="00210263" w:rsidP="00DB4FB3">
            <w:pPr>
              <w:rPr>
                <w:rFonts w:asciiTheme="minorEastAsia" w:hAnsiTheme="minorEastAsia"/>
                <w:color w:val="000000"/>
                <w:szCs w:val="24"/>
              </w:rPr>
            </w:pPr>
            <w:r w:rsidRPr="00F0518D">
              <w:rPr>
                <w:rFonts w:asciiTheme="minorEastAsia" w:hAnsiTheme="minorEastAsia" w:hint="eastAsia"/>
                <w:color w:val="000000"/>
                <w:szCs w:val="24"/>
              </w:rPr>
              <w:t>數學</w:t>
            </w:r>
          </w:p>
        </w:tc>
        <w:tc>
          <w:tcPr>
            <w:tcW w:w="3260" w:type="dxa"/>
            <w:vAlign w:val="center"/>
          </w:tcPr>
          <w:p w:rsidR="00210263" w:rsidRPr="00F0518D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外接於定三角形之正三角形性質延伸</w:t>
            </w:r>
          </w:p>
          <w:p w:rsidR="00210263" w:rsidRPr="00F0518D" w:rsidRDefault="00210263" w:rsidP="00DB4FB3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210263" w:rsidRPr="00F0518D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王李綱、</w:t>
            </w:r>
          </w:p>
          <w:p w:rsidR="00210263" w:rsidRPr="00F0518D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陳凱霖、</w:t>
            </w:r>
          </w:p>
          <w:p w:rsidR="00210263" w:rsidRPr="00F0518D" w:rsidRDefault="00210263" w:rsidP="00DB4FB3">
            <w:pPr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詹恒</w:t>
            </w:r>
            <w:r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一</w:t>
            </w:r>
          </w:p>
        </w:tc>
        <w:tc>
          <w:tcPr>
            <w:tcW w:w="2438" w:type="dxa"/>
          </w:tcPr>
          <w:p w:rsidR="00210263" w:rsidRPr="00F0518D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我們的內容是外</w:t>
            </w:r>
            <w:r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接於定</w:t>
            </w: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三角形的正三角形</w:t>
            </w:r>
            <w:r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性質延</w:t>
            </w:r>
            <w:r w:rsidRPr="000921AC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伸</w:t>
            </w:r>
            <w:r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，是拿破崙三角形</w:t>
            </w:r>
            <w:r w:rsidR="00D35F10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的</w:t>
            </w:r>
            <w:r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變</w:t>
            </w:r>
            <w:r w:rsidRPr="000921AC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形</w:t>
            </w:r>
            <w:r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。</w:t>
            </w:r>
          </w:p>
          <w:p w:rsidR="00210263" w:rsidRPr="00F0518D" w:rsidRDefault="00210263" w:rsidP="00DB4FB3">
            <w:pPr>
              <w:rPr>
                <w:szCs w:val="24"/>
              </w:rPr>
            </w:pPr>
          </w:p>
        </w:tc>
      </w:tr>
      <w:tr w:rsidR="00210263" w:rsidTr="00C9146A">
        <w:tc>
          <w:tcPr>
            <w:tcW w:w="704" w:type="dxa"/>
            <w:vAlign w:val="center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15:50~16:00</w:t>
            </w:r>
          </w:p>
        </w:tc>
        <w:tc>
          <w:tcPr>
            <w:tcW w:w="709" w:type="dxa"/>
          </w:tcPr>
          <w:p w:rsidR="00210263" w:rsidRPr="00F0518D" w:rsidRDefault="00210263" w:rsidP="00DB4FB3">
            <w:pPr>
              <w:rPr>
                <w:rFonts w:asciiTheme="minorEastAsia" w:hAnsiTheme="minorEastAsia"/>
                <w:color w:val="000000"/>
                <w:szCs w:val="24"/>
              </w:rPr>
            </w:pPr>
            <w:r w:rsidRPr="00F0518D">
              <w:rPr>
                <w:rFonts w:asciiTheme="minorEastAsia" w:hAnsiTheme="minorEastAsia" w:hint="eastAsia"/>
                <w:color w:val="000000"/>
                <w:szCs w:val="24"/>
              </w:rPr>
              <w:t>物理</w:t>
            </w:r>
          </w:p>
        </w:tc>
        <w:tc>
          <w:tcPr>
            <w:tcW w:w="3260" w:type="dxa"/>
          </w:tcPr>
          <w:p w:rsidR="00210263" w:rsidRPr="00F0518D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以渦電流測定金屬疲勞發生強度的變化</w:t>
            </w:r>
          </w:p>
          <w:p w:rsidR="00210263" w:rsidRPr="00F0518D" w:rsidRDefault="00210263" w:rsidP="00DB4FB3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89" w:type="dxa"/>
          </w:tcPr>
          <w:p w:rsidR="00210263" w:rsidRPr="00F0518D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吳冠廷、</w:t>
            </w:r>
          </w:p>
          <w:p w:rsidR="00210263" w:rsidRPr="00F0518D" w:rsidRDefault="00210263" w:rsidP="00DB4FB3">
            <w:pPr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楊丞勳</w:t>
            </w:r>
          </w:p>
        </w:tc>
        <w:tc>
          <w:tcPr>
            <w:tcW w:w="2438" w:type="dxa"/>
          </w:tcPr>
          <w:p w:rsidR="00210263" w:rsidRPr="00F0518D" w:rsidRDefault="00210263" w:rsidP="00D35F10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本研究主要是在探討，金屬在扭轉、摺疊、撕裂的狀態下，因持續受到動態變化的應力而造成結構劣化，所產生的內部微小改變，也就是金屬疲勞。</w:t>
            </w:r>
            <w:r w:rsidR="00D35F10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我們利用渦電流來檢測之疲勞的程度，若自製設備可使金屬疲勞被渦電流簡易測出，則能使得金屬疲勞的鑑定不再需要使用</w:t>
            </w: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昂貴</w:t>
            </w:r>
            <w:r w:rsidR="00D35F10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的</w:t>
            </w: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儀器。</w:t>
            </w:r>
          </w:p>
        </w:tc>
      </w:tr>
      <w:tr w:rsidR="00210263" w:rsidTr="00C9146A">
        <w:tc>
          <w:tcPr>
            <w:tcW w:w="704" w:type="dxa"/>
            <w:vAlign w:val="center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16:00~16:10</w:t>
            </w:r>
          </w:p>
        </w:tc>
        <w:tc>
          <w:tcPr>
            <w:tcW w:w="709" w:type="dxa"/>
            <w:vAlign w:val="center"/>
          </w:tcPr>
          <w:p w:rsidR="00210263" w:rsidRPr="00F0518D" w:rsidRDefault="00210263" w:rsidP="00DB4FB3">
            <w:pPr>
              <w:rPr>
                <w:rFonts w:asciiTheme="minorEastAsia" w:hAnsiTheme="minorEastAsia"/>
                <w:color w:val="000000"/>
                <w:szCs w:val="24"/>
              </w:rPr>
            </w:pPr>
            <w:r w:rsidRPr="00F0518D">
              <w:rPr>
                <w:rFonts w:asciiTheme="minorEastAsia" w:hAnsiTheme="minorEastAsia" w:hint="eastAsia"/>
                <w:color w:val="000000"/>
                <w:szCs w:val="24"/>
              </w:rPr>
              <w:t>資訊</w:t>
            </w:r>
          </w:p>
        </w:tc>
        <w:tc>
          <w:tcPr>
            <w:tcW w:w="3260" w:type="dxa"/>
            <w:vAlign w:val="center"/>
          </w:tcPr>
          <w:p w:rsidR="00210263" w:rsidRPr="00F0518D" w:rsidRDefault="00C9146A" w:rsidP="00C9146A">
            <w:pPr>
              <w:widowControl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讓小攝影機擁有大視野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影片全景轉換</w:t>
            </w:r>
          </w:p>
        </w:tc>
        <w:tc>
          <w:tcPr>
            <w:tcW w:w="1389" w:type="dxa"/>
            <w:vAlign w:val="center"/>
          </w:tcPr>
          <w:p w:rsidR="00210263" w:rsidRPr="00F0518D" w:rsidRDefault="00210263" w:rsidP="00DB4FB3">
            <w:pPr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0518D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萬佳欣</w:t>
            </w:r>
          </w:p>
        </w:tc>
        <w:tc>
          <w:tcPr>
            <w:tcW w:w="2438" w:type="dxa"/>
          </w:tcPr>
          <w:p w:rsidR="00210263" w:rsidRPr="00F0518D" w:rsidRDefault="00210263" w:rsidP="00DB4FB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以圖像拼接實現角度攝影機生成廣角錄</w:t>
            </w:r>
            <w:r w:rsidRPr="000921AC">
              <w:rPr>
                <w:rFonts w:asciiTheme="minorEastAsia" w:hAnsiTheme="minorEastAsia" w:hint="eastAsia"/>
                <w:szCs w:val="24"/>
              </w:rPr>
              <w:t>影</w:t>
            </w:r>
            <w:r>
              <w:rPr>
                <w:rFonts w:asciiTheme="minorEastAsia" w:hAnsiTheme="minorEastAsia" w:hint="eastAsia"/>
                <w:szCs w:val="24"/>
              </w:rPr>
              <w:t>，並更一步強化播放器介</w:t>
            </w:r>
            <w:r w:rsidRPr="000921AC">
              <w:rPr>
                <w:rFonts w:asciiTheme="minorEastAsia" w:hAnsiTheme="minorEastAsia" w:hint="eastAsia"/>
                <w:szCs w:val="24"/>
              </w:rPr>
              <w:t>面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</w:tc>
      </w:tr>
      <w:tr w:rsidR="00210263" w:rsidTr="00C9146A">
        <w:tc>
          <w:tcPr>
            <w:tcW w:w="704" w:type="dxa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</w:p>
        </w:tc>
        <w:tc>
          <w:tcPr>
            <w:tcW w:w="1559" w:type="dxa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16:10~16:20</w:t>
            </w:r>
          </w:p>
        </w:tc>
        <w:tc>
          <w:tcPr>
            <w:tcW w:w="709" w:type="dxa"/>
          </w:tcPr>
          <w:p w:rsidR="00210263" w:rsidRPr="00F0518D" w:rsidRDefault="00210263" w:rsidP="00DB4FB3">
            <w:pPr>
              <w:rPr>
                <w:rFonts w:asciiTheme="minorEastAsia" w:hAnsiTheme="minorEastAsia"/>
                <w:color w:val="000000"/>
                <w:szCs w:val="24"/>
              </w:rPr>
            </w:pPr>
            <w:r w:rsidRPr="00F0518D">
              <w:rPr>
                <w:rFonts w:asciiTheme="minorEastAsia" w:hAnsiTheme="minorEastAsia" w:hint="eastAsia"/>
                <w:color w:val="000000"/>
                <w:szCs w:val="24"/>
              </w:rPr>
              <w:t>物理</w:t>
            </w:r>
          </w:p>
        </w:tc>
        <w:tc>
          <w:tcPr>
            <w:tcW w:w="3260" w:type="dxa"/>
          </w:tcPr>
          <w:p w:rsidR="00210263" w:rsidRPr="00F0518D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單擺與磁場耦合現象之研究</w:t>
            </w:r>
          </w:p>
          <w:p w:rsidR="00210263" w:rsidRPr="00F0518D" w:rsidRDefault="00210263" w:rsidP="00DB4FB3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89" w:type="dxa"/>
          </w:tcPr>
          <w:p w:rsidR="00210263" w:rsidRPr="00F0518D" w:rsidRDefault="00210263" w:rsidP="00DB4FB3">
            <w:pPr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0518D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劉柏辰</w:t>
            </w:r>
          </w:p>
        </w:tc>
        <w:tc>
          <w:tcPr>
            <w:tcW w:w="2438" w:type="dxa"/>
          </w:tcPr>
          <w:p w:rsidR="00210263" w:rsidRPr="004633BC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透過不同種類的磁場，影響單擺的運動行為，改變磁場種類、方向、頻率、大</w:t>
            </w:r>
            <w:r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小等，產生眾多有趣的現象，並透過量化分析其背後</w:t>
            </w: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意義。</w:t>
            </w:r>
          </w:p>
        </w:tc>
      </w:tr>
      <w:tr w:rsidR="00210263" w:rsidTr="00C9146A">
        <w:tc>
          <w:tcPr>
            <w:tcW w:w="704" w:type="dxa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</w:p>
        </w:tc>
        <w:tc>
          <w:tcPr>
            <w:tcW w:w="1559" w:type="dxa"/>
          </w:tcPr>
          <w:p w:rsidR="00210263" w:rsidRPr="00F0518D" w:rsidRDefault="00210263" w:rsidP="00DB4FB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518D">
              <w:rPr>
                <w:rFonts w:ascii="標楷體" w:eastAsia="標楷體" w:hAnsi="標楷體" w:hint="eastAsia"/>
                <w:color w:val="000000"/>
                <w:szCs w:val="24"/>
              </w:rPr>
              <w:t>16:20~16:30</w:t>
            </w:r>
          </w:p>
        </w:tc>
        <w:tc>
          <w:tcPr>
            <w:tcW w:w="709" w:type="dxa"/>
          </w:tcPr>
          <w:p w:rsidR="00210263" w:rsidRPr="00F0518D" w:rsidRDefault="00210263" w:rsidP="00DB4FB3">
            <w:pPr>
              <w:rPr>
                <w:rFonts w:asciiTheme="minorEastAsia" w:hAnsiTheme="minorEastAsia"/>
                <w:color w:val="000000"/>
                <w:szCs w:val="24"/>
              </w:rPr>
            </w:pPr>
            <w:r w:rsidRPr="00F0518D">
              <w:rPr>
                <w:rFonts w:asciiTheme="minorEastAsia" w:hAnsiTheme="minorEastAsia" w:hint="eastAsia"/>
                <w:color w:val="000000"/>
                <w:szCs w:val="24"/>
              </w:rPr>
              <w:t>生物</w:t>
            </w:r>
          </w:p>
        </w:tc>
        <w:tc>
          <w:tcPr>
            <w:tcW w:w="3260" w:type="dxa"/>
          </w:tcPr>
          <w:p w:rsidR="00210263" w:rsidRPr="00F0518D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以斑馬魚胚胎及細胞模式探討植物土半夏之毒理作用</w:t>
            </w:r>
          </w:p>
          <w:p w:rsidR="00210263" w:rsidRPr="00F0518D" w:rsidRDefault="00210263" w:rsidP="00DB4FB3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389" w:type="dxa"/>
          </w:tcPr>
          <w:p w:rsidR="00210263" w:rsidRPr="00F0518D" w:rsidRDefault="00210263" w:rsidP="00DB4FB3">
            <w:pPr>
              <w:rPr>
                <w:rFonts w:asciiTheme="majorEastAsia" w:eastAsiaTheme="majorEastAsia" w:hAnsiTheme="majorEastAsia" w:cs="Arial"/>
                <w:color w:val="222222"/>
                <w:szCs w:val="24"/>
                <w:shd w:val="clear" w:color="auto" w:fill="FFFFFF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許苡柔、</w:t>
            </w:r>
          </w:p>
          <w:p w:rsidR="00210263" w:rsidRPr="00F0518D" w:rsidRDefault="00210263" w:rsidP="00DB4FB3">
            <w:pPr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0518D">
              <w:rPr>
                <w:rFonts w:asciiTheme="majorEastAsia" w:eastAsiaTheme="majorEastAsia" w:hAnsiTheme="majorEastAsia" w:cs="Arial" w:hint="eastAsia"/>
                <w:color w:val="222222"/>
                <w:szCs w:val="24"/>
                <w:shd w:val="clear" w:color="auto" w:fill="FFFFFF"/>
              </w:rPr>
              <w:t>王啟恩</w:t>
            </w:r>
          </w:p>
        </w:tc>
        <w:tc>
          <w:tcPr>
            <w:tcW w:w="2438" w:type="dxa"/>
          </w:tcPr>
          <w:p w:rsidR="00210263" w:rsidRPr="0000331C" w:rsidRDefault="00210263" w:rsidP="0000331C">
            <w:pPr>
              <w:tabs>
                <w:tab w:val="left" w:pos="950"/>
              </w:tabs>
              <w:rPr>
                <w:rFonts w:asciiTheme="majorEastAsia" w:eastAsiaTheme="majorEastAsia" w:hAnsiTheme="majorEastAsia" w:cs="Arial"/>
                <w:szCs w:val="24"/>
              </w:rPr>
            </w:pPr>
            <w:r w:rsidRPr="00F0518D">
              <w:rPr>
                <w:rFonts w:asciiTheme="majorEastAsia" w:eastAsiaTheme="majorEastAsia" w:hAnsiTheme="majorEastAsia" w:cs="Arial" w:hint="eastAsia"/>
                <w:szCs w:val="24"/>
              </w:rPr>
              <w:t>研究結果顯示土半夏雖然在高濃度時能使癌細胞存活率下降，但在低濃度時便會傷害動物個體發育。本研究可做為土半夏應用時的參考，在此呼籲民眾勿盡信偏方，以免病尚未治好反先傷身。</w:t>
            </w:r>
          </w:p>
        </w:tc>
      </w:tr>
    </w:tbl>
    <w:p w:rsidR="00210263" w:rsidRPr="000C0D87" w:rsidRDefault="00210263" w:rsidP="000C0D87">
      <w:pPr>
        <w:rPr>
          <w:rFonts w:ascii="標楷體" w:eastAsia="標楷體" w:hAnsi="標楷體"/>
          <w:szCs w:val="24"/>
        </w:rPr>
      </w:pPr>
      <w:r w:rsidRPr="000C0D87">
        <w:rPr>
          <w:rFonts w:ascii="標楷體" w:eastAsia="標楷體" w:hAnsi="標楷體" w:hint="eastAsia"/>
          <w:szCs w:val="24"/>
        </w:rPr>
        <w:t xml:space="preserve">備註：生物組指導老師：蕭國偉老師   物理組指導老師：徐志成老師、許永昇老師 </w:t>
      </w:r>
    </w:p>
    <w:p w:rsidR="00210263" w:rsidRPr="000C0D87" w:rsidRDefault="00210263" w:rsidP="000C0D87">
      <w:pPr>
        <w:ind w:firstLineChars="300" w:firstLine="720"/>
        <w:rPr>
          <w:rFonts w:ascii="標楷體" w:eastAsia="標楷體" w:hAnsi="標楷體"/>
          <w:szCs w:val="24"/>
        </w:rPr>
      </w:pPr>
      <w:r w:rsidRPr="000C0D87">
        <w:rPr>
          <w:rFonts w:ascii="標楷體" w:eastAsia="標楷體" w:hAnsi="標楷體" w:hint="eastAsia"/>
          <w:szCs w:val="24"/>
        </w:rPr>
        <w:t>數學組指導老師：徐鈞明老師   化學組指導老師：林銘棋老師</w:t>
      </w:r>
    </w:p>
    <w:p w:rsidR="00210263" w:rsidRPr="000C0D87" w:rsidRDefault="00210263" w:rsidP="000C0D87">
      <w:pPr>
        <w:ind w:firstLineChars="300" w:firstLine="720"/>
        <w:rPr>
          <w:rFonts w:ascii="標楷體" w:eastAsia="標楷體" w:hAnsi="標楷體"/>
          <w:szCs w:val="24"/>
        </w:rPr>
      </w:pPr>
      <w:r w:rsidRPr="000C0D87">
        <w:rPr>
          <w:rFonts w:ascii="標楷體" w:eastAsia="標楷體" w:hAnsi="標楷體" w:hint="eastAsia"/>
          <w:szCs w:val="24"/>
        </w:rPr>
        <w:t>資訊組指導老師：何信億老師   地球科學組指導老師:周家祥老師</w:t>
      </w:r>
    </w:p>
    <w:p w:rsidR="00210263" w:rsidRPr="000C0D87" w:rsidRDefault="00210263" w:rsidP="000C0D87">
      <w:pPr>
        <w:rPr>
          <w:rFonts w:ascii="標楷體" w:eastAsia="標楷體" w:hAnsi="標楷體"/>
          <w:szCs w:val="24"/>
        </w:rPr>
      </w:pPr>
    </w:p>
    <w:p w:rsidR="00210263" w:rsidRPr="00210263" w:rsidRDefault="00210263" w:rsidP="00210263">
      <w:pPr>
        <w:rPr>
          <w:rFonts w:ascii="標楷體" w:eastAsia="標楷體" w:hAnsi="標楷體"/>
          <w:szCs w:val="24"/>
        </w:rPr>
      </w:pPr>
    </w:p>
    <w:p w:rsidR="00B16606" w:rsidRDefault="00C34DE6" w:rsidP="000C0D8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F263B9" w:rsidRPr="00926F47" w:rsidRDefault="00F263B9" w:rsidP="00F263B9">
      <w:pPr>
        <w:rPr>
          <w:rFonts w:ascii="標楷體" w:eastAsia="標楷體" w:hAnsi="標楷體"/>
          <w:szCs w:val="24"/>
          <w:bdr w:val="single" w:sz="4" w:space="0" w:color="auto"/>
        </w:rPr>
      </w:pPr>
      <w:r w:rsidRPr="00926F47">
        <w:rPr>
          <w:rFonts w:ascii="標楷體" w:eastAsia="標楷體" w:hAnsi="標楷體" w:hint="eastAsia"/>
          <w:szCs w:val="24"/>
          <w:bdr w:val="single" w:sz="4" w:space="0" w:color="auto"/>
        </w:rPr>
        <w:t>附件二</w:t>
      </w:r>
    </w:p>
    <w:p w:rsidR="004E4B76" w:rsidRPr="004E4B76" w:rsidRDefault="00503416" w:rsidP="004E4B7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03416">
        <w:rPr>
          <w:rFonts w:ascii="標楷體" w:eastAsia="標楷體" w:hAnsi="標楷體" w:hint="eastAsia"/>
          <w:b/>
          <w:sz w:val="32"/>
          <w:szCs w:val="32"/>
        </w:rPr>
        <w:t>臺北市立麗山高級中學</w:t>
      </w:r>
      <w:r w:rsidR="003C599C">
        <w:rPr>
          <w:rFonts w:ascii="標楷體" w:eastAsia="標楷體" w:hAnsi="標楷體" w:hint="eastAsia"/>
          <w:b/>
          <w:sz w:val="32"/>
          <w:szCs w:val="32"/>
        </w:rPr>
        <w:t>106</w:t>
      </w:r>
      <w:r w:rsidRPr="00503416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3C599C">
        <w:rPr>
          <w:rFonts w:ascii="標楷體" w:eastAsia="標楷體" w:hAnsi="標楷體" w:hint="eastAsia"/>
          <w:b/>
          <w:sz w:val="32"/>
          <w:szCs w:val="32"/>
        </w:rPr>
        <w:t>17</w:t>
      </w:r>
      <w:r w:rsidRPr="00503416">
        <w:rPr>
          <w:rFonts w:ascii="標楷體" w:eastAsia="標楷體" w:hAnsi="標楷體" w:hint="eastAsia"/>
          <w:b/>
          <w:sz w:val="32"/>
          <w:szCs w:val="32"/>
        </w:rPr>
        <w:t>屆數理資優班</w:t>
      </w:r>
      <w:r w:rsidR="004E4B76" w:rsidRPr="004E4B76">
        <w:rPr>
          <w:rFonts w:ascii="標楷體" w:eastAsia="標楷體" w:hAnsi="標楷體"/>
          <w:b/>
          <w:sz w:val="32"/>
          <w:szCs w:val="32"/>
        </w:rPr>
        <w:t>專題成果發表會</w:t>
      </w:r>
    </w:p>
    <w:p w:rsidR="004E4B76" w:rsidRPr="004E4B76" w:rsidRDefault="004E4B76" w:rsidP="004E4B7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E4B76">
        <w:rPr>
          <w:rFonts w:ascii="標楷體" w:eastAsia="標楷體" w:hAnsi="標楷體"/>
          <w:b/>
          <w:sz w:val="36"/>
          <w:szCs w:val="36"/>
        </w:rPr>
        <w:t>團體報名表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37"/>
        <w:gridCol w:w="1783"/>
        <w:gridCol w:w="3065"/>
      </w:tblGrid>
      <w:tr w:rsidR="004E4B76" w:rsidTr="00D32FB6">
        <w:trPr>
          <w:trHeight w:val="938"/>
        </w:trPr>
        <w:tc>
          <w:tcPr>
            <w:tcW w:w="18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  <w:r w:rsidRPr="0091259B">
              <w:rPr>
                <w:rFonts w:ascii="Times New Roman" w:hint="eastAsia"/>
              </w:rPr>
              <w:t>學校</w:t>
            </w:r>
          </w:p>
        </w:tc>
        <w:tc>
          <w:tcPr>
            <w:tcW w:w="7885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</w:p>
        </w:tc>
      </w:tr>
      <w:tr w:rsidR="004E4B76" w:rsidTr="00D32FB6">
        <w:trPr>
          <w:trHeight w:val="493"/>
        </w:trPr>
        <w:tc>
          <w:tcPr>
            <w:tcW w:w="1809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  <w:r w:rsidRPr="0091259B">
              <w:rPr>
                <w:rFonts w:ascii="Times New Roman" w:hint="eastAsia"/>
              </w:rPr>
              <w:t>聯絡人</w:t>
            </w:r>
          </w:p>
        </w:tc>
        <w:tc>
          <w:tcPr>
            <w:tcW w:w="3037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</w:p>
        </w:tc>
        <w:tc>
          <w:tcPr>
            <w:tcW w:w="178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  <w:r w:rsidRPr="0091259B">
              <w:rPr>
                <w:rFonts w:ascii="Times New Roman" w:hint="eastAsia"/>
              </w:rPr>
              <w:t>電話</w:t>
            </w:r>
          </w:p>
        </w:tc>
        <w:tc>
          <w:tcPr>
            <w:tcW w:w="30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</w:p>
        </w:tc>
      </w:tr>
      <w:tr w:rsidR="004E4B76" w:rsidTr="00D32FB6">
        <w:trPr>
          <w:trHeight w:val="493"/>
        </w:trPr>
        <w:tc>
          <w:tcPr>
            <w:tcW w:w="1809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  <w:r w:rsidRPr="0091259B">
              <w:rPr>
                <w:rFonts w:ascii="Times New Roman" w:hint="eastAsia"/>
              </w:rPr>
              <w:t>電子郵件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</w:p>
        </w:tc>
      </w:tr>
      <w:tr w:rsidR="004E4B76" w:rsidTr="00D32FB6">
        <w:trPr>
          <w:trHeight w:val="834"/>
        </w:trPr>
        <w:tc>
          <w:tcPr>
            <w:tcW w:w="18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  <w:r w:rsidRPr="0091259B">
              <w:rPr>
                <w:rFonts w:ascii="Times New Roman" w:hint="eastAsia"/>
              </w:rPr>
              <w:t>帶隊老師</w:t>
            </w:r>
            <w:r w:rsidRPr="0091259B">
              <w:rPr>
                <w:rFonts w:ascii="Times New Roman" w:hint="eastAsia"/>
              </w:rPr>
              <w:t>1</w:t>
            </w:r>
          </w:p>
        </w:tc>
        <w:tc>
          <w:tcPr>
            <w:tcW w:w="3037" w:type="dxa"/>
            <w:tcBorders>
              <w:top w:val="single" w:sz="18" w:space="0" w:color="auto"/>
            </w:tcBorders>
            <w:shd w:val="clear" w:color="auto" w:fill="auto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</w:p>
        </w:tc>
        <w:tc>
          <w:tcPr>
            <w:tcW w:w="178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  <w:r w:rsidRPr="0091259B">
              <w:rPr>
                <w:rFonts w:ascii="Times New Roman" w:hint="eastAsia"/>
              </w:rPr>
              <w:t>帶隊老師</w:t>
            </w:r>
            <w:r w:rsidR="00FA1411">
              <w:rPr>
                <w:rFonts w:ascii="Times New Roman" w:hint="eastAsia"/>
              </w:rPr>
              <w:t>手機號碼</w:t>
            </w:r>
          </w:p>
        </w:tc>
        <w:tc>
          <w:tcPr>
            <w:tcW w:w="3065" w:type="dxa"/>
            <w:tcBorders>
              <w:top w:val="single" w:sz="18" w:space="0" w:color="auto"/>
            </w:tcBorders>
            <w:shd w:val="clear" w:color="auto" w:fill="auto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</w:p>
        </w:tc>
      </w:tr>
      <w:tr w:rsidR="004E4B76" w:rsidTr="00D32FB6">
        <w:trPr>
          <w:trHeight w:val="834"/>
        </w:trPr>
        <w:tc>
          <w:tcPr>
            <w:tcW w:w="18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  <w:r w:rsidRPr="0091259B">
              <w:rPr>
                <w:rFonts w:ascii="Times New Roman" w:hint="eastAsia"/>
              </w:rPr>
              <w:t>帶隊老師</w:t>
            </w:r>
            <w:r w:rsidR="00FA1411">
              <w:rPr>
                <w:rFonts w:ascii="Times New Roman" w:hint="eastAsia"/>
              </w:rPr>
              <w:t>2</w:t>
            </w:r>
          </w:p>
        </w:tc>
        <w:tc>
          <w:tcPr>
            <w:tcW w:w="3037" w:type="dxa"/>
            <w:tcBorders>
              <w:bottom w:val="single" w:sz="18" w:space="0" w:color="auto"/>
            </w:tcBorders>
            <w:shd w:val="clear" w:color="auto" w:fill="auto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</w:p>
        </w:tc>
        <w:tc>
          <w:tcPr>
            <w:tcW w:w="178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  <w:r w:rsidRPr="0091259B">
              <w:rPr>
                <w:rFonts w:ascii="Times New Roman" w:hint="eastAsia"/>
              </w:rPr>
              <w:t>帶隊老師</w:t>
            </w:r>
            <w:r w:rsidR="00FA1411">
              <w:rPr>
                <w:rFonts w:ascii="Times New Roman" w:hint="eastAsia"/>
              </w:rPr>
              <w:t>3</w:t>
            </w:r>
            <w:bookmarkStart w:id="0" w:name="_GoBack"/>
            <w:bookmarkEnd w:id="0"/>
          </w:p>
        </w:tc>
        <w:tc>
          <w:tcPr>
            <w:tcW w:w="3065" w:type="dxa"/>
            <w:tcBorders>
              <w:bottom w:val="single" w:sz="18" w:space="0" w:color="auto"/>
            </w:tcBorders>
            <w:shd w:val="clear" w:color="auto" w:fill="auto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</w:p>
        </w:tc>
      </w:tr>
      <w:tr w:rsidR="004E4B76" w:rsidTr="00D32FB6">
        <w:trPr>
          <w:trHeight w:val="1398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  <w:r w:rsidRPr="0091259B">
              <w:rPr>
                <w:rFonts w:ascii="Times New Roman" w:hint="eastAsia"/>
              </w:rPr>
              <w:t>參加學生</w:t>
            </w:r>
          </w:p>
        </w:tc>
        <w:tc>
          <w:tcPr>
            <w:tcW w:w="7885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05864" w:rsidRDefault="004E4B76" w:rsidP="004E4B76">
            <w:pPr>
              <w:rPr>
                <w:rFonts w:ascii="Times New Roman"/>
              </w:rPr>
            </w:pPr>
            <w:r w:rsidRPr="0091259B">
              <w:rPr>
                <w:rFonts w:ascii="Times New Roman" w:hint="eastAsia"/>
              </w:rPr>
              <w:t>_____</w:t>
            </w:r>
            <w:r w:rsidRPr="0091259B">
              <w:rPr>
                <w:rFonts w:ascii="Times New Roman" w:hint="eastAsia"/>
              </w:rPr>
              <w:t>年級</w:t>
            </w:r>
            <w:r w:rsidRPr="0091259B">
              <w:rPr>
                <w:rFonts w:ascii="Times New Roman" w:hint="eastAsia"/>
              </w:rPr>
              <w:t>______</w:t>
            </w:r>
            <w:r w:rsidRPr="0091259B">
              <w:rPr>
                <w:rFonts w:ascii="Times New Roman" w:hint="eastAsia"/>
              </w:rPr>
              <w:t>人、</w:t>
            </w:r>
          </w:p>
          <w:p w:rsidR="00C05864" w:rsidRDefault="004E4B76" w:rsidP="004E4B76">
            <w:pPr>
              <w:rPr>
                <w:rFonts w:ascii="Times New Roman"/>
              </w:rPr>
            </w:pPr>
            <w:r w:rsidRPr="0091259B">
              <w:rPr>
                <w:rFonts w:ascii="Times New Roman" w:hint="eastAsia"/>
              </w:rPr>
              <w:t>_____</w:t>
            </w:r>
            <w:r w:rsidRPr="0091259B">
              <w:rPr>
                <w:rFonts w:ascii="Times New Roman" w:hint="eastAsia"/>
              </w:rPr>
              <w:t>年級</w:t>
            </w:r>
            <w:r w:rsidRPr="0091259B">
              <w:rPr>
                <w:rFonts w:ascii="Times New Roman" w:hint="eastAsia"/>
              </w:rPr>
              <w:t>______</w:t>
            </w:r>
            <w:r w:rsidRPr="0091259B">
              <w:rPr>
                <w:rFonts w:ascii="Times New Roman" w:hint="eastAsia"/>
              </w:rPr>
              <w:t>人、</w:t>
            </w:r>
          </w:p>
          <w:p w:rsidR="00FA1411" w:rsidRDefault="004E4B76" w:rsidP="00D32FB6">
            <w:pPr>
              <w:rPr>
                <w:rFonts w:ascii="Times New Roman"/>
              </w:rPr>
            </w:pPr>
            <w:r w:rsidRPr="0091259B">
              <w:rPr>
                <w:rFonts w:ascii="Times New Roman" w:hint="eastAsia"/>
              </w:rPr>
              <w:t>_____</w:t>
            </w:r>
            <w:r w:rsidRPr="0091259B">
              <w:rPr>
                <w:rFonts w:ascii="Times New Roman" w:hint="eastAsia"/>
              </w:rPr>
              <w:t>年級</w:t>
            </w:r>
            <w:r w:rsidRPr="0091259B">
              <w:rPr>
                <w:rFonts w:ascii="Times New Roman" w:hint="eastAsia"/>
              </w:rPr>
              <w:t>______</w:t>
            </w:r>
            <w:r w:rsidRPr="0091259B">
              <w:rPr>
                <w:rFonts w:ascii="Times New Roman" w:hint="eastAsia"/>
              </w:rPr>
              <w:t>人</w:t>
            </w:r>
          </w:p>
          <w:p w:rsidR="004E4B76" w:rsidRPr="0091259B" w:rsidRDefault="004E4B76" w:rsidP="00D32FB6">
            <w:pPr>
              <w:rPr>
                <w:rFonts w:ascii="Times New Roman"/>
              </w:rPr>
            </w:pPr>
            <w:r w:rsidRPr="0091259B">
              <w:rPr>
                <w:rFonts w:ascii="Times New Roman" w:hint="eastAsia"/>
              </w:rPr>
              <w:t>共計</w:t>
            </w:r>
            <w:r w:rsidRPr="0091259B">
              <w:rPr>
                <w:rFonts w:ascii="Times New Roman" w:hint="eastAsia"/>
              </w:rPr>
              <w:t>___________</w:t>
            </w:r>
            <w:r w:rsidRPr="0091259B">
              <w:rPr>
                <w:rFonts w:ascii="Times New Roman" w:hint="eastAsia"/>
              </w:rPr>
              <w:t>人</w:t>
            </w:r>
          </w:p>
        </w:tc>
      </w:tr>
      <w:tr w:rsidR="004E4B76" w:rsidTr="00D32FB6">
        <w:trPr>
          <w:trHeight w:val="1114"/>
        </w:trPr>
        <w:tc>
          <w:tcPr>
            <w:tcW w:w="18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E4B76" w:rsidRPr="0091259B" w:rsidRDefault="00F04A51" w:rsidP="00D32FB6">
            <w:p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預計抵達時間</w:t>
            </w:r>
          </w:p>
        </w:tc>
        <w:tc>
          <w:tcPr>
            <w:tcW w:w="7885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E4B76" w:rsidRPr="0091259B" w:rsidRDefault="00F04A51" w:rsidP="00FA1411">
            <w:pPr>
              <w:ind w:firstLineChars="350" w:firstLine="840"/>
              <w:rPr>
                <w:rFonts w:ascii="Times New Roman"/>
              </w:rPr>
            </w:pPr>
            <w:r>
              <w:rPr>
                <w:rFonts w:ascii="Times New Roman" w:hint="eastAsia"/>
              </w:rPr>
              <w:t>時</w:t>
            </w:r>
            <w:r w:rsidR="00FA1411">
              <w:rPr>
                <w:rFonts w:ascii="Times New Roman" w:hint="eastAsia"/>
              </w:rPr>
              <w:t xml:space="preserve">       </w:t>
            </w:r>
            <w:r>
              <w:rPr>
                <w:rFonts w:ascii="Times New Roman" w:hint="eastAsia"/>
              </w:rPr>
              <w:t>分</w:t>
            </w:r>
          </w:p>
        </w:tc>
      </w:tr>
      <w:tr w:rsidR="004E4B76" w:rsidTr="00D32FB6">
        <w:trPr>
          <w:trHeight w:val="1699"/>
        </w:trPr>
        <w:tc>
          <w:tcPr>
            <w:tcW w:w="1809" w:type="dxa"/>
            <w:shd w:val="clear" w:color="auto" w:fill="auto"/>
            <w:vAlign w:val="center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  <w:r w:rsidRPr="0091259B">
              <w:rPr>
                <w:rFonts w:ascii="Times New Roman" w:hint="eastAsia"/>
              </w:rPr>
              <w:t>注意事項</w:t>
            </w:r>
          </w:p>
        </w:tc>
        <w:tc>
          <w:tcPr>
            <w:tcW w:w="78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E4B76" w:rsidRPr="0091259B" w:rsidRDefault="004E4B76" w:rsidP="00FA5487">
            <w:pPr>
              <w:spacing w:line="440" w:lineRule="exact"/>
              <w:jc w:val="both"/>
              <w:rPr>
                <w:rFonts w:ascii="Times New Roman"/>
              </w:rPr>
            </w:pPr>
            <w:r w:rsidRPr="0091259B">
              <w:rPr>
                <w:rFonts w:ascii="Times New Roman"/>
              </w:rPr>
              <w:t>請於</w:t>
            </w:r>
            <w:r w:rsidR="000C0D87">
              <w:rPr>
                <w:rFonts w:ascii="Times New Roman" w:hAnsi="Times New Roman" w:hint="eastAsia"/>
              </w:rPr>
              <w:t>5</w:t>
            </w:r>
            <w:r w:rsidRPr="0091259B">
              <w:rPr>
                <w:rFonts w:ascii="Times New Roman" w:hAnsi="Times New Roman" w:hint="eastAsia"/>
              </w:rPr>
              <w:t>月</w:t>
            </w:r>
            <w:r w:rsidR="000C0D87">
              <w:rPr>
                <w:rFonts w:ascii="Times New Roman" w:hAnsi="Times New Roman" w:hint="eastAsia"/>
              </w:rPr>
              <w:t>4</w:t>
            </w:r>
            <w:r w:rsidRPr="0091259B">
              <w:rPr>
                <w:rFonts w:ascii="Times New Roman" w:hAnsi="Times New Roman" w:hint="eastAsia"/>
              </w:rPr>
              <w:t>日</w:t>
            </w:r>
            <w:r w:rsidRPr="0091259B">
              <w:rPr>
                <w:rFonts w:ascii="Times New Roman"/>
              </w:rPr>
              <w:t>（星期</w:t>
            </w:r>
            <w:r w:rsidR="000C0D87">
              <w:rPr>
                <w:rFonts w:ascii="Times New Roman" w:hint="eastAsia"/>
              </w:rPr>
              <w:t>五</w:t>
            </w:r>
            <w:r w:rsidR="00C05864">
              <w:rPr>
                <w:rFonts w:ascii="Times New Roman"/>
              </w:rPr>
              <w:t>）</w:t>
            </w:r>
            <w:r w:rsidRPr="0091259B">
              <w:rPr>
                <w:rFonts w:ascii="Times New Roman"/>
              </w:rPr>
              <w:t>前</w:t>
            </w:r>
            <w:r>
              <w:rPr>
                <w:rFonts w:ascii="Times New Roman" w:hint="eastAsia"/>
              </w:rPr>
              <w:t>，</w:t>
            </w:r>
            <w:r w:rsidRPr="0091259B">
              <w:rPr>
                <w:rFonts w:ascii="Times New Roman"/>
              </w:rPr>
              <w:t>將本報名表</w:t>
            </w:r>
            <w:hyperlink r:id="rId8" w:history="1">
              <w:r w:rsidR="00C05864" w:rsidRPr="00C05864">
                <w:rPr>
                  <w:rStyle w:val="af0"/>
                  <w:rFonts w:asciiTheme="minorEastAsia" w:hAnsiTheme="minorEastAsia" w:hint="eastAsia"/>
                  <w:color w:val="auto"/>
                  <w:szCs w:val="24"/>
                  <w:u w:val="none"/>
                </w:rPr>
                <w:t>填妥後</w:t>
              </w:r>
              <w:r w:rsidR="00C05864" w:rsidRPr="00C05864">
                <w:rPr>
                  <w:rStyle w:val="af0"/>
                  <w:rFonts w:asciiTheme="minorEastAsia" w:hAnsiTheme="minorEastAsia"/>
                  <w:color w:val="auto"/>
                  <w:u w:val="none"/>
                </w:rPr>
                <w:t>e-mail至本校</w:t>
              </w:r>
              <w:r w:rsidR="00C05864" w:rsidRPr="00C05864">
                <w:rPr>
                  <w:rStyle w:val="af0"/>
                  <w:rFonts w:asciiTheme="minorEastAsia" w:hAnsiTheme="minorEastAsia" w:hint="eastAsia"/>
                  <w:color w:val="auto"/>
                  <w:u w:val="none"/>
                </w:rPr>
                <w:t>特教</w:t>
              </w:r>
              <w:r w:rsidR="00C05864" w:rsidRPr="00C05864">
                <w:rPr>
                  <w:rStyle w:val="af0"/>
                  <w:rFonts w:asciiTheme="minorEastAsia" w:hAnsiTheme="minorEastAsia"/>
                  <w:color w:val="auto"/>
                  <w:u w:val="none"/>
                </w:rPr>
                <w:t>組</w:t>
              </w:r>
              <w:r w:rsidR="00C05864" w:rsidRPr="00C05864">
                <w:rPr>
                  <w:rStyle w:val="af0"/>
                  <w:rFonts w:asciiTheme="minorEastAsia" w:hAnsiTheme="minorEastAsia" w:hint="eastAsia"/>
                  <w:color w:val="auto"/>
                  <w:u w:val="none"/>
                </w:rPr>
                <w:t>長</w:t>
              </w:r>
              <w:r w:rsidR="00C05864" w:rsidRPr="00C05864">
                <w:rPr>
                  <w:rStyle w:val="af0"/>
                  <w:rFonts w:asciiTheme="minorEastAsia" w:hAnsiTheme="minorEastAsia" w:hint="eastAsia"/>
                  <w:color w:val="auto"/>
                  <w:szCs w:val="24"/>
                  <w:u w:val="none"/>
                </w:rPr>
                <w:t>彭雅琪組長的信箱</w:t>
              </w:r>
              <w:r w:rsidR="00C05864" w:rsidRPr="00C05864">
                <w:rPr>
                  <w:rStyle w:val="af0"/>
                  <w:rFonts w:asciiTheme="minorEastAsia" w:hAnsiTheme="minorEastAsia" w:hint="eastAsia"/>
                  <w:color w:val="auto"/>
                  <w:u w:val="none"/>
                </w:rPr>
                <w:t>acad4</w:t>
              </w:r>
              <w:r w:rsidR="00C05864" w:rsidRPr="00C05864">
                <w:rPr>
                  <w:rStyle w:val="af0"/>
                  <w:rFonts w:asciiTheme="minorEastAsia" w:hAnsiTheme="minorEastAsia"/>
                  <w:color w:val="auto"/>
                  <w:u w:val="none"/>
                </w:rPr>
                <w:t>@lssh.tp.edu.tw</w:t>
              </w:r>
            </w:hyperlink>
            <w:r w:rsidR="00C05864" w:rsidRPr="00C05864">
              <w:rPr>
                <w:rFonts w:asciiTheme="minorEastAsia" w:hAnsiTheme="minorEastAsia" w:hint="eastAsia"/>
              </w:rPr>
              <w:t>，並電話確認，</w:t>
            </w:r>
            <w:r w:rsidR="00C05864" w:rsidRPr="00C05864">
              <w:rPr>
                <w:rFonts w:asciiTheme="minorEastAsia" w:hAnsiTheme="minorEastAsia" w:hint="eastAsia"/>
                <w:szCs w:val="24"/>
              </w:rPr>
              <w:t>連絡電話：</w:t>
            </w:r>
            <w:r w:rsidR="000C0D87">
              <w:rPr>
                <w:rFonts w:asciiTheme="minorEastAsia" w:hAnsiTheme="minorEastAsia" w:hint="eastAsia"/>
                <w:szCs w:val="24"/>
              </w:rPr>
              <w:t>02-26570435轉</w:t>
            </w:r>
            <w:r w:rsidR="00C05864" w:rsidRPr="00C05864">
              <w:rPr>
                <w:rFonts w:asciiTheme="minorEastAsia" w:hAnsiTheme="minorEastAsia" w:hint="eastAsia"/>
                <w:szCs w:val="24"/>
              </w:rPr>
              <w:t>208</w:t>
            </w:r>
            <w:r w:rsidRPr="00C05864">
              <w:rPr>
                <w:rFonts w:asciiTheme="minorEastAsia" w:hAnsiTheme="minorEastAsia" w:hint="eastAsia"/>
              </w:rPr>
              <w:t>，</w:t>
            </w:r>
            <w:r w:rsidRPr="00C05864">
              <w:rPr>
                <w:rFonts w:asciiTheme="minorEastAsia" w:hAnsiTheme="minorEastAsia"/>
              </w:rPr>
              <w:t>謝謝您</w:t>
            </w:r>
            <w:r w:rsidRPr="00C05864">
              <w:rPr>
                <w:rFonts w:asciiTheme="minorEastAsia" w:hAnsiTheme="minorEastAsia" w:hint="eastAsia"/>
              </w:rPr>
              <w:t>!</w:t>
            </w:r>
          </w:p>
        </w:tc>
      </w:tr>
      <w:tr w:rsidR="004E4B76" w:rsidTr="00D32FB6">
        <w:trPr>
          <w:trHeight w:val="4035"/>
        </w:trPr>
        <w:tc>
          <w:tcPr>
            <w:tcW w:w="1809" w:type="dxa"/>
            <w:shd w:val="clear" w:color="auto" w:fill="auto"/>
            <w:vAlign w:val="center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  <w:r w:rsidRPr="0091259B">
              <w:rPr>
                <w:rFonts w:ascii="Times New Roman" w:hint="eastAsia"/>
              </w:rPr>
              <w:t>聯絡資訊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E4B76" w:rsidRDefault="004E4B76" w:rsidP="004E4B76">
            <w:pPr>
              <w:spacing w:line="440" w:lineRule="exact"/>
              <w:jc w:val="both"/>
              <w:rPr>
                <w:rFonts w:ascii="Times New Roman"/>
              </w:rPr>
            </w:pPr>
            <w:r w:rsidRPr="0091259B">
              <w:rPr>
                <w:rFonts w:ascii="Times New Roman"/>
              </w:rPr>
              <w:t>若有任何問題，請洽</w:t>
            </w:r>
            <w:r w:rsidRPr="0091259B">
              <w:rPr>
                <w:rFonts w:ascii="Times New Roman" w:hint="eastAsia"/>
              </w:rPr>
              <w:t>教務處</w:t>
            </w:r>
            <w:r>
              <w:rPr>
                <w:rFonts w:ascii="Times New Roman" w:hint="eastAsia"/>
              </w:rPr>
              <w:t>特教組彭雅琪</w:t>
            </w:r>
            <w:r w:rsidRPr="0091259B">
              <w:rPr>
                <w:rFonts w:ascii="Times New Roman"/>
              </w:rPr>
              <w:t>組長</w:t>
            </w:r>
          </w:p>
          <w:p w:rsidR="004E4B76" w:rsidRPr="004E4B76" w:rsidRDefault="004E4B76" w:rsidP="004E4B76">
            <w:pPr>
              <w:spacing w:line="440" w:lineRule="exact"/>
              <w:jc w:val="both"/>
              <w:rPr>
                <w:rFonts w:ascii="Times New Roman"/>
              </w:rPr>
            </w:pPr>
            <w:r w:rsidRPr="0091259B">
              <w:rPr>
                <w:rFonts w:ascii="Times New Roman" w:hAnsi="Times New Roman"/>
              </w:rPr>
              <w:t>e-mail</w:t>
            </w:r>
            <w:r w:rsidRPr="0091259B">
              <w:rPr>
                <w:rFonts w:ascii="Times New Roman"/>
              </w:rPr>
              <w:t>：</w:t>
            </w:r>
            <w:r>
              <w:rPr>
                <w:rFonts w:ascii="Times New Roman" w:hAnsi="Times New Roman"/>
              </w:rPr>
              <w:t>acad4</w:t>
            </w:r>
            <w:r w:rsidR="00926F47">
              <w:rPr>
                <w:rFonts w:ascii="Times New Roman" w:hAnsi="Times New Roman"/>
              </w:rPr>
              <w:t xml:space="preserve"> @lssh.tp.edu.tw</w:t>
            </w:r>
            <w:r w:rsidRPr="0091259B">
              <w:rPr>
                <w:rFonts w:ascii="Times New Roman" w:hAnsi="Times New Roman"/>
              </w:rPr>
              <w:br/>
            </w:r>
            <w:r w:rsidRPr="0091259B">
              <w:rPr>
                <w:rFonts w:ascii="Times New Roman" w:hint="eastAsia"/>
              </w:rPr>
              <w:t>電話：</w:t>
            </w:r>
            <w:r>
              <w:rPr>
                <w:rFonts w:ascii="標楷體" w:eastAsia="標楷體" w:hAnsi="標楷體" w:hint="eastAsia"/>
                <w:szCs w:val="24"/>
              </w:rPr>
              <w:t>02-2657043</w:t>
            </w:r>
            <w:r w:rsidRPr="00DA5CC8">
              <w:rPr>
                <w:rFonts w:ascii="標楷體" w:eastAsia="標楷體" w:hAnsi="標楷體" w:hint="eastAsia"/>
                <w:szCs w:val="24"/>
              </w:rPr>
              <w:t>5</w:t>
            </w:r>
            <w:r w:rsidRPr="00DA5CC8">
              <w:rPr>
                <w:rFonts w:ascii="標楷體" w:eastAsia="標楷體" w:hAnsi="標楷體" w:hint="eastAsia"/>
                <w:color w:val="000000" w:themeColor="text1"/>
                <w:szCs w:val="24"/>
              </w:rPr>
              <w:t>#208</w:t>
            </w:r>
          </w:p>
          <w:p w:rsidR="004E4B76" w:rsidRPr="0091259B" w:rsidRDefault="004E4B76" w:rsidP="00D32FB6">
            <w:pPr>
              <w:spacing w:line="440" w:lineRule="exact"/>
              <w:ind w:left="318"/>
              <w:rPr>
                <w:rFonts w:ascii="Times New Roman"/>
              </w:rPr>
            </w:pPr>
          </w:p>
        </w:tc>
      </w:tr>
    </w:tbl>
    <w:p w:rsidR="004E4B76" w:rsidRDefault="004E4B76" w:rsidP="004E4B76"/>
    <w:sectPr w:rsidR="004E4B76" w:rsidSect="00C9146A">
      <w:pgSz w:w="11906" w:h="16838"/>
      <w:pgMar w:top="1134" w:right="991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BCB" w:rsidRDefault="00CB5BCB" w:rsidP="002E22B9">
      <w:r>
        <w:separator/>
      </w:r>
    </w:p>
  </w:endnote>
  <w:endnote w:type="continuationSeparator" w:id="0">
    <w:p w:rsidR="00CB5BCB" w:rsidRDefault="00CB5BCB" w:rsidP="002E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BCB" w:rsidRDefault="00CB5BCB" w:rsidP="002E22B9">
      <w:r>
        <w:separator/>
      </w:r>
    </w:p>
  </w:footnote>
  <w:footnote w:type="continuationSeparator" w:id="0">
    <w:p w:rsidR="00CB5BCB" w:rsidRDefault="00CB5BCB" w:rsidP="002E2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F033E"/>
    <w:multiLevelType w:val="hybridMultilevel"/>
    <w:tmpl w:val="0E4AA6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E6A3C50"/>
    <w:multiLevelType w:val="hybridMultilevel"/>
    <w:tmpl w:val="F078E808"/>
    <w:lvl w:ilvl="0" w:tplc="BC7A04A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80A5D7B"/>
    <w:multiLevelType w:val="hybridMultilevel"/>
    <w:tmpl w:val="1AFCBD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3523E9"/>
    <w:multiLevelType w:val="hybridMultilevel"/>
    <w:tmpl w:val="FD124D5C"/>
    <w:lvl w:ilvl="0" w:tplc="BC7A04A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AF04537"/>
    <w:multiLevelType w:val="hybridMultilevel"/>
    <w:tmpl w:val="28D854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8B1162"/>
    <w:multiLevelType w:val="hybridMultilevel"/>
    <w:tmpl w:val="436A97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774C80"/>
    <w:multiLevelType w:val="hybridMultilevel"/>
    <w:tmpl w:val="D5606730"/>
    <w:lvl w:ilvl="0" w:tplc="6456AD9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BBE6E43"/>
    <w:multiLevelType w:val="hybridMultilevel"/>
    <w:tmpl w:val="902EB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3D11"/>
    <w:rsid w:val="0000331C"/>
    <w:rsid w:val="000A11A7"/>
    <w:rsid w:val="000C0D87"/>
    <w:rsid w:val="000D265A"/>
    <w:rsid w:val="000F3E0E"/>
    <w:rsid w:val="000F6086"/>
    <w:rsid w:val="00132B90"/>
    <w:rsid w:val="001B3DAD"/>
    <w:rsid w:val="001B768A"/>
    <w:rsid w:val="001C1A0D"/>
    <w:rsid w:val="00210263"/>
    <w:rsid w:val="002343D3"/>
    <w:rsid w:val="002542F8"/>
    <w:rsid w:val="002D54E2"/>
    <w:rsid w:val="002E22B9"/>
    <w:rsid w:val="00330E1A"/>
    <w:rsid w:val="00340767"/>
    <w:rsid w:val="00354EA3"/>
    <w:rsid w:val="00375758"/>
    <w:rsid w:val="003936AA"/>
    <w:rsid w:val="003A0434"/>
    <w:rsid w:val="003C599C"/>
    <w:rsid w:val="003E530F"/>
    <w:rsid w:val="004113F1"/>
    <w:rsid w:val="004633BC"/>
    <w:rsid w:val="004C388F"/>
    <w:rsid w:val="004E4B76"/>
    <w:rsid w:val="004E4F77"/>
    <w:rsid w:val="00503416"/>
    <w:rsid w:val="005A649B"/>
    <w:rsid w:val="005E6D69"/>
    <w:rsid w:val="006359C6"/>
    <w:rsid w:val="00647AA6"/>
    <w:rsid w:val="0066743D"/>
    <w:rsid w:val="006B0E3B"/>
    <w:rsid w:val="006E4067"/>
    <w:rsid w:val="006F518E"/>
    <w:rsid w:val="0071620C"/>
    <w:rsid w:val="00735A97"/>
    <w:rsid w:val="007649CA"/>
    <w:rsid w:val="007D1911"/>
    <w:rsid w:val="007F461E"/>
    <w:rsid w:val="0082298D"/>
    <w:rsid w:val="008740A1"/>
    <w:rsid w:val="008D1FD0"/>
    <w:rsid w:val="008D66DC"/>
    <w:rsid w:val="008D7A4B"/>
    <w:rsid w:val="009027A8"/>
    <w:rsid w:val="00926F47"/>
    <w:rsid w:val="00953A4B"/>
    <w:rsid w:val="009A0C67"/>
    <w:rsid w:val="00A03D11"/>
    <w:rsid w:val="00A26B9F"/>
    <w:rsid w:val="00A338F3"/>
    <w:rsid w:val="00A5176B"/>
    <w:rsid w:val="00AC1F9C"/>
    <w:rsid w:val="00B16606"/>
    <w:rsid w:val="00B2559B"/>
    <w:rsid w:val="00B467B4"/>
    <w:rsid w:val="00B818D4"/>
    <w:rsid w:val="00BA4285"/>
    <w:rsid w:val="00BF68B7"/>
    <w:rsid w:val="00C05864"/>
    <w:rsid w:val="00C164C5"/>
    <w:rsid w:val="00C34DE6"/>
    <w:rsid w:val="00C9146A"/>
    <w:rsid w:val="00CB5BCB"/>
    <w:rsid w:val="00CC76CD"/>
    <w:rsid w:val="00D036C6"/>
    <w:rsid w:val="00D35F10"/>
    <w:rsid w:val="00D61D19"/>
    <w:rsid w:val="00D93469"/>
    <w:rsid w:val="00DA5CC8"/>
    <w:rsid w:val="00E0601C"/>
    <w:rsid w:val="00E33EB9"/>
    <w:rsid w:val="00E772DA"/>
    <w:rsid w:val="00E8498E"/>
    <w:rsid w:val="00E85D5D"/>
    <w:rsid w:val="00EA6DF7"/>
    <w:rsid w:val="00EE2375"/>
    <w:rsid w:val="00F04A51"/>
    <w:rsid w:val="00F0518D"/>
    <w:rsid w:val="00F051FF"/>
    <w:rsid w:val="00F263B9"/>
    <w:rsid w:val="00F35D8F"/>
    <w:rsid w:val="00F362FD"/>
    <w:rsid w:val="00FA1411"/>
    <w:rsid w:val="00FA5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48FC847B-9210-4E5A-9002-5F1A0761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D11"/>
    <w:pPr>
      <w:ind w:leftChars="200" w:left="480"/>
    </w:pPr>
  </w:style>
  <w:style w:type="table" w:styleId="a4">
    <w:name w:val="Table Grid"/>
    <w:basedOn w:val="a1"/>
    <w:uiPriority w:val="39"/>
    <w:rsid w:val="00C16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C34DE6"/>
    <w:rPr>
      <w:sz w:val="18"/>
      <w:szCs w:val="18"/>
    </w:rPr>
  </w:style>
  <w:style w:type="paragraph" w:styleId="a6">
    <w:name w:val="annotation text"/>
    <w:basedOn w:val="a"/>
    <w:link w:val="a7"/>
    <w:semiHidden/>
    <w:unhideWhenUsed/>
    <w:rsid w:val="00C34DE6"/>
  </w:style>
  <w:style w:type="character" w:customStyle="1" w:styleId="a7">
    <w:name w:val="註解文字 字元"/>
    <w:basedOn w:val="a0"/>
    <w:link w:val="a6"/>
    <w:uiPriority w:val="99"/>
    <w:semiHidden/>
    <w:rsid w:val="00C34DE6"/>
  </w:style>
  <w:style w:type="paragraph" w:styleId="a8">
    <w:name w:val="annotation subject"/>
    <w:basedOn w:val="a6"/>
    <w:next w:val="a6"/>
    <w:link w:val="a9"/>
    <w:uiPriority w:val="99"/>
    <w:semiHidden/>
    <w:unhideWhenUsed/>
    <w:rsid w:val="00C34DE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34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34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34DE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E2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E22B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E2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E22B9"/>
    <w:rPr>
      <w:sz w:val="20"/>
      <w:szCs w:val="20"/>
    </w:rPr>
  </w:style>
  <w:style w:type="character" w:styleId="af0">
    <w:name w:val="Hyperlink"/>
    <w:basedOn w:val="a0"/>
    <w:uiPriority w:val="99"/>
    <w:unhideWhenUsed/>
    <w:rsid w:val="003936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635;&#22949;&#24460;e-mail&#33267;&#26412;&#26657;&#29305;&#25945;&#32068;&#38263;&#24429;&#38597;&#29738;&#32068;&#38263;&#30340;&#20449;&#31665;acad4@lssh.tp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2635;&#22949;&#22296;&#39636;&#22577;&#21517;&#34920;&#24460;e-mail&#33267;&#26412;&#26657;&#29305;&#25945;&#32068;&#38263;&#24429;&#38597;&#29738;&#32068;&#38263;&#30340;&#20449;&#31665;acad4@lssh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陳懷家</dc:creator>
  <cp:keywords/>
  <dc:description/>
  <cp:lastModifiedBy>teacher</cp:lastModifiedBy>
  <cp:revision>4</cp:revision>
  <cp:lastPrinted>2018-04-18T03:41:00Z</cp:lastPrinted>
  <dcterms:created xsi:type="dcterms:W3CDTF">2018-04-18T03:41:00Z</dcterms:created>
  <dcterms:modified xsi:type="dcterms:W3CDTF">2018-04-18T04:33:00Z</dcterms:modified>
</cp:coreProperties>
</file>