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3B" w:rsidRPr="001921AB" w:rsidRDefault="00CA053B" w:rsidP="0081253B">
      <w:pPr>
        <w:spacing w:line="520" w:lineRule="exact"/>
        <w:ind w:leftChars="-354" w:left="-850" w:rightChars="-319" w:right="-766"/>
        <w:jc w:val="center"/>
        <w:rPr>
          <w:rFonts w:ascii="標楷體" w:eastAsia="標楷體" w:hAnsi="標楷體"/>
          <w:b/>
          <w:sz w:val="28"/>
          <w:szCs w:val="28"/>
        </w:rPr>
      </w:pPr>
      <w:r w:rsidRPr="001921AB">
        <w:rPr>
          <w:rFonts w:ascii="標楷體" w:eastAsia="標楷體" w:hAnsi="標楷體" w:hint="eastAsia"/>
          <w:b/>
          <w:sz w:val="28"/>
          <w:szCs w:val="28"/>
        </w:rPr>
        <w:t>臺北市配合世界母語日暨慶祝元宵節「快樂學母語，</w:t>
      </w:r>
      <w:proofErr w:type="gramStart"/>
      <w:r w:rsidRPr="001921AB">
        <w:rPr>
          <w:rFonts w:ascii="標楷體" w:eastAsia="標楷體" w:hAnsi="標楷體" w:hint="eastAsia"/>
          <w:b/>
          <w:sz w:val="28"/>
          <w:szCs w:val="28"/>
        </w:rPr>
        <w:t>線上猜</w:t>
      </w:r>
      <w:proofErr w:type="gramEnd"/>
      <w:r w:rsidRPr="001921AB">
        <w:rPr>
          <w:rFonts w:ascii="標楷體" w:eastAsia="標楷體" w:hAnsi="標楷體" w:hint="eastAsia"/>
          <w:b/>
          <w:sz w:val="28"/>
          <w:szCs w:val="28"/>
        </w:rPr>
        <w:t>燈謎活動」實施計畫</w:t>
      </w:r>
    </w:p>
    <w:p w:rsidR="00CA053B" w:rsidRPr="001921AB" w:rsidRDefault="00CA053B" w:rsidP="00CA053B">
      <w:pPr>
        <w:spacing w:line="520" w:lineRule="exact"/>
        <w:ind w:leftChars="-354" w:left="-850" w:rightChars="-319" w:right="-766"/>
        <w:rPr>
          <w:rFonts w:ascii="標楷體" w:eastAsia="標楷體" w:hAnsi="標楷體"/>
          <w:b/>
          <w:sz w:val="28"/>
          <w:szCs w:val="28"/>
        </w:rPr>
      </w:pPr>
    </w:p>
    <w:p w:rsidR="00CA053B" w:rsidRDefault="00CA053B" w:rsidP="001A03EA">
      <w:pPr>
        <w:spacing w:line="400" w:lineRule="exact"/>
        <w:ind w:leftChars="-81" w:left="1" w:rightChars="-319" w:right="-766" w:hangingChars="81" w:hanging="19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壹、</w:t>
      </w:r>
      <w:r w:rsidRPr="00352E18">
        <w:rPr>
          <w:rFonts w:ascii="標楷體" w:eastAsia="標楷體" w:hAnsi="標楷體" w:hint="eastAsia"/>
          <w:b/>
          <w:szCs w:val="24"/>
        </w:rPr>
        <w:t>依據</w:t>
      </w:r>
    </w:p>
    <w:p w:rsidR="00CA053B" w:rsidRDefault="00CA053B" w:rsidP="00D11B72">
      <w:pPr>
        <w:numPr>
          <w:ilvl w:val="0"/>
          <w:numId w:val="2"/>
        </w:numPr>
        <w:spacing w:line="400" w:lineRule="exact"/>
        <w:ind w:rightChars="-319" w:right="-766"/>
        <w:rPr>
          <w:rFonts w:ascii="標楷體" w:eastAsia="標楷體" w:hAnsi="標楷體"/>
          <w:szCs w:val="24"/>
        </w:rPr>
      </w:pPr>
      <w:r w:rsidRPr="00352E18">
        <w:rPr>
          <w:rFonts w:ascii="標楷體" w:eastAsia="標楷體" w:hAnsi="標楷體" w:hint="eastAsia"/>
          <w:szCs w:val="24"/>
        </w:rPr>
        <w:t>教育部補助直轄縣（市）推動國民中小學本土教育要點</w:t>
      </w:r>
    </w:p>
    <w:p w:rsidR="00CA053B" w:rsidRPr="00250FD2" w:rsidRDefault="00CA053B" w:rsidP="00D11B72">
      <w:pPr>
        <w:numPr>
          <w:ilvl w:val="0"/>
          <w:numId w:val="2"/>
        </w:numPr>
        <w:spacing w:line="40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352E18">
        <w:rPr>
          <w:rFonts w:ascii="標楷體" w:eastAsia="標楷體" w:hAnsi="標楷體" w:hint="eastAsia"/>
          <w:szCs w:val="24"/>
        </w:rPr>
        <w:t>教育部高級中等以下學校及幼兒園推動臺灣母語日活動實施要點。</w:t>
      </w:r>
    </w:p>
    <w:p w:rsidR="00CA053B" w:rsidRPr="00352E18" w:rsidRDefault="00CA053B" w:rsidP="00D11B72">
      <w:pPr>
        <w:numPr>
          <w:ilvl w:val="0"/>
          <w:numId w:val="2"/>
        </w:numPr>
        <w:spacing w:line="400" w:lineRule="exact"/>
        <w:ind w:rightChars="-319" w:right="-766"/>
        <w:rPr>
          <w:rFonts w:ascii="標楷體" w:eastAsia="標楷體" w:hAnsi="標楷體"/>
          <w:szCs w:val="24"/>
        </w:rPr>
      </w:pPr>
      <w:r w:rsidRPr="00352E18">
        <w:rPr>
          <w:rFonts w:ascii="標楷體" w:eastAsia="標楷體" w:hAnsi="標楷體" w:hint="eastAsia"/>
          <w:szCs w:val="24"/>
        </w:rPr>
        <w:t>臺北市國民小學本土語言工作小組年度工作計畫。</w:t>
      </w:r>
    </w:p>
    <w:p w:rsidR="00CA053B" w:rsidRPr="001A03EA" w:rsidRDefault="00CA053B" w:rsidP="001A03EA">
      <w:pPr>
        <w:pStyle w:val="a7"/>
        <w:numPr>
          <w:ilvl w:val="0"/>
          <w:numId w:val="8"/>
        </w:numPr>
        <w:spacing w:line="400" w:lineRule="exact"/>
        <w:ind w:leftChars="0" w:rightChars="-319" w:right="-766"/>
        <w:rPr>
          <w:rFonts w:ascii="標楷體" w:eastAsia="標楷體" w:hAnsi="標楷體"/>
          <w:b/>
          <w:szCs w:val="24"/>
        </w:rPr>
      </w:pPr>
      <w:r w:rsidRPr="001A03EA">
        <w:rPr>
          <w:rFonts w:ascii="標楷體" w:eastAsia="標楷體" w:hAnsi="標楷體" w:hint="eastAsia"/>
          <w:b/>
          <w:szCs w:val="24"/>
        </w:rPr>
        <w:t>目的</w:t>
      </w:r>
    </w:p>
    <w:p w:rsidR="001A03EA" w:rsidRDefault="00CA053B" w:rsidP="001A03EA">
      <w:pPr>
        <w:numPr>
          <w:ilvl w:val="1"/>
          <w:numId w:val="1"/>
        </w:numPr>
        <w:spacing w:line="400" w:lineRule="exact"/>
        <w:ind w:left="490" w:rightChars="58" w:right="139" w:hangingChars="204" w:hanging="490"/>
        <w:rPr>
          <w:rFonts w:ascii="標楷體" w:eastAsia="標楷體" w:hAnsi="標楷體"/>
          <w:szCs w:val="24"/>
        </w:rPr>
      </w:pPr>
      <w:r w:rsidRPr="001A03EA">
        <w:rPr>
          <w:rFonts w:ascii="標楷體" w:eastAsia="標楷體" w:hAnsi="標楷體" w:hint="eastAsia"/>
          <w:szCs w:val="24"/>
        </w:rPr>
        <w:t>呼應聯合國教科文組織（UNESCO）訂定每年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2"/>
          <w:attr w:name="Year" w:val="2013"/>
        </w:smartTagPr>
        <w:r w:rsidRPr="001A03EA">
          <w:rPr>
            <w:rFonts w:ascii="標楷體" w:eastAsia="標楷體" w:hAnsi="標楷體" w:hint="eastAsia"/>
            <w:szCs w:val="24"/>
          </w:rPr>
          <w:t>2月21日</w:t>
        </w:r>
      </w:smartTag>
      <w:r w:rsidRPr="001A03EA">
        <w:rPr>
          <w:rFonts w:ascii="標楷體" w:eastAsia="標楷體" w:hAnsi="標楷體" w:hint="eastAsia"/>
          <w:szCs w:val="24"/>
        </w:rPr>
        <w:t>為世界母語日，以促進語言和文化的多樣性，保護世界多種語言的寶貴資產。</w:t>
      </w:r>
    </w:p>
    <w:p w:rsidR="001A03EA" w:rsidRDefault="00CA053B" w:rsidP="001A03EA">
      <w:pPr>
        <w:numPr>
          <w:ilvl w:val="1"/>
          <w:numId w:val="1"/>
        </w:numPr>
        <w:spacing w:line="400" w:lineRule="exact"/>
        <w:ind w:left="490" w:rightChars="58" w:right="139" w:hangingChars="204" w:hanging="490"/>
        <w:rPr>
          <w:rFonts w:ascii="標楷體" w:eastAsia="標楷體" w:hAnsi="標楷體"/>
          <w:szCs w:val="24"/>
        </w:rPr>
      </w:pPr>
      <w:r w:rsidRPr="001A03EA">
        <w:rPr>
          <w:rFonts w:ascii="標楷體" w:eastAsia="標楷體" w:hAnsi="標楷體" w:hint="eastAsia"/>
          <w:szCs w:val="24"/>
        </w:rPr>
        <w:t>推動世界母語日可落實學校之課程目標及精神，鼓勵學生學習及運用各種臺灣母語，增進各</w:t>
      </w:r>
      <w:proofErr w:type="gramStart"/>
      <w:r w:rsidRPr="001A03EA">
        <w:rPr>
          <w:rFonts w:ascii="標楷體" w:eastAsia="標楷體" w:hAnsi="標楷體" w:hint="eastAsia"/>
          <w:szCs w:val="24"/>
        </w:rPr>
        <w:t>族群間的瞭解</w:t>
      </w:r>
      <w:proofErr w:type="gramEnd"/>
      <w:r w:rsidRPr="001A03EA">
        <w:rPr>
          <w:rFonts w:ascii="標楷體" w:eastAsia="標楷體" w:hAnsi="標楷體" w:hint="eastAsia"/>
          <w:szCs w:val="24"/>
        </w:rPr>
        <w:t>、尊重、包容及欣賞,奠定臺灣母語於相關課程領域中之基礎，推展並營造臺灣母語優質的環境。</w:t>
      </w:r>
    </w:p>
    <w:p w:rsidR="00CA053B" w:rsidRPr="001A03EA" w:rsidRDefault="00CA053B" w:rsidP="001A03EA">
      <w:pPr>
        <w:numPr>
          <w:ilvl w:val="1"/>
          <w:numId w:val="1"/>
        </w:numPr>
        <w:spacing w:line="400" w:lineRule="exact"/>
        <w:ind w:left="490" w:rightChars="58" w:right="139" w:hangingChars="204" w:hanging="490"/>
        <w:rPr>
          <w:rFonts w:ascii="標楷體" w:eastAsia="標楷體" w:hAnsi="標楷體"/>
          <w:szCs w:val="24"/>
        </w:rPr>
      </w:pPr>
      <w:r w:rsidRPr="001A03EA">
        <w:rPr>
          <w:rFonts w:ascii="標楷體" w:eastAsia="標楷體" w:hAnsi="標楷體" w:hint="eastAsia"/>
          <w:szCs w:val="24"/>
        </w:rPr>
        <w:t>結合元宵慶祝活動，並拓展母語學習面至東南亞語言，讓學生皆能在臺灣母語日活動中快樂親子學習，加強親子共學母語。</w:t>
      </w:r>
    </w:p>
    <w:p w:rsidR="00CA053B" w:rsidRPr="00352E18" w:rsidRDefault="00CA053B" w:rsidP="001A03EA">
      <w:pPr>
        <w:spacing w:line="400" w:lineRule="exact"/>
        <w:ind w:leftChars="-52" w:rightChars="-319" w:right="-766" w:hangingChars="52" w:hanging="125"/>
        <w:rPr>
          <w:rFonts w:ascii="標楷體" w:eastAsia="標楷體" w:hAnsi="標楷體"/>
          <w:szCs w:val="24"/>
        </w:rPr>
      </w:pPr>
      <w:r w:rsidRPr="00352E18">
        <w:rPr>
          <w:rFonts w:ascii="標楷體" w:eastAsia="標楷體" w:hAnsi="標楷體" w:hint="eastAsia"/>
          <w:b/>
          <w:szCs w:val="24"/>
        </w:rPr>
        <w:t>參、主辦單位：</w:t>
      </w:r>
      <w:r w:rsidRPr="00352E18">
        <w:rPr>
          <w:rFonts w:ascii="標楷體" w:eastAsia="標楷體" w:hAnsi="標楷體" w:hint="eastAsia"/>
          <w:szCs w:val="24"/>
        </w:rPr>
        <w:t>臺北市政府教育局</w:t>
      </w:r>
    </w:p>
    <w:p w:rsidR="001A03EA" w:rsidRDefault="00CA053B" w:rsidP="001A03EA">
      <w:pPr>
        <w:spacing w:line="400" w:lineRule="exact"/>
        <w:ind w:leftChars="-354" w:left="-850" w:rightChars="-319" w:right="-766"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Pr="00352E18">
        <w:rPr>
          <w:rFonts w:ascii="標楷體" w:eastAsia="標楷體" w:hAnsi="標楷體" w:hint="eastAsia"/>
          <w:b/>
          <w:szCs w:val="24"/>
        </w:rPr>
        <w:t>肆、合辦單位：</w:t>
      </w:r>
      <w:r w:rsidRPr="00352E18">
        <w:rPr>
          <w:rFonts w:ascii="標楷體" w:eastAsia="標楷體" w:hAnsi="標楷體" w:hint="eastAsia"/>
          <w:szCs w:val="24"/>
        </w:rPr>
        <w:t>臺北市政府客家事務委員會、臺北市政府原住民族事務委員會</w:t>
      </w:r>
    </w:p>
    <w:p w:rsidR="00CA053B" w:rsidRDefault="00CA053B" w:rsidP="001A03EA">
      <w:pPr>
        <w:spacing w:line="400" w:lineRule="exact"/>
        <w:ind w:leftChars="-354" w:left="-850" w:rightChars="-319" w:right="-766" w:firstLineChars="307" w:firstLine="738"/>
        <w:rPr>
          <w:rFonts w:ascii="標楷體" w:eastAsia="標楷體" w:hAnsi="標楷體"/>
          <w:szCs w:val="24"/>
        </w:rPr>
      </w:pPr>
      <w:r w:rsidRPr="00352E18">
        <w:rPr>
          <w:rFonts w:ascii="標楷體" w:eastAsia="標楷體" w:hAnsi="標楷體" w:hint="eastAsia"/>
          <w:b/>
          <w:szCs w:val="24"/>
        </w:rPr>
        <w:t>伍、承辦單位：</w:t>
      </w:r>
      <w:r w:rsidRPr="00352E18">
        <w:rPr>
          <w:rFonts w:ascii="標楷體" w:eastAsia="標楷體" w:hAnsi="標楷體" w:hint="eastAsia"/>
          <w:szCs w:val="24"/>
        </w:rPr>
        <w:t>臺北市松山區民權國民小學</w:t>
      </w:r>
    </w:p>
    <w:p w:rsidR="00CA053B" w:rsidRPr="00352E18" w:rsidRDefault="00CA053B" w:rsidP="001A03EA">
      <w:pPr>
        <w:spacing w:line="400" w:lineRule="exact"/>
        <w:ind w:leftChars="-41" w:left="-2" w:rightChars="-319" w:right="-766" w:hangingChars="40" w:hanging="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陸、</w:t>
      </w:r>
      <w:r w:rsidRPr="00352E18">
        <w:rPr>
          <w:rFonts w:ascii="標楷體" w:eastAsia="標楷體" w:hAnsi="標楷體" w:hint="eastAsia"/>
          <w:b/>
          <w:szCs w:val="24"/>
        </w:rPr>
        <w:t>活動對象：</w:t>
      </w:r>
      <w:r w:rsidRPr="00352E18">
        <w:rPr>
          <w:rFonts w:ascii="標楷體" w:eastAsia="標楷體" w:hAnsi="標楷體" w:hint="eastAsia"/>
          <w:szCs w:val="24"/>
        </w:rPr>
        <w:t>臺北市高中職以下學生</w:t>
      </w:r>
    </w:p>
    <w:p w:rsidR="00CA053B" w:rsidRPr="001A03EA" w:rsidRDefault="00CA053B" w:rsidP="001A03EA">
      <w:pPr>
        <w:pStyle w:val="a7"/>
        <w:numPr>
          <w:ilvl w:val="0"/>
          <w:numId w:val="7"/>
        </w:numPr>
        <w:spacing w:line="400" w:lineRule="exact"/>
        <w:ind w:leftChars="0" w:rightChars="-319" w:right="-766"/>
        <w:rPr>
          <w:rFonts w:ascii="標楷體" w:eastAsia="標楷體" w:hAnsi="標楷體"/>
          <w:b/>
          <w:szCs w:val="24"/>
        </w:rPr>
      </w:pPr>
      <w:r w:rsidRPr="001A03EA">
        <w:rPr>
          <w:rFonts w:ascii="標楷體" w:eastAsia="標楷體" w:hAnsi="標楷體" w:hint="eastAsia"/>
          <w:b/>
          <w:szCs w:val="24"/>
        </w:rPr>
        <w:t>活動時間</w:t>
      </w:r>
    </w:p>
    <w:p w:rsidR="001A03EA" w:rsidRPr="001A03EA" w:rsidRDefault="00CA053B" w:rsidP="001A03EA">
      <w:pPr>
        <w:numPr>
          <w:ilvl w:val="0"/>
          <w:numId w:val="3"/>
        </w:numPr>
        <w:tabs>
          <w:tab w:val="left" w:pos="567"/>
        </w:tabs>
        <w:spacing w:line="400" w:lineRule="exact"/>
        <w:ind w:rightChars="-319" w:right="-766" w:hanging="315"/>
        <w:rPr>
          <w:rFonts w:ascii="標楷體" w:eastAsia="標楷體" w:hAnsi="標楷體"/>
          <w:b/>
          <w:szCs w:val="24"/>
        </w:rPr>
      </w:pPr>
      <w:r w:rsidRPr="00352E18">
        <w:rPr>
          <w:rFonts w:ascii="標楷體" w:eastAsia="標楷體" w:hAnsi="標楷體" w:hint="eastAsia"/>
          <w:szCs w:val="24"/>
        </w:rPr>
        <w:t>校內宣導期：</w:t>
      </w:r>
      <w:r w:rsidR="003A79EA">
        <w:rPr>
          <w:rFonts w:ascii="標楷體" w:eastAsia="標楷體" w:hAnsi="標楷體" w:hint="eastAsia"/>
          <w:szCs w:val="24"/>
        </w:rPr>
        <w:t>即日</w:t>
      </w:r>
      <w:r w:rsidRPr="00352E18">
        <w:rPr>
          <w:rFonts w:ascii="標楷體" w:eastAsia="標楷體" w:hAnsi="標楷體" w:hint="eastAsia"/>
          <w:szCs w:val="24"/>
        </w:rPr>
        <w:t>起至</w:t>
      </w:r>
      <w:r w:rsidR="003A79EA">
        <w:rPr>
          <w:rFonts w:ascii="標楷體" w:eastAsia="標楷體" w:hAnsi="標楷體" w:hint="eastAsia"/>
          <w:szCs w:val="24"/>
        </w:rPr>
        <w:t>103年</w:t>
      </w:r>
      <w:r w:rsidRPr="00352E18">
        <w:rPr>
          <w:rFonts w:ascii="標楷體" w:eastAsia="標楷體" w:hAnsi="標楷體" w:hint="eastAsia"/>
          <w:szCs w:val="24"/>
        </w:rPr>
        <w:t>2月</w:t>
      </w:r>
      <w:r w:rsidR="00190163" w:rsidRPr="00190163">
        <w:rPr>
          <w:rFonts w:ascii="標楷體" w:eastAsia="標楷體" w:hAnsi="標楷體" w:hint="eastAsia"/>
          <w:color w:val="FF0000"/>
          <w:szCs w:val="24"/>
        </w:rPr>
        <w:t>1</w:t>
      </w:r>
      <w:r w:rsidR="00C9562E">
        <w:rPr>
          <w:rFonts w:ascii="標楷體" w:eastAsia="標楷體" w:hAnsi="標楷體" w:hint="eastAsia"/>
          <w:color w:val="FF0000"/>
          <w:szCs w:val="24"/>
        </w:rPr>
        <w:t>3</w:t>
      </w:r>
      <w:r w:rsidRPr="00352E18">
        <w:rPr>
          <w:rFonts w:ascii="標楷體" w:eastAsia="標楷體" w:hAnsi="標楷體" w:hint="eastAsia"/>
          <w:szCs w:val="24"/>
        </w:rPr>
        <w:t>日止，請各校配合宣導。</w:t>
      </w:r>
    </w:p>
    <w:p w:rsidR="00CA053B" w:rsidRPr="001A03EA" w:rsidRDefault="00CA053B" w:rsidP="001A03EA">
      <w:pPr>
        <w:numPr>
          <w:ilvl w:val="0"/>
          <w:numId w:val="3"/>
        </w:numPr>
        <w:tabs>
          <w:tab w:val="left" w:pos="567"/>
        </w:tabs>
        <w:spacing w:line="400" w:lineRule="exact"/>
        <w:ind w:rightChars="-319" w:right="-766" w:hanging="315"/>
        <w:rPr>
          <w:rFonts w:ascii="標楷體" w:eastAsia="標楷體" w:hAnsi="標楷體"/>
          <w:b/>
          <w:szCs w:val="24"/>
        </w:rPr>
      </w:pPr>
      <w:r w:rsidRPr="001A03EA">
        <w:rPr>
          <w:rFonts w:ascii="標楷體" w:eastAsia="標楷體" w:hAnsi="標楷體" w:hint="eastAsia"/>
          <w:szCs w:val="24"/>
        </w:rPr>
        <w:t>學生線上作答期：103年2月</w:t>
      </w:r>
      <w:r w:rsidR="00190163" w:rsidRPr="001A03EA">
        <w:rPr>
          <w:rFonts w:ascii="標楷體" w:eastAsia="標楷體" w:hAnsi="標楷體" w:hint="eastAsia"/>
          <w:color w:val="FF0000"/>
          <w:szCs w:val="24"/>
        </w:rPr>
        <w:t>1</w:t>
      </w:r>
      <w:r w:rsidR="00C9562E">
        <w:rPr>
          <w:rFonts w:ascii="標楷體" w:eastAsia="標楷體" w:hAnsi="標楷體" w:hint="eastAsia"/>
          <w:color w:val="FF0000"/>
          <w:szCs w:val="24"/>
        </w:rPr>
        <w:t>3</w:t>
      </w:r>
      <w:bookmarkStart w:id="0" w:name="_GoBack"/>
      <w:bookmarkEnd w:id="0"/>
      <w:r w:rsidRPr="001A03EA">
        <w:rPr>
          <w:rFonts w:ascii="標楷體" w:eastAsia="標楷體" w:hAnsi="標楷體" w:hint="eastAsia"/>
          <w:szCs w:val="24"/>
        </w:rPr>
        <w:t>日上午9時起至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2"/>
          <w:attr w:name="Year" w:val="2013"/>
        </w:smartTagPr>
        <w:r w:rsidRPr="001A03EA">
          <w:rPr>
            <w:rFonts w:ascii="標楷體" w:eastAsia="標楷體" w:hAnsi="標楷體" w:hint="eastAsia"/>
            <w:szCs w:val="24"/>
          </w:rPr>
          <w:t>2月24日</w:t>
        </w:r>
      </w:smartTag>
      <w:r w:rsidRPr="001A03EA">
        <w:rPr>
          <w:rFonts w:ascii="標楷體" w:eastAsia="標楷體" w:hAnsi="標楷體" w:hint="eastAsia"/>
          <w:szCs w:val="24"/>
        </w:rPr>
        <w:t>24時止。</w:t>
      </w:r>
    </w:p>
    <w:p w:rsidR="00CA053B" w:rsidRPr="00113C3F" w:rsidRDefault="00CA053B" w:rsidP="00D11B72">
      <w:pPr>
        <w:spacing w:line="400" w:lineRule="exact"/>
        <w:ind w:left="-110" w:rightChars="-319" w:right="-766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捌、</w:t>
      </w:r>
      <w:r w:rsidRPr="00352E18">
        <w:rPr>
          <w:rFonts w:ascii="標楷體" w:eastAsia="標楷體" w:hAnsi="標楷體" w:hint="eastAsia"/>
          <w:b/>
          <w:szCs w:val="24"/>
        </w:rPr>
        <w:t>實施方式</w:t>
      </w:r>
    </w:p>
    <w:p w:rsidR="00CA053B" w:rsidRPr="001A03EA" w:rsidRDefault="00CA053B" w:rsidP="0081253B">
      <w:pPr>
        <w:numPr>
          <w:ilvl w:val="0"/>
          <w:numId w:val="4"/>
        </w:numPr>
        <w:tabs>
          <w:tab w:val="left" w:pos="567"/>
        </w:tabs>
        <w:spacing w:line="400" w:lineRule="exact"/>
        <w:ind w:left="560" w:right="-1" w:hanging="490"/>
        <w:rPr>
          <w:rFonts w:ascii="標楷體" w:eastAsia="標楷體" w:hAnsi="標楷體"/>
          <w:szCs w:val="24"/>
        </w:rPr>
      </w:pPr>
      <w:r w:rsidRPr="001A03EA">
        <w:rPr>
          <w:rFonts w:ascii="標楷體" w:eastAsia="標楷體" w:hAnsi="標楷體" w:hint="eastAsia"/>
          <w:szCs w:val="24"/>
        </w:rPr>
        <w:t>參賽組別：分閩南語、客家語、原住民族語（包含阿美族語、</w:t>
      </w:r>
      <w:proofErr w:type="gramStart"/>
      <w:r w:rsidRPr="001A03EA">
        <w:rPr>
          <w:rFonts w:ascii="標楷體" w:eastAsia="標楷體" w:hAnsi="標楷體" w:hint="eastAsia"/>
          <w:szCs w:val="24"/>
        </w:rPr>
        <w:t>鄒</w:t>
      </w:r>
      <w:proofErr w:type="gramEnd"/>
      <w:r w:rsidRPr="001A03EA">
        <w:rPr>
          <w:rFonts w:ascii="標楷體" w:eastAsia="標楷體" w:hAnsi="標楷體" w:hint="eastAsia"/>
          <w:szCs w:val="24"/>
        </w:rPr>
        <w:t>族語、排灣族語、布農族語、</w:t>
      </w:r>
      <w:r w:rsidRPr="001A03EA">
        <w:rPr>
          <w:rFonts w:ascii="標楷體" w:eastAsia="標楷體" w:hAnsi="標楷體" w:hint="eastAsia"/>
          <w:color w:val="FF0000"/>
          <w:szCs w:val="24"/>
        </w:rPr>
        <w:t>泰雅族語及太魯閣族語</w:t>
      </w:r>
      <w:r w:rsidRPr="001A03EA">
        <w:rPr>
          <w:rFonts w:ascii="標楷體" w:eastAsia="標楷體" w:hAnsi="標楷體" w:hint="eastAsia"/>
          <w:szCs w:val="24"/>
        </w:rPr>
        <w:t>）、越南語、印尼語、柬埔寨語、泰國語等</w:t>
      </w:r>
      <w:r w:rsidRPr="001A03EA">
        <w:rPr>
          <w:rFonts w:ascii="標楷體" w:eastAsia="標楷體" w:hAnsi="標楷體" w:hint="eastAsia"/>
          <w:color w:val="FF0000"/>
          <w:szCs w:val="24"/>
        </w:rPr>
        <w:t>十二</w:t>
      </w:r>
      <w:r w:rsidRPr="001A03EA">
        <w:rPr>
          <w:rFonts w:ascii="標楷體" w:eastAsia="標楷體" w:hAnsi="標楷體" w:hint="eastAsia"/>
          <w:szCs w:val="24"/>
        </w:rPr>
        <w:t>大組別。</w:t>
      </w:r>
    </w:p>
    <w:p w:rsidR="00CA053B" w:rsidRPr="00352E18" w:rsidRDefault="001A03EA" w:rsidP="001A03EA">
      <w:pPr>
        <w:tabs>
          <w:tab w:val="left" w:pos="504"/>
        </w:tabs>
        <w:spacing w:line="400" w:lineRule="exact"/>
        <w:ind w:leftChars="-111" w:left="-2" w:rightChars="-319" w:right="-766" w:hangingChars="110" w:hanging="2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二、</w:t>
      </w:r>
      <w:r w:rsidR="00CA053B" w:rsidRPr="00352E18">
        <w:rPr>
          <w:rFonts w:ascii="標楷體" w:eastAsia="標楷體" w:hAnsi="標楷體" w:hint="eastAsia"/>
          <w:szCs w:val="24"/>
        </w:rPr>
        <w:t>題目內容：</w:t>
      </w:r>
    </w:p>
    <w:p w:rsidR="00CA053B" w:rsidRPr="00352E18" w:rsidRDefault="00CA053B" w:rsidP="001A03EA">
      <w:pPr>
        <w:tabs>
          <w:tab w:val="left" w:pos="120"/>
        </w:tabs>
        <w:spacing w:line="400" w:lineRule="exact"/>
        <w:ind w:rightChars="-319" w:right="-766"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352E18">
        <w:rPr>
          <w:rFonts w:ascii="標楷體" w:eastAsia="標楷體" w:hAnsi="標楷體" w:hint="eastAsia"/>
          <w:szCs w:val="24"/>
        </w:rPr>
        <w:t>閩南語組及客家語組：</w:t>
      </w:r>
      <w:proofErr w:type="gramStart"/>
      <w:r w:rsidRPr="00352E18">
        <w:rPr>
          <w:rFonts w:ascii="標楷體" w:eastAsia="標楷體" w:hAnsi="標楷體" w:hint="eastAsia"/>
          <w:szCs w:val="24"/>
        </w:rPr>
        <w:t>以線上回答</w:t>
      </w:r>
      <w:proofErr w:type="gramEnd"/>
      <w:r w:rsidRPr="00352E18">
        <w:rPr>
          <w:rFonts w:ascii="標楷體" w:eastAsia="標楷體" w:hAnsi="標楷體" w:hint="eastAsia"/>
          <w:szCs w:val="24"/>
        </w:rPr>
        <w:t>閩南語及客家語日常用語及燈謎。</w:t>
      </w:r>
    </w:p>
    <w:p w:rsidR="00CA053B" w:rsidRDefault="00CA053B" w:rsidP="001A03EA">
      <w:pPr>
        <w:tabs>
          <w:tab w:val="left" w:pos="120"/>
        </w:tabs>
        <w:spacing w:line="400" w:lineRule="exact"/>
        <w:ind w:rightChars="-319" w:right="-766"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352E18">
        <w:rPr>
          <w:rFonts w:ascii="標楷體" w:eastAsia="標楷體" w:hAnsi="標楷體" w:hint="eastAsia"/>
          <w:szCs w:val="24"/>
        </w:rPr>
        <w:t>其他</w:t>
      </w:r>
      <w:r w:rsidRPr="004641B3">
        <w:rPr>
          <w:rFonts w:ascii="標楷體" w:eastAsia="標楷體" w:hAnsi="標楷體" w:hint="eastAsia"/>
          <w:color w:val="FF0000"/>
          <w:szCs w:val="24"/>
        </w:rPr>
        <w:t>十</w:t>
      </w:r>
      <w:r w:rsidRPr="00352E18">
        <w:rPr>
          <w:rFonts w:ascii="標楷體" w:eastAsia="標楷體" w:hAnsi="標楷體" w:hint="eastAsia"/>
          <w:szCs w:val="24"/>
        </w:rPr>
        <w:t>大組：</w:t>
      </w:r>
      <w:proofErr w:type="gramStart"/>
      <w:r w:rsidRPr="00352E18">
        <w:rPr>
          <w:rFonts w:ascii="標楷體" w:eastAsia="標楷體" w:hAnsi="標楷體" w:hint="eastAsia"/>
          <w:szCs w:val="24"/>
        </w:rPr>
        <w:t>以線上回答</w:t>
      </w:r>
      <w:proofErr w:type="gramEnd"/>
      <w:r w:rsidRPr="00352E18">
        <w:rPr>
          <w:rFonts w:ascii="標楷體" w:eastAsia="標楷體" w:hAnsi="標楷體" w:hint="eastAsia"/>
          <w:szCs w:val="24"/>
        </w:rPr>
        <w:t>日常用語。</w:t>
      </w:r>
    </w:p>
    <w:p w:rsidR="00CA053B" w:rsidRPr="00352E18" w:rsidRDefault="00CA053B" w:rsidP="00D11B72">
      <w:pPr>
        <w:spacing w:line="400" w:lineRule="exact"/>
        <w:ind w:left="-110" w:rightChars="-319" w:right="-766"/>
        <w:rPr>
          <w:rFonts w:ascii="標楷體" w:eastAsia="標楷體" w:hAnsi="標楷體"/>
          <w:b/>
          <w:szCs w:val="24"/>
        </w:rPr>
      </w:pPr>
      <w:r w:rsidRPr="00352E18">
        <w:rPr>
          <w:rFonts w:ascii="標楷體" w:eastAsia="標楷體" w:hAnsi="標楷體" w:hint="eastAsia"/>
          <w:b/>
          <w:szCs w:val="24"/>
        </w:rPr>
        <w:t>玖、學生參賽注意事項</w:t>
      </w:r>
    </w:p>
    <w:p w:rsidR="00CA053B" w:rsidRPr="00352E18" w:rsidRDefault="00CA053B" w:rsidP="00A03B8A">
      <w:pPr>
        <w:spacing w:line="400" w:lineRule="exact"/>
        <w:ind w:leftChars="-354" w:left="-850" w:rightChars="-319" w:right="-766" w:firstLineChars="413" w:firstLine="991"/>
        <w:rPr>
          <w:rFonts w:ascii="標楷體" w:eastAsia="標楷體" w:hAnsi="標楷體"/>
          <w:szCs w:val="24"/>
        </w:rPr>
      </w:pPr>
      <w:r w:rsidRPr="00352E18">
        <w:rPr>
          <w:rFonts w:ascii="標楷體" w:eastAsia="標楷體" w:hAnsi="標楷體" w:hint="eastAsia"/>
          <w:szCs w:val="24"/>
        </w:rPr>
        <w:t>參加學生</w:t>
      </w:r>
      <w:proofErr w:type="gramStart"/>
      <w:r w:rsidRPr="00352E18">
        <w:rPr>
          <w:rFonts w:ascii="標楷體" w:eastAsia="標楷體" w:hAnsi="標楷體" w:hint="eastAsia"/>
          <w:szCs w:val="24"/>
        </w:rPr>
        <w:t>於線上作</w:t>
      </w:r>
      <w:proofErr w:type="gramEnd"/>
      <w:r w:rsidRPr="00352E18">
        <w:rPr>
          <w:rFonts w:ascii="標楷體" w:eastAsia="標楷體" w:hAnsi="標楷體" w:hint="eastAsia"/>
          <w:szCs w:val="24"/>
        </w:rPr>
        <w:t>答時間內至臺北市本土語言教學資料庫</w:t>
      </w:r>
    </w:p>
    <w:p w:rsidR="00CA053B" w:rsidRDefault="00CA053B" w:rsidP="00A03B8A">
      <w:pPr>
        <w:spacing w:line="400" w:lineRule="exact"/>
        <w:ind w:leftChars="59" w:left="142" w:right="-1"/>
        <w:rPr>
          <w:rFonts w:ascii="標楷體" w:eastAsia="標楷體" w:hAnsi="標楷體"/>
          <w:szCs w:val="24"/>
        </w:rPr>
      </w:pPr>
      <w:proofErr w:type="gramStart"/>
      <w:r w:rsidRPr="00352E18">
        <w:rPr>
          <w:rFonts w:ascii="標楷體" w:eastAsia="標楷體" w:hAnsi="標楷體" w:hint="eastAsia"/>
          <w:szCs w:val="24"/>
        </w:rPr>
        <w:t>（</w:t>
      </w:r>
      <w:proofErr w:type="gramEnd"/>
      <w:r w:rsidRPr="00352E18">
        <w:rPr>
          <w:rFonts w:ascii="標楷體" w:eastAsia="標楷體" w:hAnsi="標楷體" w:hint="eastAsia"/>
          <w:szCs w:val="24"/>
        </w:rPr>
        <w:t>http://</w:t>
      </w:r>
      <w:r w:rsidRPr="00352E18">
        <w:rPr>
          <w:rFonts w:ascii="標楷體" w:eastAsia="標楷體" w:hAnsi="標楷體"/>
          <w:szCs w:val="24"/>
        </w:rPr>
        <w:t>w1.thes.tp.edu.tw/nktpthes/</w:t>
      </w:r>
      <w:proofErr w:type="gramStart"/>
      <w:r w:rsidRPr="00352E18">
        <w:rPr>
          <w:rFonts w:ascii="標楷體" w:eastAsia="標楷體" w:hAnsi="標楷體" w:hint="eastAsia"/>
          <w:szCs w:val="24"/>
        </w:rPr>
        <w:t>）</w:t>
      </w:r>
      <w:proofErr w:type="gramEnd"/>
      <w:r w:rsidRPr="00352E18">
        <w:rPr>
          <w:rFonts w:ascii="標楷體" w:eastAsia="標楷體" w:hAnsi="標楷體"/>
          <w:szCs w:val="24"/>
        </w:rPr>
        <w:t>，</w:t>
      </w:r>
      <w:r w:rsidRPr="00352E18">
        <w:rPr>
          <w:rFonts w:ascii="標楷體" w:eastAsia="標楷體" w:hAnsi="標楷體" w:hint="eastAsia"/>
          <w:szCs w:val="24"/>
        </w:rPr>
        <w:t>學生登錄後應輸入班級和座號，以利過關</w:t>
      </w:r>
      <w:r>
        <w:rPr>
          <w:rFonts w:ascii="標楷體" w:eastAsia="標楷體" w:hAnsi="標楷體" w:hint="eastAsia"/>
          <w:szCs w:val="24"/>
        </w:rPr>
        <w:t>後</w:t>
      </w:r>
      <w:r w:rsidRPr="00352E18">
        <w:rPr>
          <w:rFonts w:ascii="標楷體" w:eastAsia="標楷體" w:hAnsi="標楷體" w:hint="eastAsia"/>
          <w:szCs w:val="24"/>
        </w:rPr>
        <w:t>抽獎。</w:t>
      </w:r>
    </w:p>
    <w:p w:rsidR="00CA053B" w:rsidRPr="00493A95" w:rsidRDefault="00CA053B" w:rsidP="00D11B72">
      <w:pPr>
        <w:spacing w:line="400" w:lineRule="exact"/>
        <w:ind w:left="-110" w:rightChars="-319" w:right="-766"/>
        <w:rPr>
          <w:rFonts w:ascii="標楷體" w:eastAsia="標楷體" w:hAnsi="標楷體"/>
          <w:b/>
          <w:szCs w:val="24"/>
        </w:rPr>
      </w:pPr>
      <w:r w:rsidRPr="00352E18">
        <w:rPr>
          <w:rFonts w:ascii="標楷體" w:eastAsia="標楷體" w:hAnsi="標楷體" w:hint="eastAsia"/>
          <w:b/>
          <w:szCs w:val="24"/>
        </w:rPr>
        <w:t>拾、獎勵方式</w:t>
      </w:r>
    </w:p>
    <w:p w:rsidR="001A03EA" w:rsidRDefault="00CA053B" w:rsidP="001A03EA">
      <w:pPr>
        <w:numPr>
          <w:ilvl w:val="0"/>
          <w:numId w:val="5"/>
        </w:numPr>
        <w:tabs>
          <w:tab w:val="left" w:pos="112"/>
          <w:tab w:val="left" w:pos="546"/>
          <w:tab w:val="left" w:pos="616"/>
          <w:tab w:val="left" w:pos="658"/>
        </w:tabs>
        <w:spacing w:line="400" w:lineRule="exact"/>
        <w:ind w:rightChars="-59" w:right="-142" w:hanging="218"/>
        <w:rPr>
          <w:rFonts w:ascii="標楷體" w:eastAsia="標楷體" w:hAnsi="標楷體"/>
          <w:szCs w:val="24"/>
        </w:rPr>
      </w:pPr>
      <w:r w:rsidRPr="00352E18">
        <w:rPr>
          <w:rFonts w:ascii="標楷體" w:eastAsia="標楷體" w:hAnsi="標楷體" w:hint="eastAsia"/>
          <w:szCs w:val="24"/>
        </w:rPr>
        <w:t>依參賽不同組別，在規定時間內，過關者即可參加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2"/>
          <w:attr w:name="Year" w:val="2013"/>
        </w:smartTagPr>
        <w:r w:rsidRPr="00352E18">
          <w:rPr>
            <w:rFonts w:ascii="標楷體" w:eastAsia="標楷體" w:hAnsi="標楷體" w:hint="eastAsia"/>
            <w:szCs w:val="24"/>
          </w:rPr>
          <w:t>2月25日</w:t>
        </w:r>
      </w:smartTag>
      <w:r w:rsidRPr="00352E18">
        <w:rPr>
          <w:rFonts w:ascii="標楷體" w:eastAsia="標楷體" w:hAnsi="標楷體" w:hint="eastAsia"/>
          <w:szCs w:val="24"/>
        </w:rPr>
        <w:t>之抽獎，抽中者即可獲獎。</w:t>
      </w:r>
    </w:p>
    <w:p w:rsidR="001A03EA" w:rsidRPr="001A03EA" w:rsidRDefault="00CA053B" w:rsidP="001A03EA">
      <w:pPr>
        <w:widowControl/>
        <w:numPr>
          <w:ilvl w:val="0"/>
          <w:numId w:val="5"/>
        </w:numPr>
        <w:tabs>
          <w:tab w:val="left" w:pos="546"/>
          <w:tab w:val="left" w:pos="616"/>
          <w:tab w:val="left" w:pos="658"/>
        </w:tabs>
        <w:spacing w:line="400" w:lineRule="exact"/>
        <w:ind w:leftChars="59" w:left="658" w:rightChars="-59" w:right="-142" w:hangingChars="215" w:hanging="516"/>
        <w:rPr>
          <w:rFonts w:ascii="標楷體" w:eastAsia="標楷體" w:hAnsi="標楷體"/>
          <w:b/>
          <w:szCs w:val="24"/>
        </w:rPr>
      </w:pPr>
      <w:r w:rsidRPr="001A03EA">
        <w:rPr>
          <w:rFonts w:ascii="標楷體" w:eastAsia="標楷體" w:hAnsi="標楷體" w:hint="eastAsia"/>
          <w:szCs w:val="24"/>
        </w:rPr>
        <w:t>預定於103年2月25日上午10時30分於臺北市松山區民權國民小學舉行公開抽獎，獲獎名單將於是日下午</w:t>
      </w:r>
      <w:r w:rsidR="00037F5B" w:rsidRPr="001A03EA">
        <w:rPr>
          <w:rFonts w:ascii="標楷體" w:eastAsia="標楷體" w:hAnsi="標楷體" w:hint="eastAsia"/>
          <w:color w:val="FF0000"/>
          <w:szCs w:val="24"/>
        </w:rPr>
        <w:t>4</w:t>
      </w:r>
      <w:r w:rsidRPr="001A03EA">
        <w:rPr>
          <w:rFonts w:ascii="標楷體" w:eastAsia="標楷體" w:hAnsi="標楷體" w:hint="eastAsia"/>
          <w:szCs w:val="24"/>
        </w:rPr>
        <w:t>時前公告於民權國民小學網站。</w:t>
      </w:r>
      <w:r w:rsidRPr="001A03EA">
        <w:rPr>
          <w:rFonts w:ascii="標楷體" w:eastAsia="標楷體" w:hAnsi="標楷體" w:hint="eastAsia"/>
          <w:b/>
          <w:szCs w:val="24"/>
        </w:rPr>
        <w:t xml:space="preserve"> </w:t>
      </w:r>
      <w:r w:rsidR="001A03EA" w:rsidRPr="001A03EA">
        <w:rPr>
          <w:rFonts w:ascii="標楷體" w:eastAsia="標楷體" w:hAnsi="標楷體"/>
          <w:b/>
          <w:szCs w:val="24"/>
        </w:rPr>
        <w:br w:type="page"/>
      </w:r>
    </w:p>
    <w:p w:rsidR="00CA053B" w:rsidRPr="009715C3" w:rsidRDefault="00CA053B" w:rsidP="00D11B72">
      <w:pPr>
        <w:spacing w:line="400" w:lineRule="exact"/>
        <w:ind w:left="-110" w:rightChars="-319" w:right="-766"/>
        <w:rPr>
          <w:rFonts w:ascii="標楷體" w:eastAsia="標楷體" w:hAnsi="標楷體"/>
          <w:szCs w:val="24"/>
        </w:rPr>
      </w:pPr>
      <w:r w:rsidRPr="00352E18">
        <w:rPr>
          <w:rFonts w:ascii="標楷體" w:eastAsia="標楷體" w:hAnsi="標楷體" w:hint="eastAsia"/>
          <w:b/>
          <w:szCs w:val="24"/>
        </w:rPr>
        <w:lastRenderedPageBreak/>
        <w:t>拾壹、獎勵內容</w:t>
      </w:r>
    </w:p>
    <w:p w:rsidR="00564F19" w:rsidRDefault="00CA053B" w:rsidP="00564F19">
      <w:pPr>
        <w:numPr>
          <w:ilvl w:val="0"/>
          <w:numId w:val="6"/>
        </w:numPr>
        <w:spacing w:line="400" w:lineRule="exact"/>
        <w:ind w:left="426" w:right="-1" w:hanging="566"/>
        <w:rPr>
          <w:rFonts w:ascii="標楷體" w:eastAsia="標楷體" w:hAnsi="標楷體"/>
          <w:b/>
          <w:szCs w:val="24"/>
        </w:rPr>
      </w:pPr>
      <w:r w:rsidRPr="00564F19">
        <w:rPr>
          <w:rFonts w:ascii="標楷體" w:eastAsia="標楷體" w:hAnsi="標楷體" w:hint="eastAsia"/>
          <w:szCs w:val="24"/>
        </w:rPr>
        <w:t>參賽學生部分：</w:t>
      </w:r>
      <w:proofErr w:type="gramStart"/>
      <w:r w:rsidRPr="00564F19">
        <w:rPr>
          <w:rFonts w:ascii="標楷體" w:eastAsia="標楷體" w:hAnsi="標楷體" w:hint="eastAsia"/>
          <w:szCs w:val="24"/>
        </w:rPr>
        <w:t>各學層閩南語</w:t>
      </w:r>
      <w:proofErr w:type="gramEnd"/>
      <w:r w:rsidRPr="00564F19">
        <w:rPr>
          <w:rFonts w:ascii="標楷體" w:eastAsia="標楷體" w:hAnsi="標楷體" w:hint="eastAsia"/>
          <w:szCs w:val="24"/>
        </w:rPr>
        <w:t>組共取50名、客家語組共取30名、</w:t>
      </w:r>
      <w:proofErr w:type="gramStart"/>
      <w:r w:rsidRPr="00564F19">
        <w:rPr>
          <w:rFonts w:ascii="標楷體" w:eastAsia="標楷體" w:hAnsi="標楷體" w:hint="eastAsia"/>
          <w:szCs w:val="24"/>
        </w:rPr>
        <w:t>原住民語各組</w:t>
      </w:r>
      <w:proofErr w:type="gramEnd"/>
      <w:r w:rsidRPr="00564F19">
        <w:rPr>
          <w:rFonts w:ascii="標楷體" w:eastAsia="標楷體" w:hAnsi="標楷體" w:hint="eastAsia"/>
          <w:szCs w:val="24"/>
        </w:rPr>
        <w:t>取5名；越南語、印尼語、柬埔寨語及泰國語各組取5名，每名圖書禮劵新臺幣500元。</w:t>
      </w:r>
    </w:p>
    <w:p w:rsidR="00326DB6" w:rsidRPr="00564F19" w:rsidRDefault="00CA053B" w:rsidP="00564F19">
      <w:pPr>
        <w:numPr>
          <w:ilvl w:val="0"/>
          <w:numId w:val="6"/>
        </w:numPr>
        <w:spacing w:line="400" w:lineRule="exact"/>
        <w:ind w:left="426" w:right="-1" w:hanging="566"/>
        <w:rPr>
          <w:rFonts w:ascii="標楷體" w:eastAsia="標楷體" w:hAnsi="標楷體"/>
          <w:b/>
          <w:szCs w:val="24"/>
        </w:rPr>
      </w:pPr>
      <w:r w:rsidRPr="00564F19">
        <w:rPr>
          <w:rFonts w:ascii="標楷體" w:eastAsia="標楷體" w:hAnsi="標楷體" w:hint="eastAsia"/>
          <w:szCs w:val="24"/>
        </w:rPr>
        <w:t>學校部分：學校學生參與比例（即參賽學生除全校總人數）為各學層前10名者，學校行政人員及相關教師</w:t>
      </w:r>
      <w:r w:rsidRPr="00564F19">
        <w:rPr>
          <w:rFonts w:eastAsia="標楷體" w:hint="eastAsia"/>
          <w:szCs w:val="24"/>
        </w:rPr>
        <w:t>嘉獎一次五人</w:t>
      </w:r>
      <w:r w:rsidRPr="00564F19">
        <w:rPr>
          <w:rFonts w:eastAsia="標楷體"/>
          <w:szCs w:val="24"/>
        </w:rPr>
        <w:t>，</w:t>
      </w:r>
      <w:r w:rsidRPr="00564F19">
        <w:rPr>
          <w:rFonts w:eastAsia="標楷體" w:hint="eastAsia"/>
          <w:szCs w:val="24"/>
        </w:rPr>
        <w:t>並於</w:t>
      </w:r>
      <w:r w:rsidRPr="00564F19">
        <w:rPr>
          <w:rFonts w:ascii="標楷體" w:eastAsia="標楷體" w:hAnsi="標楷體" w:hint="eastAsia"/>
          <w:szCs w:val="24"/>
        </w:rPr>
        <w:t>103</w:t>
      </w:r>
      <w:r w:rsidRPr="00564F19">
        <w:rPr>
          <w:rFonts w:eastAsia="標楷體" w:hint="eastAsia"/>
          <w:szCs w:val="24"/>
        </w:rPr>
        <w:t>年</w:t>
      </w:r>
      <w:r w:rsidRPr="00564F19">
        <w:rPr>
          <w:rFonts w:eastAsia="標楷體" w:hint="eastAsia"/>
          <w:color w:val="FF0000"/>
          <w:szCs w:val="24"/>
        </w:rPr>
        <w:t>免接受本市本土語言及母語訪視。</w:t>
      </w:r>
    </w:p>
    <w:sectPr w:rsidR="00326DB6" w:rsidRPr="00564F19" w:rsidSect="00CA053B">
      <w:footerReference w:type="default" r:id="rId8"/>
      <w:pgSz w:w="11906" w:h="16838"/>
      <w:pgMar w:top="851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BC" w:rsidRDefault="003622BC" w:rsidP="00CA053B">
      <w:r>
        <w:separator/>
      </w:r>
    </w:p>
  </w:endnote>
  <w:endnote w:type="continuationSeparator" w:id="0">
    <w:p w:rsidR="003622BC" w:rsidRDefault="003622BC" w:rsidP="00CA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592686"/>
      <w:docPartObj>
        <w:docPartGallery w:val="Page Numbers (Bottom of Page)"/>
        <w:docPartUnique/>
      </w:docPartObj>
    </w:sdtPr>
    <w:sdtEndPr/>
    <w:sdtContent>
      <w:p w:rsidR="00CA1DDD" w:rsidRDefault="00CA1D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62E" w:rsidRPr="00C9562E">
          <w:rPr>
            <w:noProof/>
            <w:lang w:val="zh-TW"/>
          </w:rPr>
          <w:t>1</w:t>
        </w:r>
        <w:r>
          <w:fldChar w:fldCharType="end"/>
        </w:r>
      </w:p>
    </w:sdtContent>
  </w:sdt>
  <w:p w:rsidR="00CA1DDD" w:rsidRDefault="00CA1D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BC" w:rsidRDefault="003622BC" w:rsidP="00CA053B">
      <w:r>
        <w:separator/>
      </w:r>
    </w:p>
  </w:footnote>
  <w:footnote w:type="continuationSeparator" w:id="0">
    <w:p w:rsidR="003622BC" w:rsidRDefault="003622BC" w:rsidP="00CA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A29"/>
    <w:multiLevelType w:val="hybridMultilevel"/>
    <w:tmpl w:val="9ADA3754"/>
    <w:lvl w:ilvl="0" w:tplc="EDB02ABC">
      <w:start w:val="1"/>
      <w:numFmt w:val="ideographLegalTraditional"/>
      <w:lvlText w:val="%1、"/>
      <w:lvlJc w:val="left"/>
      <w:pPr>
        <w:ind w:left="0" w:hanging="500"/>
      </w:pPr>
      <w:rPr>
        <w:rFonts w:hint="default"/>
        <w:lang w:val="en-US"/>
      </w:rPr>
    </w:lvl>
    <w:lvl w:ilvl="1" w:tplc="3796D24A">
      <w:start w:val="1"/>
      <w:numFmt w:val="taiwaneseCountingThousand"/>
      <w:lvlText w:val="%2、"/>
      <w:lvlJc w:val="left"/>
      <w:pPr>
        <w:ind w:left="4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40" w:hanging="480"/>
      </w:pPr>
    </w:lvl>
    <w:lvl w:ilvl="3" w:tplc="0409000F" w:tentative="1">
      <w:start w:val="1"/>
      <w:numFmt w:val="decimal"/>
      <w:lvlText w:val="%4."/>
      <w:lvlJc w:val="left"/>
      <w:pPr>
        <w:ind w:left="1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0" w:hanging="480"/>
      </w:pPr>
    </w:lvl>
    <w:lvl w:ilvl="5" w:tplc="0409001B" w:tentative="1">
      <w:start w:val="1"/>
      <w:numFmt w:val="lowerRoman"/>
      <w:lvlText w:val="%6."/>
      <w:lvlJc w:val="right"/>
      <w:pPr>
        <w:ind w:left="2380" w:hanging="480"/>
      </w:pPr>
    </w:lvl>
    <w:lvl w:ilvl="6" w:tplc="0409000F" w:tentative="1">
      <w:start w:val="1"/>
      <w:numFmt w:val="decimal"/>
      <w:lvlText w:val="%7."/>
      <w:lvlJc w:val="left"/>
      <w:pPr>
        <w:ind w:left="2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0" w:hanging="480"/>
      </w:pPr>
    </w:lvl>
    <w:lvl w:ilvl="8" w:tplc="0409001B" w:tentative="1">
      <w:start w:val="1"/>
      <w:numFmt w:val="lowerRoman"/>
      <w:lvlText w:val="%9."/>
      <w:lvlJc w:val="right"/>
      <w:pPr>
        <w:ind w:left="3820" w:hanging="480"/>
      </w:pPr>
    </w:lvl>
  </w:abstractNum>
  <w:abstractNum w:abstractNumId="1">
    <w:nsid w:val="1378082C"/>
    <w:multiLevelType w:val="hybridMultilevel"/>
    <w:tmpl w:val="017A069A"/>
    <w:lvl w:ilvl="0" w:tplc="BB32052A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 w:val="0"/>
      </w:rPr>
    </w:lvl>
    <w:lvl w:ilvl="1" w:tplc="C35E6EB2">
      <w:start w:val="6"/>
      <w:numFmt w:val="ideographLegalTraditional"/>
      <w:lvlText w:val="%2、"/>
      <w:lvlJc w:val="left"/>
      <w:pPr>
        <w:ind w:left="980" w:hanging="50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974449"/>
    <w:multiLevelType w:val="hybridMultilevel"/>
    <w:tmpl w:val="A992D51E"/>
    <w:lvl w:ilvl="0" w:tplc="65861F52">
      <w:start w:val="1"/>
      <w:numFmt w:val="taiwaneseCountingThousand"/>
      <w:lvlText w:val="%1、"/>
      <w:lvlJc w:val="left"/>
      <w:pPr>
        <w:ind w:left="371" w:hanging="5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31" w:hanging="480"/>
      </w:pPr>
    </w:lvl>
    <w:lvl w:ilvl="2" w:tplc="0409001B" w:tentative="1">
      <w:start w:val="1"/>
      <w:numFmt w:val="lowerRoman"/>
      <w:lvlText w:val="%3."/>
      <w:lvlJc w:val="right"/>
      <w:pPr>
        <w:ind w:left="1311" w:hanging="480"/>
      </w:pPr>
    </w:lvl>
    <w:lvl w:ilvl="3" w:tplc="0409000F" w:tentative="1">
      <w:start w:val="1"/>
      <w:numFmt w:val="decimal"/>
      <w:lvlText w:val="%4."/>
      <w:lvlJc w:val="left"/>
      <w:pPr>
        <w:ind w:left="17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1" w:hanging="480"/>
      </w:pPr>
    </w:lvl>
    <w:lvl w:ilvl="5" w:tplc="0409001B" w:tentative="1">
      <w:start w:val="1"/>
      <w:numFmt w:val="lowerRoman"/>
      <w:lvlText w:val="%6."/>
      <w:lvlJc w:val="right"/>
      <w:pPr>
        <w:ind w:left="2751" w:hanging="480"/>
      </w:pPr>
    </w:lvl>
    <w:lvl w:ilvl="6" w:tplc="0409000F" w:tentative="1">
      <w:start w:val="1"/>
      <w:numFmt w:val="decimal"/>
      <w:lvlText w:val="%7."/>
      <w:lvlJc w:val="left"/>
      <w:pPr>
        <w:ind w:left="32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1" w:hanging="480"/>
      </w:pPr>
    </w:lvl>
    <w:lvl w:ilvl="8" w:tplc="0409001B" w:tentative="1">
      <w:start w:val="1"/>
      <w:numFmt w:val="lowerRoman"/>
      <w:lvlText w:val="%9."/>
      <w:lvlJc w:val="right"/>
      <w:pPr>
        <w:ind w:left="4191" w:hanging="480"/>
      </w:pPr>
    </w:lvl>
  </w:abstractNum>
  <w:abstractNum w:abstractNumId="3">
    <w:nsid w:val="360A53BA"/>
    <w:multiLevelType w:val="hybridMultilevel"/>
    <w:tmpl w:val="D36C87FE"/>
    <w:lvl w:ilvl="0" w:tplc="5CA0E9EE">
      <w:start w:val="2"/>
      <w:numFmt w:val="ideographLegalTraditional"/>
      <w:lvlText w:val="%1、"/>
      <w:lvlJc w:val="left"/>
      <w:pPr>
        <w:ind w:left="32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4">
    <w:nsid w:val="5C21230E"/>
    <w:multiLevelType w:val="hybridMultilevel"/>
    <w:tmpl w:val="3D74EE08"/>
    <w:lvl w:ilvl="0" w:tplc="39F49396">
      <w:start w:val="1"/>
      <w:numFmt w:val="taiwaneseCountingThousand"/>
      <w:lvlText w:val="%1、"/>
      <w:lvlJc w:val="left"/>
      <w:pPr>
        <w:ind w:left="3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5">
    <w:nsid w:val="61832824"/>
    <w:multiLevelType w:val="hybridMultilevel"/>
    <w:tmpl w:val="7458C040"/>
    <w:lvl w:ilvl="0" w:tplc="50A66FE0">
      <w:start w:val="7"/>
      <w:numFmt w:val="ideographLegalTraditional"/>
      <w:lvlText w:val="%1、"/>
      <w:lvlJc w:val="left"/>
      <w:pPr>
        <w:ind w:left="387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6">
    <w:nsid w:val="6A325DE3"/>
    <w:multiLevelType w:val="hybridMultilevel"/>
    <w:tmpl w:val="A4829A50"/>
    <w:lvl w:ilvl="0" w:tplc="50D8C7BA">
      <w:start w:val="1"/>
      <w:numFmt w:val="taiwaneseCountingThousand"/>
      <w:lvlText w:val="%1、"/>
      <w:lvlJc w:val="left"/>
      <w:pPr>
        <w:ind w:left="3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0" w:hanging="480"/>
      </w:pPr>
    </w:lvl>
    <w:lvl w:ilvl="2" w:tplc="0409001B" w:tentative="1">
      <w:start w:val="1"/>
      <w:numFmt w:val="lowerRoman"/>
      <w:lvlText w:val="%3."/>
      <w:lvlJc w:val="right"/>
      <w:pPr>
        <w:ind w:left="1300" w:hanging="480"/>
      </w:pPr>
    </w:lvl>
    <w:lvl w:ilvl="3" w:tplc="0409000F" w:tentative="1">
      <w:start w:val="1"/>
      <w:numFmt w:val="decimal"/>
      <w:lvlText w:val="%4."/>
      <w:lvlJc w:val="left"/>
      <w:pPr>
        <w:ind w:left="1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0" w:hanging="480"/>
      </w:pPr>
    </w:lvl>
    <w:lvl w:ilvl="5" w:tplc="0409001B" w:tentative="1">
      <w:start w:val="1"/>
      <w:numFmt w:val="lowerRoman"/>
      <w:lvlText w:val="%6."/>
      <w:lvlJc w:val="right"/>
      <w:pPr>
        <w:ind w:left="2740" w:hanging="480"/>
      </w:pPr>
    </w:lvl>
    <w:lvl w:ilvl="6" w:tplc="0409000F" w:tentative="1">
      <w:start w:val="1"/>
      <w:numFmt w:val="decimal"/>
      <w:lvlText w:val="%7."/>
      <w:lvlJc w:val="left"/>
      <w:pPr>
        <w:ind w:left="3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0" w:hanging="480"/>
      </w:pPr>
    </w:lvl>
    <w:lvl w:ilvl="8" w:tplc="0409001B" w:tentative="1">
      <w:start w:val="1"/>
      <w:numFmt w:val="lowerRoman"/>
      <w:lvlText w:val="%9."/>
      <w:lvlJc w:val="right"/>
      <w:pPr>
        <w:ind w:left="4180" w:hanging="480"/>
      </w:pPr>
    </w:lvl>
  </w:abstractNum>
  <w:abstractNum w:abstractNumId="7">
    <w:nsid w:val="710174A6"/>
    <w:multiLevelType w:val="hybridMultilevel"/>
    <w:tmpl w:val="A4305F6A"/>
    <w:lvl w:ilvl="0" w:tplc="C31E06BE">
      <w:start w:val="1"/>
      <w:numFmt w:val="taiwaneseCountingThousand"/>
      <w:lvlText w:val="%1、"/>
      <w:lvlJc w:val="left"/>
      <w:pPr>
        <w:ind w:left="350" w:hanging="4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ind w:left="421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53B"/>
    <w:rsid w:val="00037F5B"/>
    <w:rsid w:val="0014747D"/>
    <w:rsid w:val="00190163"/>
    <w:rsid w:val="001A03EA"/>
    <w:rsid w:val="00322BD0"/>
    <w:rsid w:val="00326DB6"/>
    <w:rsid w:val="003622BC"/>
    <w:rsid w:val="003A79EA"/>
    <w:rsid w:val="004772CE"/>
    <w:rsid w:val="0049644F"/>
    <w:rsid w:val="004C514B"/>
    <w:rsid w:val="004F47C6"/>
    <w:rsid w:val="00564F19"/>
    <w:rsid w:val="00612C1E"/>
    <w:rsid w:val="007D55E3"/>
    <w:rsid w:val="0081253B"/>
    <w:rsid w:val="00A03B8A"/>
    <w:rsid w:val="00B01C57"/>
    <w:rsid w:val="00B17D2A"/>
    <w:rsid w:val="00C9562E"/>
    <w:rsid w:val="00CA053B"/>
    <w:rsid w:val="00CA1DDD"/>
    <w:rsid w:val="00D11B72"/>
    <w:rsid w:val="00F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3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5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A05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5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A053B"/>
    <w:rPr>
      <w:sz w:val="20"/>
      <w:szCs w:val="20"/>
    </w:rPr>
  </w:style>
  <w:style w:type="paragraph" w:styleId="a7">
    <w:name w:val="List Paragraph"/>
    <w:basedOn w:val="a"/>
    <w:uiPriority w:val="34"/>
    <w:qFormat/>
    <w:rsid w:val="001A03E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TPEDUser</cp:lastModifiedBy>
  <cp:revision>9</cp:revision>
  <dcterms:created xsi:type="dcterms:W3CDTF">2014-01-13T01:14:00Z</dcterms:created>
  <dcterms:modified xsi:type="dcterms:W3CDTF">2014-01-16T00:57:00Z</dcterms:modified>
</cp:coreProperties>
</file>